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F77" w:rsidRPr="009D17C5" w:rsidRDefault="006567BD" w:rsidP="00942F77">
      <w:pPr>
        <w:pStyle w:val="HTMLPreformatted"/>
        <w:rPr>
          <w:rFonts w:ascii="Garamond" w:hAnsi="Garamond"/>
          <w:sz w:val="22"/>
          <w:szCs w:val="22"/>
        </w:rPr>
      </w:pPr>
      <w:bookmarkStart w:id="0" w:name="_GoBack"/>
      <w:bookmarkEnd w:id="0"/>
      <w:r>
        <w:rPr>
          <w:rFonts w:ascii="Garamond" w:hAnsi="Garamond"/>
          <w:b/>
          <w:sz w:val="22"/>
          <w:szCs w:val="22"/>
        </w:rPr>
        <w:t>Guana Tolomato Matanzas (GTM) National Estuarine Research Reserve</w:t>
      </w:r>
      <w:r>
        <w:rPr>
          <w:rFonts w:ascii="Garamond" w:hAnsi="Garamond"/>
          <w:b/>
          <w:sz w:val="22"/>
          <w:szCs w:val="22"/>
        </w:rPr>
        <w:br/>
        <w:t>Nutrient Metadata Report</w:t>
      </w:r>
    </w:p>
    <w:p w:rsidR="00942F77" w:rsidRPr="009D17C5" w:rsidRDefault="000C3F25" w:rsidP="00942F77">
      <w:pPr>
        <w:pStyle w:val="HTMLPreformatted"/>
        <w:rPr>
          <w:rFonts w:ascii="Garamond" w:hAnsi="Garamond"/>
          <w:b/>
          <w:sz w:val="22"/>
          <w:szCs w:val="22"/>
        </w:rPr>
      </w:pPr>
      <w:r>
        <w:rPr>
          <w:rFonts w:ascii="Garamond" w:hAnsi="Garamond"/>
          <w:b/>
          <w:sz w:val="22"/>
          <w:szCs w:val="22"/>
        </w:rPr>
        <w:t>January – December 2009</w:t>
      </w:r>
    </w:p>
    <w:p w:rsidR="00942F77" w:rsidRPr="009D17C5" w:rsidRDefault="00942F77" w:rsidP="00942F77">
      <w:pPr>
        <w:pStyle w:val="HTMLPreformatted"/>
        <w:rPr>
          <w:rFonts w:ascii="Garamond" w:hAnsi="Garamond"/>
          <w:sz w:val="22"/>
          <w:szCs w:val="22"/>
        </w:rPr>
      </w:pPr>
      <w:r w:rsidRPr="009D17C5">
        <w:rPr>
          <w:rFonts w:ascii="Garamond" w:hAnsi="Garamond"/>
          <w:b/>
          <w:sz w:val="22"/>
          <w:szCs w:val="22"/>
        </w:rPr>
        <w:t>Latest Update:</w:t>
      </w:r>
      <w:r w:rsidRPr="009D17C5">
        <w:rPr>
          <w:rFonts w:ascii="Garamond" w:hAnsi="Garamond"/>
          <w:sz w:val="22"/>
          <w:szCs w:val="22"/>
        </w:rPr>
        <w:t xml:space="preserve"> </w:t>
      </w:r>
      <w:r w:rsidR="0054207E">
        <w:rPr>
          <w:rFonts w:ascii="Garamond" w:hAnsi="Garamond"/>
          <w:sz w:val="22"/>
          <w:szCs w:val="22"/>
        </w:rPr>
        <w:t xml:space="preserve">November </w:t>
      </w:r>
      <w:r w:rsidR="00672B31">
        <w:rPr>
          <w:rFonts w:ascii="Garamond" w:hAnsi="Garamond"/>
          <w:sz w:val="22"/>
          <w:szCs w:val="22"/>
        </w:rPr>
        <w:t>7</w:t>
      </w:r>
      <w:r w:rsidR="00263C48">
        <w:rPr>
          <w:rFonts w:ascii="Garamond" w:hAnsi="Garamond"/>
          <w:sz w:val="22"/>
          <w:szCs w:val="22"/>
        </w:rPr>
        <w:t>, 2013</w:t>
      </w:r>
    </w:p>
    <w:p w:rsidR="00942F77" w:rsidRPr="009D17C5" w:rsidRDefault="00942F77" w:rsidP="00942F77">
      <w:pPr>
        <w:pStyle w:val="HTMLPreformatted"/>
        <w:rPr>
          <w:rFonts w:ascii="Garamond" w:hAnsi="Garamond"/>
          <w:sz w:val="22"/>
          <w:szCs w:val="22"/>
        </w:rPr>
      </w:pPr>
    </w:p>
    <w:p w:rsidR="00942F77" w:rsidRPr="009D17C5" w:rsidRDefault="00942F77" w:rsidP="00942F77">
      <w:pPr>
        <w:pStyle w:val="HTMLPreformatted"/>
        <w:rPr>
          <w:rFonts w:ascii="Garamond" w:hAnsi="Garamond"/>
          <w:b/>
          <w:bCs/>
          <w:sz w:val="22"/>
          <w:szCs w:val="22"/>
        </w:rPr>
      </w:pPr>
      <w:r w:rsidRPr="009D17C5">
        <w:rPr>
          <w:rFonts w:ascii="Garamond" w:hAnsi="Garamond"/>
          <w:b/>
          <w:bCs/>
          <w:sz w:val="22"/>
          <w:szCs w:val="22"/>
        </w:rPr>
        <w:t>I.  Data Set and Research Descriptors</w:t>
      </w:r>
    </w:p>
    <w:p w:rsidR="00942F77" w:rsidRPr="009D17C5" w:rsidRDefault="00942F77" w:rsidP="00942F77">
      <w:pPr>
        <w:pStyle w:val="HTMLPreformatted"/>
        <w:rPr>
          <w:rFonts w:ascii="Garamond" w:hAnsi="Garamond"/>
          <w:sz w:val="22"/>
          <w:szCs w:val="22"/>
        </w:rPr>
      </w:pPr>
    </w:p>
    <w:p w:rsidR="00942F77" w:rsidRDefault="00942F77" w:rsidP="00A33FED">
      <w:pPr>
        <w:pStyle w:val="HTMLPreformatted"/>
        <w:numPr>
          <w:ilvl w:val="0"/>
          <w:numId w:val="9"/>
        </w:numPr>
        <w:rPr>
          <w:rFonts w:ascii="Garamond" w:hAnsi="Garamond"/>
          <w:b/>
          <w:bCs/>
          <w:sz w:val="22"/>
          <w:szCs w:val="22"/>
        </w:rPr>
      </w:pPr>
      <w:r w:rsidRPr="009D17C5">
        <w:rPr>
          <w:rFonts w:ascii="Garamond" w:hAnsi="Garamond"/>
          <w:b/>
          <w:bCs/>
          <w:sz w:val="22"/>
          <w:szCs w:val="22"/>
        </w:rPr>
        <w:t>Principal investigator(s) and contact persons</w:t>
      </w:r>
    </w:p>
    <w:p w:rsidR="00A33FED" w:rsidRDefault="00A33FED" w:rsidP="00A33FED">
      <w:pPr>
        <w:pStyle w:val="HTMLPreformatted"/>
        <w:ind w:left="720"/>
        <w:rPr>
          <w:rFonts w:ascii="Garamond" w:hAnsi="Garamond"/>
          <w:b/>
          <w:bCs/>
          <w:sz w:val="22"/>
          <w:szCs w:val="22"/>
        </w:rPr>
      </w:pPr>
    </w:p>
    <w:p w:rsidR="00A33FED" w:rsidRDefault="00A33FED" w:rsidP="00A33FED">
      <w:pPr>
        <w:pStyle w:val="HTMLPreformatted"/>
        <w:numPr>
          <w:ilvl w:val="1"/>
          <w:numId w:val="9"/>
        </w:numPr>
        <w:rPr>
          <w:rFonts w:ascii="Garamond" w:hAnsi="Garamond"/>
          <w:b/>
          <w:bCs/>
          <w:sz w:val="22"/>
          <w:szCs w:val="22"/>
        </w:rPr>
      </w:pPr>
      <w:r>
        <w:rPr>
          <w:rFonts w:ascii="Garamond" w:hAnsi="Garamond"/>
          <w:b/>
          <w:bCs/>
          <w:sz w:val="22"/>
          <w:szCs w:val="22"/>
        </w:rPr>
        <w:t>Principal Investigator:</w:t>
      </w:r>
    </w:p>
    <w:p w:rsidR="00A33FED" w:rsidRDefault="00A33FED" w:rsidP="00A33FED">
      <w:pPr>
        <w:pStyle w:val="HTMLPreformatted"/>
        <w:ind w:left="1440"/>
        <w:rPr>
          <w:rFonts w:ascii="Garamond" w:hAnsi="Garamond"/>
          <w:b/>
          <w:bCs/>
          <w:sz w:val="22"/>
          <w:szCs w:val="22"/>
        </w:rPr>
      </w:pPr>
    </w:p>
    <w:p w:rsidR="00A33FED" w:rsidRDefault="00A33FED" w:rsidP="00A33FED">
      <w:pPr>
        <w:pStyle w:val="HTMLPreformatted"/>
        <w:ind w:left="1440"/>
        <w:rPr>
          <w:rFonts w:ascii="Garamond" w:hAnsi="Garamond"/>
          <w:bCs/>
          <w:sz w:val="22"/>
          <w:szCs w:val="22"/>
        </w:rPr>
      </w:pPr>
      <w:r>
        <w:rPr>
          <w:rFonts w:ascii="Garamond" w:hAnsi="Garamond"/>
          <w:bCs/>
          <w:sz w:val="22"/>
          <w:szCs w:val="22"/>
        </w:rPr>
        <w:t>Richard A. Gleeson, Ph.D., Research Coordinator</w:t>
      </w:r>
    </w:p>
    <w:p w:rsidR="00A33FED" w:rsidRDefault="00A33FED" w:rsidP="00A33FED">
      <w:pPr>
        <w:pStyle w:val="HTMLPreformatted"/>
        <w:ind w:left="1440"/>
        <w:rPr>
          <w:rFonts w:ascii="Garamond" w:hAnsi="Garamond"/>
          <w:bCs/>
          <w:sz w:val="22"/>
          <w:szCs w:val="22"/>
        </w:rPr>
      </w:pPr>
      <w:r>
        <w:rPr>
          <w:rFonts w:ascii="Garamond" w:hAnsi="Garamond"/>
          <w:bCs/>
          <w:sz w:val="22"/>
          <w:szCs w:val="22"/>
        </w:rPr>
        <w:t>9741 Ocean Shore Blvd.</w:t>
      </w:r>
    </w:p>
    <w:p w:rsidR="00A33FED" w:rsidRDefault="00A33FED" w:rsidP="00A33FED">
      <w:pPr>
        <w:pStyle w:val="HTMLPreformatted"/>
        <w:ind w:left="1440"/>
        <w:rPr>
          <w:rFonts w:ascii="Garamond" w:hAnsi="Garamond"/>
          <w:bCs/>
          <w:sz w:val="22"/>
          <w:szCs w:val="22"/>
        </w:rPr>
      </w:pPr>
      <w:r>
        <w:rPr>
          <w:rFonts w:ascii="Garamond" w:hAnsi="Garamond"/>
          <w:bCs/>
          <w:sz w:val="22"/>
          <w:szCs w:val="22"/>
        </w:rPr>
        <w:t>St. Augustine, FL 32080</w:t>
      </w:r>
    </w:p>
    <w:p w:rsidR="00A33FED" w:rsidRDefault="00A33FED" w:rsidP="00A33FED">
      <w:pPr>
        <w:pStyle w:val="HTMLPreformatted"/>
        <w:ind w:left="1440"/>
        <w:rPr>
          <w:rFonts w:ascii="Garamond" w:hAnsi="Garamond"/>
          <w:bCs/>
          <w:sz w:val="22"/>
          <w:szCs w:val="22"/>
        </w:rPr>
      </w:pPr>
      <w:r>
        <w:rPr>
          <w:rFonts w:ascii="Garamond" w:hAnsi="Garamond"/>
          <w:bCs/>
          <w:sz w:val="22"/>
          <w:szCs w:val="22"/>
        </w:rPr>
        <w:t>(904) 461-4054</w:t>
      </w:r>
    </w:p>
    <w:p w:rsidR="00A33FED" w:rsidRDefault="0065627E" w:rsidP="00A33FED">
      <w:pPr>
        <w:pStyle w:val="HTMLPreformatted"/>
        <w:ind w:left="1440"/>
        <w:rPr>
          <w:rFonts w:ascii="Garamond" w:hAnsi="Garamond"/>
          <w:bCs/>
          <w:sz w:val="22"/>
          <w:szCs w:val="22"/>
        </w:rPr>
      </w:pPr>
      <w:hyperlink r:id="rId6" w:history="1">
        <w:r w:rsidR="00A33FED" w:rsidRPr="00F62EC3">
          <w:rPr>
            <w:rStyle w:val="Hyperlink"/>
            <w:rFonts w:ascii="Garamond" w:hAnsi="Garamond"/>
            <w:bCs/>
            <w:sz w:val="22"/>
            <w:szCs w:val="22"/>
          </w:rPr>
          <w:t>rglee@whitney.ufl.edu</w:t>
        </w:r>
      </w:hyperlink>
    </w:p>
    <w:p w:rsidR="00A33FED" w:rsidRDefault="0065627E" w:rsidP="00A33FED">
      <w:pPr>
        <w:pStyle w:val="HTMLPreformatted"/>
        <w:ind w:left="1440"/>
        <w:rPr>
          <w:rFonts w:ascii="Garamond" w:hAnsi="Garamond"/>
          <w:bCs/>
          <w:sz w:val="22"/>
          <w:szCs w:val="22"/>
        </w:rPr>
      </w:pPr>
      <w:hyperlink r:id="rId7" w:history="1">
        <w:r w:rsidR="00A33FED" w:rsidRPr="00F62EC3">
          <w:rPr>
            <w:rStyle w:val="Hyperlink"/>
            <w:rFonts w:ascii="Garamond" w:hAnsi="Garamond"/>
            <w:bCs/>
            <w:sz w:val="22"/>
            <w:szCs w:val="22"/>
          </w:rPr>
          <w:t>rick.gleeson@dep.state.fl.us</w:t>
        </w:r>
      </w:hyperlink>
    </w:p>
    <w:p w:rsidR="00A33FED" w:rsidRDefault="00A33FED" w:rsidP="00A33FED">
      <w:pPr>
        <w:pStyle w:val="HTMLPreformatted"/>
        <w:rPr>
          <w:rFonts w:ascii="Garamond" w:hAnsi="Garamond"/>
          <w:bCs/>
          <w:sz w:val="22"/>
          <w:szCs w:val="22"/>
        </w:rPr>
      </w:pPr>
    </w:p>
    <w:p w:rsidR="00A33FED" w:rsidRPr="00A33FED" w:rsidRDefault="00A33FED" w:rsidP="00A33FED">
      <w:pPr>
        <w:pStyle w:val="HTMLPreformatted"/>
        <w:numPr>
          <w:ilvl w:val="1"/>
          <w:numId w:val="9"/>
        </w:numPr>
        <w:rPr>
          <w:rFonts w:ascii="Garamond" w:hAnsi="Garamond"/>
          <w:b/>
          <w:bCs/>
          <w:sz w:val="22"/>
          <w:szCs w:val="22"/>
        </w:rPr>
      </w:pPr>
      <w:r w:rsidRPr="00A33FED">
        <w:rPr>
          <w:rFonts w:ascii="Garamond" w:hAnsi="Garamond"/>
          <w:b/>
          <w:bCs/>
          <w:sz w:val="22"/>
          <w:szCs w:val="22"/>
        </w:rPr>
        <w:t>SWMP Technician:</w:t>
      </w:r>
    </w:p>
    <w:p w:rsidR="00A33FED" w:rsidRDefault="00A33FED" w:rsidP="00A33FED">
      <w:pPr>
        <w:pStyle w:val="HTMLPreformatted"/>
        <w:ind w:left="1440"/>
        <w:rPr>
          <w:rFonts w:ascii="Garamond" w:hAnsi="Garamond"/>
          <w:bCs/>
          <w:sz w:val="22"/>
          <w:szCs w:val="22"/>
        </w:rPr>
      </w:pPr>
    </w:p>
    <w:p w:rsidR="00A33FED" w:rsidRDefault="00A33FED" w:rsidP="00A33FED">
      <w:pPr>
        <w:pStyle w:val="HTMLPreformatted"/>
        <w:ind w:left="1440"/>
        <w:rPr>
          <w:rFonts w:ascii="Garamond" w:hAnsi="Garamond"/>
          <w:bCs/>
          <w:sz w:val="22"/>
          <w:szCs w:val="22"/>
        </w:rPr>
      </w:pPr>
      <w:r>
        <w:rPr>
          <w:rFonts w:ascii="Garamond" w:hAnsi="Garamond"/>
          <w:bCs/>
          <w:sz w:val="22"/>
          <w:szCs w:val="22"/>
        </w:rPr>
        <w:t>Kathryn M. Petrinec, B.S., Research Assistant</w:t>
      </w:r>
    </w:p>
    <w:p w:rsidR="00A33FED" w:rsidRDefault="00A33FED" w:rsidP="00A33FED">
      <w:pPr>
        <w:pStyle w:val="HTMLPreformatted"/>
        <w:ind w:left="1440"/>
        <w:rPr>
          <w:rFonts w:ascii="Garamond" w:hAnsi="Garamond"/>
          <w:bCs/>
          <w:sz w:val="22"/>
          <w:szCs w:val="22"/>
        </w:rPr>
      </w:pPr>
      <w:r>
        <w:rPr>
          <w:rFonts w:ascii="Garamond" w:hAnsi="Garamond"/>
          <w:bCs/>
          <w:sz w:val="22"/>
          <w:szCs w:val="22"/>
        </w:rPr>
        <w:t>9741 Ocean Shore Blvd.</w:t>
      </w:r>
    </w:p>
    <w:p w:rsidR="00A33FED" w:rsidRDefault="00A33FED" w:rsidP="00A33FED">
      <w:pPr>
        <w:pStyle w:val="HTMLPreformatted"/>
        <w:ind w:left="1440"/>
        <w:rPr>
          <w:rFonts w:ascii="Garamond" w:hAnsi="Garamond"/>
          <w:bCs/>
          <w:sz w:val="22"/>
          <w:szCs w:val="22"/>
        </w:rPr>
      </w:pPr>
      <w:r>
        <w:rPr>
          <w:rFonts w:ascii="Garamond" w:hAnsi="Garamond"/>
          <w:bCs/>
          <w:sz w:val="22"/>
          <w:szCs w:val="22"/>
        </w:rPr>
        <w:t>St. Augustine, FL 32080</w:t>
      </w:r>
    </w:p>
    <w:p w:rsidR="00A33FED" w:rsidRDefault="00A33FED" w:rsidP="00A33FED">
      <w:pPr>
        <w:pStyle w:val="HTMLPreformatted"/>
        <w:ind w:left="1440"/>
        <w:rPr>
          <w:rFonts w:ascii="Garamond" w:hAnsi="Garamond"/>
          <w:bCs/>
          <w:sz w:val="22"/>
          <w:szCs w:val="22"/>
        </w:rPr>
      </w:pPr>
      <w:r>
        <w:rPr>
          <w:rFonts w:ascii="Garamond" w:hAnsi="Garamond"/>
          <w:bCs/>
          <w:sz w:val="22"/>
          <w:szCs w:val="22"/>
        </w:rPr>
        <w:t>(904) 461-4054</w:t>
      </w:r>
    </w:p>
    <w:p w:rsidR="00A33FED" w:rsidRDefault="0065627E" w:rsidP="00A33FED">
      <w:pPr>
        <w:pStyle w:val="HTMLPreformatted"/>
        <w:ind w:left="1440"/>
        <w:rPr>
          <w:rFonts w:ascii="Garamond" w:hAnsi="Garamond"/>
          <w:bCs/>
          <w:sz w:val="22"/>
          <w:szCs w:val="22"/>
        </w:rPr>
      </w:pPr>
      <w:hyperlink r:id="rId8" w:history="1">
        <w:r w:rsidR="00A33FED" w:rsidRPr="00F62EC3">
          <w:rPr>
            <w:rStyle w:val="Hyperlink"/>
            <w:rFonts w:ascii="Garamond" w:hAnsi="Garamond"/>
            <w:bCs/>
            <w:sz w:val="22"/>
            <w:szCs w:val="22"/>
          </w:rPr>
          <w:t>kathryn.petrinec@dep.state.fl.us</w:t>
        </w:r>
      </w:hyperlink>
    </w:p>
    <w:p w:rsidR="001B1C6F" w:rsidRDefault="001B1C6F" w:rsidP="00A33FED">
      <w:pPr>
        <w:pStyle w:val="HTMLPreformatted"/>
        <w:rPr>
          <w:rFonts w:ascii="Garamond" w:hAnsi="Garamond"/>
          <w:b/>
          <w:bCs/>
          <w:sz w:val="22"/>
          <w:szCs w:val="22"/>
        </w:rPr>
      </w:pPr>
    </w:p>
    <w:p w:rsidR="001B1C6F" w:rsidRDefault="00A33FED" w:rsidP="00A33FED">
      <w:pPr>
        <w:pStyle w:val="HTMLPreformatted"/>
        <w:numPr>
          <w:ilvl w:val="1"/>
          <w:numId w:val="9"/>
        </w:numPr>
        <w:rPr>
          <w:rFonts w:ascii="Garamond" w:hAnsi="Garamond"/>
          <w:b/>
          <w:bCs/>
          <w:sz w:val="22"/>
          <w:szCs w:val="22"/>
        </w:rPr>
      </w:pPr>
      <w:r w:rsidRPr="00A33FED">
        <w:rPr>
          <w:rFonts w:ascii="Garamond" w:hAnsi="Garamond"/>
          <w:b/>
          <w:bCs/>
          <w:sz w:val="22"/>
          <w:szCs w:val="22"/>
        </w:rPr>
        <w:t xml:space="preserve">Laboratory Contact: </w:t>
      </w:r>
    </w:p>
    <w:p w:rsidR="00A33FED" w:rsidRDefault="00A33FED" w:rsidP="00A33FED">
      <w:pPr>
        <w:pStyle w:val="HTMLPreformatted"/>
        <w:ind w:left="1440"/>
        <w:rPr>
          <w:rFonts w:ascii="Garamond" w:hAnsi="Garamond"/>
          <w:b/>
          <w:bCs/>
          <w:sz w:val="22"/>
          <w:szCs w:val="22"/>
        </w:rPr>
      </w:pPr>
    </w:p>
    <w:p w:rsidR="00A33FED" w:rsidRDefault="00A33FED" w:rsidP="00A33FED">
      <w:pPr>
        <w:pStyle w:val="HTMLPreformatted"/>
        <w:ind w:left="1440"/>
        <w:rPr>
          <w:rFonts w:ascii="Garamond" w:hAnsi="Garamond"/>
          <w:bCs/>
          <w:sz w:val="22"/>
          <w:szCs w:val="22"/>
        </w:rPr>
      </w:pPr>
      <w:r>
        <w:rPr>
          <w:rFonts w:ascii="Garamond" w:hAnsi="Garamond"/>
          <w:bCs/>
          <w:sz w:val="22"/>
          <w:szCs w:val="22"/>
        </w:rPr>
        <w:t>Edward J. Phlips, Professor</w:t>
      </w:r>
    </w:p>
    <w:p w:rsidR="00A33FED" w:rsidRDefault="00A33FED" w:rsidP="00A33FED">
      <w:pPr>
        <w:pStyle w:val="HTMLPreformatted"/>
        <w:ind w:left="1440"/>
        <w:rPr>
          <w:rFonts w:ascii="Garamond" w:hAnsi="Garamond"/>
          <w:bCs/>
          <w:sz w:val="22"/>
          <w:szCs w:val="22"/>
        </w:rPr>
      </w:pPr>
      <w:r>
        <w:rPr>
          <w:rFonts w:ascii="Garamond" w:hAnsi="Garamond"/>
          <w:bCs/>
          <w:sz w:val="22"/>
          <w:szCs w:val="22"/>
        </w:rPr>
        <w:t>Nikki Dix, QA/QC Officer</w:t>
      </w:r>
    </w:p>
    <w:p w:rsidR="00A33FED" w:rsidRDefault="00A33FED" w:rsidP="00A33FED">
      <w:pPr>
        <w:pStyle w:val="HTMLPreformatted"/>
        <w:ind w:left="1440"/>
        <w:rPr>
          <w:rFonts w:ascii="Garamond" w:hAnsi="Garamond"/>
          <w:bCs/>
          <w:sz w:val="22"/>
          <w:szCs w:val="22"/>
        </w:rPr>
      </w:pPr>
      <w:r>
        <w:rPr>
          <w:rFonts w:ascii="Garamond" w:hAnsi="Garamond"/>
          <w:bCs/>
          <w:sz w:val="22"/>
          <w:szCs w:val="22"/>
        </w:rPr>
        <w:t>7922 N. W. 71</w:t>
      </w:r>
      <w:r w:rsidRPr="001B1C6F">
        <w:rPr>
          <w:rFonts w:ascii="Garamond" w:hAnsi="Garamond"/>
          <w:bCs/>
          <w:sz w:val="22"/>
          <w:szCs w:val="22"/>
          <w:vertAlign w:val="superscript"/>
        </w:rPr>
        <w:t>st</w:t>
      </w:r>
      <w:r>
        <w:rPr>
          <w:rFonts w:ascii="Garamond" w:hAnsi="Garamond"/>
          <w:bCs/>
          <w:sz w:val="22"/>
          <w:szCs w:val="22"/>
        </w:rPr>
        <w:t xml:space="preserve"> Street</w:t>
      </w:r>
    </w:p>
    <w:p w:rsidR="00A33FED" w:rsidRDefault="00A33FED" w:rsidP="00A33FED">
      <w:pPr>
        <w:pStyle w:val="HTMLPreformatted"/>
        <w:ind w:left="1440"/>
        <w:rPr>
          <w:rFonts w:ascii="Garamond" w:hAnsi="Garamond"/>
          <w:bCs/>
          <w:sz w:val="22"/>
          <w:szCs w:val="22"/>
        </w:rPr>
      </w:pPr>
      <w:r>
        <w:rPr>
          <w:rFonts w:ascii="Garamond" w:hAnsi="Garamond"/>
          <w:bCs/>
          <w:sz w:val="22"/>
          <w:szCs w:val="22"/>
        </w:rPr>
        <w:t>Fisheries and Aquatic Sciences</w:t>
      </w:r>
      <w:r w:rsidR="000C3F25">
        <w:rPr>
          <w:rFonts w:ascii="Garamond" w:hAnsi="Garamond"/>
          <w:bCs/>
          <w:sz w:val="22"/>
          <w:szCs w:val="22"/>
        </w:rPr>
        <w:t xml:space="preserve"> Program</w:t>
      </w:r>
      <w:r w:rsidR="000C3F25">
        <w:rPr>
          <w:rFonts w:ascii="Garamond" w:hAnsi="Garamond"/>
          <w:bCs/>
          <w:sz w:val="22"/>
          <w:szCs w:val="22"/>
        </w:rPr>
        <w:tab/>
      </w:r>
      <w:r w:rsidR="000C3F25">
        <w:rPr>
          <w:rFonts w:ascii="Garamond" w:hAnsi="Garamond"/>
          <w:bCs/>
          <w:sz w:val="22"/>
          <w:szCs w:val="22"/>
        </w:rPr>
        <w:tab/>
      </w:r>
    </w:p>
    <w:p w:rsidR="00A33FED" w:rsidRDefault="00A33FED" w:rsidP="00A33FED">
      <w:pPr>
        <w:pStyle w:val="HTMLPreformatted"/>
        <w:ind w:left="1440"/>
        <w:rPr>
          <w:rFonts w:ascii="Garamond" w:hAnsi="Garamond"/>
          <w:bCs/>
          <w:sz w:val="22"/>
          <w:szCs w:val="22"/>
        </w:rPr>
      </w:pPr>
      <w:r>
        <w:rPr>
          <w:rFonts w:ascii="Garamond" w:hAnsi="Garamond"/>
          <w:bCs/>
          <w:sz w:val="22"/>
          <w:szCs w:val="22"/>
        </w:rPr>
        <w:t>University of Florida</w:t>
      </w:r>
    </w:p>
    <w:p w:rsidR="00A33FED" w:rsidRDefault="00A33FED" w:rsidP="00A33FED">
      <w:pPr>
        <w:pStyle w:val="HTMLPreformatted"/>
        <w:ind w:left="1440"/>
        <w:rPr>
          <w:rFonts w:ascii="Garamond" w:hAnsi="Garamond"/>
          <w:bCs/>
          <w:sz w:val="22"/>
          <w:szCs w:val="22"/>
        </w:rPr>
      </w:pPr>
      <w:r>
        <w:rPr>
          <w:rFonts w:ascii="Garamond" w:hAnsi="Garamond"/>
          <w:bCs/>
          <w:sz w:val="22"/>
          <w:szCs w:val="22"/>
        </w:rPr>
        <w:t>Gainesville, FL 32653</w:t>
      </w:r>
    </w:p>
    <w:p w:rsidR="00A33FED" w:rsidRDefault="00A33FED" w:rsidP="00A33FED">
      <w:pPr>
        <w:pStyle w:val="HTMLPreformatted"/>
        <w:ind w:left="1440"/>
        <w:rPr>
          <w:rFonts w:ascii="Garamond" w:hAnsi="Garamond"/>
          <w:bCs/>
          <w:sz w:val="22"/>
          <w:szCs w:val="22"/>
        </w:rPr>
      </w:pPr>
      <w:r>
        <w:rPr>
          <w:rFonts w:ascii="Garamond" w:hAnsi="Garamond"/>
          <w:bCs/>
          <w:sz w:val="22"/>
          <w:szCs w:val="22"/>
        </w:rPr>
        <w:t xml:space="preserve">(352) </w:t>
      </w:r>
      <w:r w:rsidR="000C3F25">
        <w:rPr>
          <w:rFonts w:ascii="Garamond" w:hAnsi="Garamond"/>
          <w:bCs/>
          <w:sz w:val="22"/>
          <w:szCs w:val="22"/>
        </w:rPr>
        <w:t>273-3603</w:t>
      </w:r>
    </w:p>
    <w:p w:rsidR="00A33FED" w:rsidRDefault="0065627E" w:rsidP="00A33FED">
      <w:pPr>
        <w:pStyle w:val="HTMLPreformatted"/>
        <w:ind w:left="1440"/>
        <w:rPr>
          <w:rFonts w:ascii="Garamond" w:hAnsi="Garamond"/>
          <w:bCs/>
          <w:sz w:val="22"/>
          <w:szCs w:val="22"/>
        </w:rPr>
      </w:pPr>
      <w:hyperlink r:id="rId9" w:history="1">
        <w:r w:rsidR="00A33FED" w:rsidRPr="00F62EC3">
          <w:rPr>
            <w:rStyle w:val="Hyperlink"/>
            <w:rFonts w:ascii="Garamond" w:hAnsi="Garamond"/>
            <w:bCs/>
            <w:sz w:val="22"/>
            <w:szCs w:val="22"/>
          </w:rPr>
          <w:t>phlips@ufl.edu</w:t>
        </w:r>
      </w:hyperlink>
    </w:p>
    <w:p w:rsidR="00E8366C" w:rsidRDefault="00E8366C" w:rsidP="00E8366C">
      <w:pPr>
        <w:pStyle w:val="HTMLPreformatted"/>
        <w:rPr>
          <w:rFonts w:ascii="Garamond" w:hAnsi="Garamond"/>
          <w:bCs/>
          <w:sz w:val="22"/>
          <w:szCs w:val="22"/>
        </w:rPr>
      </w:pPr>
    </w:p>
    <w:p w:rsidR="00E8366C" w:rsidRPr="00E8366C" w:rsidRDefault="00E8366C" w:rsidP="00E8366C">
      <w:pPr>
        <w:pStyle w:val="HTMLPreformatted"/>
        <w:numPr>
          <w:ilvl w:val="0"/>
          <w:numId w:val="9"/>
        </w:numPr>
        <w:rPr>
          <w:rFonts w:ascii="Garamond" w:hAnsi="Garamond"/>
          <w:b/>
          <w:bCs/>
          <w:sz w:val="22"/>
          <w:szCs w:val="22"/>
        </w:rPr>
      </w:pPr>
      <w:r w:rsidRPr="00E8366C">
        <w:rPr>
          <w:rFonts w:ascii="Garamond" w:hAnsi="Garamond"/>
          <w:b/>
          <w:bCs/>
          <w:sz w:val="22"/>
          <w:szCs w:val="22"/>
        </w:rPr>
        <w:t>Research Objectives</w:t>
      </w:r>
    </w:p>
    <w:p w:rsidR="001B1C6F" w:rsidRDefault="001B1C6F" w:rsidP="00A33FED">
      <w:pPr>
        <w:pStyle w:val="HTMLPreformatted"/>
        <w:ind w:left="270"/>
        <w:rPr>
          <w:rFonts w:ascii="Garamond" w:hAnsi="Garamond"/>
          <w:b/>
          <w:bCs/>
          <w:sz w:val="22"/>
          <w:szCs w:val="22"/>
        </w:rPr>
      </w:pPr>
    </w:p>
    <w:p w:rsidR="00A33FED" w:rsidRPr="00DD45EA" w:rsidRDefault="00A33FED" w:rsidP="00E8366C">
      <w:pPr>
        <w:ind w:left="720"/>
        <w:rPr>
          <w:rFonts w:ascii="Garamond" w:hAnsi="Garamond"/>
          <w:b/>
          <w:bCs/>
          <w:sz w:val="22"/>
        </w:rPr>
      </w:pPr>
      <w:r w:rsidRPr="00DD45EA">
        <w:rPr>
          <w:rFonts w:ascii="Garamond" w:hAnsi="Garamond"/>
          <w:sz w:val="22"/>
        </w:rPr>
        <w:t xml:space="preserve">The System-wide Monitoring Program (SWMP) water quality initiative began within the GTMNERR in 2001.  There are presently four permanent stations at which YSI 6600 </w:t>
      </w:r>
      <w:proofErr w:type="gramStart"/>
      <w:r w:rsidRPr="00DD45EA">
        <w:rPr>
          <w:rFonts w:ascii="Garamond" w:hAnsi="Garamond"/>
          <w:sz w:val="22"/>
        </w:rPr>
        <w:t>EDS</w:t>
      </w:r>
      <w:proofErr w:type="gramEnd"/>
      <w:r w:rsidRPr="00DD45EA">
        <w:rPr>
          <w:rFonts w:ascii="Garamond" w:hAnsi="Garamond"/>
          <w:sz w:val="22"/>
        </w:rPr>
        <w:t xml:space="preserve"> datasondes have been deployed for continuously monitoring a suite of selected abiotic parameters at 15 min intervals.  The positions of these stations allow for comparisons between relatively pristine versus more urbanized drainage basins as well as higher versus lower salinity regions of the estuary (see “Station Descriptions” under “Site Location and Character”). Nutrient analyses are performed on water samples collected monthly at each of these sites.  The objective of this effort is to quantify the spatial/temporal variability and </w:t>
      </w:r>
      <w:proofErr w:type="gramStart"/>
      <w:r w:rsidRPr="00DD45EA">
        <w:rPr>
          <w:rFonts w:ascii="Garamond" w:hAnsi="Garamond"/>
          <w:sz w:val="22"/>
        </w:rPr>
        <w:t>trends,</w:t>
      </w:r>
      <w:proofErr w:type="gramEnd"/>
      <w:r w:rsidRPr="00DD45EA">
        <w:rPr>
          <w:rFonts w:ascii="Garamond" w:hAnsi="Garamond"/>
          <w:sz w:val="22"/>
        </w:rPr>
        <w:t xml:space="preserve"> both seasonally and as a function of tidal forcing, of selected nutrient parameters within the Reserve and to explore how these are related to concurrently generated sonde and meteorological data.</w:t>
      </w:r>
    </w:p>
    <w:p w:rsidR="00A33FED" w:rsidRPr="00DD45EA" w:rsidRDefault="00A33FED" w:rsidP="00A33FED">
      <w:pPr>
        <w:ind w:left="270"/>
        <w:rPr>
          <w:rFonts w:ascii="Garamond" w:hAnsi="Garamond"/>
          <w:b/>
          <w:bCs/>
          <w:sz w:val="22"/>
        </w:rPr>
      </w:pPr>
    </w:p>
    <w:p w:rsidR="00DD45EA" w:rsidRPr="00DD45EA" w:rsidRDefault="00A33FED" w:rsidP="00E8366C">
      <w:pPr>
        <w:numPr>
          <w:ilvl w:val="1"/>
          <w:numId w:val="8"/>
        </w:numPr>
        <w:tabs>
          <w:tab w:val="left" w:pos="810"/>
        </w:tabs>
        <w:ind w:left="1080" w:firstLine="0"/>
        <w:rPr>
          <w:rFonts w:ascii="Garamond" w:hAnsi="Garamond"/>
          <w:bCs/>
          <w:sz w:val="22"/>
        </w:rPr>
      </w:pPr>
      <w:r w:rsidRPr="00DD45EA">
        <w:rPr>
          <w:rFonts w:ascii="Garamond" w:hAnsi="Garamond"/>
          <w:b/>
          <w:bCs/>
          <w:sz w:val="22"/>
        </w:rPr>
        <w:t xml:space="preserve">Monthly grab </w:t>
      </w:r>
      <w:r w:rsidRPr="00DD45EA">
        <w:rPr>
          <w:rFonts w:ascii="Garamond" w:hAnsi="Garamond"/>
          <w:bCs/>
          <w:sz w:val="22"/>
        </w:rPr>
        <w:t>– The principal objective of the monthly grab sampling is to determine spatial and temporal differences in water quality in four ecologically distinct regions of the GTMNERR.</w:t>
      </w:r>
    </w:p>
    <w:p w:rsidR="00DD45EA" w:rsidRPr="00DD45EA" w:rsidRDefault="00DD45EA" w:rsidP="00E8366C">
      <w:pPr>
        <w:tabs>
          <w:tab w:val="left" w:pos="810"/>
        </w:tabs>
        <w:ind w:left="1080"/>
        <w:rPr>
          <w:rFonts w:ascii="Garamond" w:hAnsi="Garamond"/>
          <w:bCs/>
          <w:sz w:val="22"/>
        </w:rPr>
      </w:pPr>
    </w:p>
    <w:p w:rsidR="00E8366C" w:rsidRDefault="00A33FED" w:rsidP="00942F77">
      <w:pPr>
        <w:numPr>
          <w:ilvl w:val="1"/>
          <w:numId w:val="8"/>
        </w:numPr>
        <w:tabs>
          <w:tab w:val="left" w:pos="810"/>
        </w:tabs>
        <w:ind w:left="1080" w:firstLine="0"/>
        <w:rPr>
          <w:rFonts w:ascii="Garamond" w:hAnsi="Garamond"/>
          <w:bCs/>
          <w:sz w:val="22"/>
        </w:rPr>
      </w:pPr>
      <w:r w:rsidRPr="00DD45EA">
        <w:rPr>
          <w:rFonts w:ascii="Garamond" w:hAnsi="Garamond"/>
          <w:b/>
          <w:bCs/>
          <w:sz w:val="22"/>
        </w:rPr>
        <w:t xml:space="preserve">Diel sampling program </w:t>
      </w:r>
      <w:r w:rsidRPr="00DD45EA">
        <w:rPr>
          <w:rFonts w:ascii="Garamond" w:hAnsi="Garamond"/>
          <w:bCs/>
          <w:sz w:val="22"/>
        </w:rPr>
        <w:t>– The principal objective of the diel sampling is to determine the impact of tidal water exchange on water quality.</w:t>
      </w:r>
    </w:p>
    <w:p w:rsidR="00E8366C" w:rsidRDefault="00E8366C" w:rsidP="00E8366C">
      <w:pPr>
        <w:pStyle w:val="ListParagraph"/>
        <w:rPr>
          <w:rFonts w:ascii="Garamond" w:hAnsi="Garamond"/>
          <w:b/>
          <w:sz w:val="22"/>
          <w:szCs w:val="22"/>
        </w:rPr>
      </w:pPr>
    </w:p>
    <w:p w:rsidR="00942F77" w:rsidRPr="00E8366C" w:rsidRDefault="00942F77" w:rsidP="00E8366C">
      <w:pPr>
        <w:numPr>
          <w:ilvl w:val="0"/>
          <w:numId w:val="9"/>
        </w:numPr>
        <w:tabs>
          <w:tab w:val="left" w:pos="810"/>
        </w:tabs>
        <w:rPr>
          <w:rFonts w:ascii="Garamond" w:hAnsi="Garamond"/>
          <w:bCs/>
          <w:sz w:val="22"/>
        </w:rPr>
      </w:pPr>
      <w:r w:rsidRPr="00E8366C">
        <w:rPr>
          <w:rFonts w:ascii="Garamond" w:hAnsi="Garamond"/>
          <w:b/>
          <w:sz w:val="22"/>
          <w:szCs w:val="22"/>
        </w:rPr>
        <w:t>Research methods</w:t>
      </w:r>
      <w:r w:rsidRPr="00E8366C">
        <w:rPr>
          <w:rFonts w:ascii="Garamond" w:hAnsi="Garamond"/>
          <w:sz w:val="22"/>
          <w:szCs w:val="22"/>
        </w:rPr>
        <w:t xml:space="preserve"> </w:t>
      </w:r>
    </w:p>
    <w:p w:rsidR="00E8366C" w:rsidRDefault="00E8366C" w:rsidP="00E8366C">
      <w:pPr>
        <w:tabs>
          <w:tab w:val="left" w:pos="810"/>
        </w:tabs>
        <w:ind w:left="720"/>
        <w:rPr>
          <w:rFonts w:ascii="Garamond" w:hAnsi="Garamond"/>
          <w:sz w:val="22"/>
          <w:szCs w:val="22"/>
        </w:rPr>
      </w:pPr>
    </w:p>
    <w:p w:rsidR="00E8366C" w:rsidRPr="00E8366C" w:rsidRDefault="00E8366C" w:rsidP="00E8366C">
      <w:pPr>
        <w:widowControl w:val="0"/>
        <w:numPr>
          <w:ilvl w:val="0"/>
          <w:numId w:val="11"/>
        </w:numPr>
        <w:autoSpaceDE w:val="0"/>
        <w:autoSpaceDN w:val="0"/>
        <w:adjustRightInd w:val="0"/>
        <w:spacing w:line="249" w:lineRule="atLeast"/>
        <w:jc w:val="both"/>
        <w:rPr>
          <w:rFonts w:ascii="Garamond" w:hAnsi="Garamond"/>
          <w:b/>
          <w:sz w:val="22"/>
        </w:rPr>
      </w:pPr>
      <w:r w:rsidRPr="00E8366C">
        <w:rPr>
          <w:rFonts w:ascii="Garamond" w:hAnsi="Garamond"/>
          <w:b/>
          <w:sz w:val="22"/>
        </w:rPr>
        <w:t xml:space="preserve">Monthly grab sampling program </w:t>
      </w:r>
    </w:p>
    <w:p w:rsidR="00E8366C" w:rsidRPr="00E8366C" w:rsidRDefault="00E8366C" w:rsidP="00E8366C">
      <w:pPr>
        <w:widowControl w:val="0"/>
        <w:autoSpaceDE w:val="0"/>
        <w:autoSpaceDN w:val="0"/>
        <w:adjustRightInd w:val="0"/>
        <w:spacing w:line="249" w:lineRule="atLeast"/>
        <w:jc w:val="both"/>
        <w:rPr>
          <w:rFonts w:ascii="Garamond" w:hAnsi="Garamond"/>
          <w:sz w:val="10"/>
          <w:szCs w:val="12"/>
        </w:rPr>
      </w:pPr>
    </w:p>
    <w:p w:rsidR="00E8366C" w:rsidRPr="00E8366C" w:rsidRDefault="00E8366C" w:rsidP="00E8366C">
      <w:pPr>
        <w:ind w:left="1440"/>
        <w:rPr>
          <w:rFonts w:ascii="Garamond" w:hAnsi="Garamond"/>
          <w:iCs/>
          <w:sz w:val="22"/>
        </w:rPr>
      </w:pPr>
      <w:r w:rsidRPr="00E8366C">
        <w:rPr>
          <w:rFonts w:ascii="Garamond" w:hAnsi="Garamond"/>
          <w:iCs/>
          <w:sz w:val="22"/>
        </w:rPr>
        <w:t>Monthly grab samples were collected at four stations within the GTMNERR. These samples were taken at the four principal datasonde stations (</w:t>
      </w:r>
      <w:smartTag w:uri="urn:schemas-microsoft-com:office:smarttags" w:element="PlaceName">
        <w:r w:rsidRPr="00E8366C">
          <w:rPr>
            <w:rFonts w:ascii="Garamond" w:hAnsi="Garamond"/>
            <w:iCs/>
            <w:sz w:val="22"/>
          </w:rPr>
          <w:t>Pine</w:t>
        </w:r>
      </w:smartTag>
      <w:r w:rsidRPr="00E8366C">
        <w:rPr>
          <w:rFonts w:ascii="Garamond" w:hAnsi="Garamond"/>
          <w:iCs/>
          <w:sz w:val="22"/>
        </w:rPr>
        <w:t xml:space="preserve"> </w:t>
      </w:r>
      <w:smartTag w:uri="urn:schemas-microsoft-com:office:smarttags" w:element="PlaceType">
        <w:r w:rsidRPr="00E8366C">
          <w:rPr>
            <w:rFonts w:ascii="Garamond" w:hAnsi="Garamond"/>
            <w:iCs/>
            <w:sz w:val="22"/>
          </w:rPr>
          <w:t>Island</w:t>
        </w:r>
      </w:smartTag>
      <w:r w:rsidRPr="00E8366C">
        <w:rPr>
          <w:rFonts w:ascii="Garamond" w:hAnsi="Garamond"/>
          <w:iCs/>
          <w:sz w:val="22"/>
        </w:rPr>
        <w:t xml:space="preserve">, </w:t>
      </w:r>
      <w:smartTag w:uri="urn:schemas-microsoft-com:office:smarttags" w:element="City">
        <w:r w:rsidRPr="00E8366C">
          <w:rPr>
            <w:rFonts w:ascii="Garamond" w:hAnsi="Garamond"/>
            <w:iCs/>
            <w:sz w:val="22"/>
          </w:rPr>
          <w:t>San Sebastian</w:t>
        </w:r>
      </w:smartTag>
      <w:r w:rsidRPr="00E8366C">
        <w:rPr>
          <w:rFonts w:ascii="Garamond" w:hAnsi="Garamond"/>
          <w:iCs/>
          <w:sz w:val="22"/>
        </w:rPr>
        <w:t xml:space="preserve">, </w:t>
      </w:r>
      <w:smartTag w:uri="urn:schemas-microsoft-com:office:smarttags" w:element="place">
        <w:smartTag w:uri="urn:schemas-microsoft-com:office:smarttags" w:element="PlaceType">
          <w:r w:rsidRPr="00E8366C">
            <w:rPr>
              <w:rFonts w:ascii="Garamond" w:hAnsi="Garamond"/>
              <w:iCs/>
              <w:sz w:val="22"/>
            </w:rPr>
            <w:t>Fort</w:t>
          </w:r>
        </w:smartTag>
        <w:r w:rsidRPr="00E8366C">
          <w:rPr>
            <w:rFonts w:ascii="Garamond" w:hAnsi="Garamond"/>
            <w:iCs/>
            <w:sz w:val="22"/>
          </w:rPr>
          <w:t xml:space="preserve"> </w:t>
        </w:r>
        <w:smartTag w:uri="urn:schemas-microsoft-com:office:smarttags" w:element="PlaceName">
          <w:r w:rsidRPr="00E8366C">
            <w:rPr>
              <w:rFonts w:ascii="Garamond" w:hAnsi="Garamond"/>
              <w:iCs/>
              <w:sz w:val="22"/>
            </w:rPr>
            <w:t>Matanzas</w:t>
          </w:r>
        </w:smartTag>
      </w:smartTag>
      <w:r w:rsidRPr="00E8366C">
        <w:rPr>
          <w:rFonts w:ascii="Garamond" w:hAnsi="Garamond"/>
          <w:iCs/>
          <w:sz w:val="22"/>
        </w:rPr>
        <w:t xml:space="preserve"> and Pellicer Creek). All grab samples were obtained </w:t>
      </w:r>
      <w:r w:rsidR="000C3F25">
        <w:rPr>
          <w:rFonts w:ascii="Garamond" w:hAnsi="Garamond"/>
          <w:iCs/>
          <w:sz w:val="22"/>
        </w:rPr>
        <w:t>during the same ebb tide of each sampling day</w:t>
      </w:r>
      <w:r w:rsidRPr="00E8366C">
        <w:rPr>
          <w:rFonts w:ascii="Garamond" w:hAnsi="Garamond"/>
          <w:iCs/>
          <w:sz w:val="22"/>
        </w:rPr>
        <w:t xml:space="preserve">.  No distinction was made between neap and spring tide conditions.  Efforts were made to allow for an antecedent dry period of </w:t>
      </w:r>
      <w:r w:rsidRPr="00E8366C">
        <w:rPr>
          <w:rFonts w:ascii="Garamond" w:hAnsi="Garamond"/>
          <w:sz w:val="22"/>
        </w:rPr>
        <w:t xml:space="preserve">72 </w:t>
      </w:r>
      <w:r w:rsidRPr="00E8366C">
        <w:rPr>
          <w:rFonts w:ascii="Garamond" w:hAnsi="Garamond"/>
          <w:iCs/>
          <w:sz w:val="22"/>
        </w:rPr>
        <w:t xml:space="preserve">hours prior to sampling.  Replicate (N=2) samples were collected using a pole sampler lowered to the approximate depth of the datasonde probes (i.e., 1 meter above the bottom) in closed position and then opened to draw water from the specified depth.  All water samples were collected in nalgene sample bottles that were previously acid washed </w:t>
      </w:r>
      <w:r w:rsidRPr="00E8366C">
        <w:rPr>
          <w:rFonts w:ascii="Garamond" w:hAnsi="Garamond"/>
          <w:sz w:val="22"/>
        </w:rPr>
        <w:t xml:space="preserve">(19%), </w:t>
      </w:r>
      <w:r w:rsidRPr="00E8366C">
        <w:rPr>
          <w:rFonts w:ascii="Garamond" w:hAnsi="Garamond"/>
          <w:iCs/>
          <w:sz w:val="22"/>
        </w:rPr>
        <w:t xml:space="preserve">rinsed (3x) with distilled-deionized water, dried and followed by rinsing with ambient water prior to collection of the sample. Samples were filtered in the field whenever feasible or placed on ice in the dark and filtered immediately upon returning to the laboratory. Once in the laboratory, samples were shaken and processed for nutrient, Chla and solids analyses.  </w:t>
      </w:r>
      <w:r w:rsidR="00C436DB">
        <w:rPr>
          <w:rFonts w:ascii="Garamond" w:hAnsi="Garamond"/>
          <w:iCs/>
          <w:sz w:val="22"/>
        </w:rPr>
        <w:t xml:space="preserve">Turbidity and color were also measured.  </w:t>
      </w:r>
      <w:r w:rsidRPr="00E8366C">
        <w:rPr>
          <w:rFonts w:ascii="Garamond" w:hAnsi="Garamond"/>
          <w:iCs/>
          <w:sz w:val="22"/>
        </w:rPr>
        <w:t xml:space="preserve">At the time of sample collection, water temperature, salinity, dissolved oxygen concentration and pH </w:t>
      </w:r>
      <w:r w:rsidR="000C3F25">
        <w:rPr>
          <w:rFonts w:ascii="Garamond" w:hAnsi="Garamond"/>
          <w:iCs/>
          <w:sz w:val="22"/>
        </w:rPr>
        <w:t xml:space="preserve">(See Section 17: Other Remarks/See Metadata) </w:t>
      </w:r>
      <w:r w:rsidRPr="00E8366C">
        <w:rPr>
          <w:rFonts w:ascii="Garamond" w:hAnsi="Garamond"/>
          <w:iCs/>
          <w:sz w:val="22"/>
        </w:rPr>
        <w:t xml:space="preserve">were measured with Hydrolab Quanta or YSI Model 556 environmental multi-probes calibrated </w:t>
      </w:r>
      <w:r w:rsidR="000C3F25">
        <w:rPr>
          <w:rFonts w:ascii="Garamond" w:hAnsi="Garamond"/>
          <w:iCs/>
          <w:sz w:val="22"/>
        </w:rPr>
        <w:t>prior to measurement</w:t>
      </w:r>
      <w:r w:rsidRPr="00E8366C">
        <w:rPr>
          <w:rFonts w:ascii="Garamond" w:hAnsi="Garamond"/>
          <w:iCs/>
          <w:sz w:val="22"/>
        </w:rPr>
        <w:t xml:space="preserve">.  </w:t>
      </w:r>
      <w:r w:rsidR="00C436DB">
        <w:rPr>
          <w:rFonts w:ascii="Garamond" w:hAnsi="Garamond"/>
          <w:iCs/>
          <w:sz w:val="22"/>
        </w:rPr>
        <w:t xml:space="preserve">Secchi depth was also recorded.  </w:t>
      </w:r>
      <w:r w:rsidRPr="00E8366C">
        <w:rPr>
          <w:rFonts w:ascii="Garamond" w:hAnsi="Garamond"/>
          <w:iCs/>
          <w:sz w:val="22"/>
        </w:rPr>
        <w:t xml:space="preserve">In addition, PAR (photosynthetically active radiation) light flux measurements were made at the surface and 0.5 m, 1.0 m and 1.5 m depths with LiCor 2 π cosine-corrected quantum light probes. </w:t>
      </w:r>
      <w:r w:rsidR="00C436DB">
        <w:rPr>
          <w:rFonts w:ascii="Garamond" w:hAnsi="Garamond"/>
          <w:iCs/>
          <w:sz w:val="22"/>
        </w:rPr>
        <w:t>Attenuation of downwelling irradiance was</w:t>
      </w:r>
      <w:r w:rsidRPr="00E8366C">
        <w:rPr>
          <w:rFonts w:ascii="Garamond" w:hAnsi="Garamond"/>
          <w:iCs/>
          <w:sz w:val="22"/>
        </w:rPr>
        <w:t xml:space="preserve"> determined from the surface and 1.0 m readings.</w:t>
      </w:r>
    </w:p>
    <w:p w:rsidR="00E8366C" w:rsidRPr="00E8366C" w:rsidRDefault="00E8366C" w:rsidP="00E8366C">
      <w:pPr>
        <w:widowControl w:val="0"/>
        <w:autoSpaceDE w:val="0"/>
        <w:autoSpaceDN w:val="0"/>
        <w:adjustRightInd w:val="0"/>
        <w:spacing w:line="249" w:lineRule="atLeast"/>
        <w:jc w:val="both"/>
        <w:rPr>
          <w:rFonts w:ascii="Garamond" w:hAnsi="Garamond"/>
          <w:sz w:val="22"/>
        </w:rPr>
      </w:pPr>
    </w:p>
    <w:p w:rsidR="00E8366C" w:rsidRPr="00E8366C" w:rsidRDefault="00E8366C" w:rsidP="00E8366C">
      <w:pPr>
        <w:widowControl w:val="0"/>
        <w:numPr>
          <w:ilvl w:val="0"/>
          <w:numId w:val="11"/>
        </w:numPr>
        <w:autoSpaceDE w:val="0"/>
        <w:autoSpaceDN w:val="0"/>
        <w:adjustRightInd w:val="0"/>
        <w:spacing w:line="249" w:lineRule="atLeast"/>
        <w:jc w:val="both"/>
        <w:rPr>
          <w:rFonts w:ascii="Garamond" w:hAnsi="Garamond"/>
          <w:b/>
          <w:iCs/>
          <w:sz w:val="22"/>
        </w:rPr>
      </w:pPr>
      <w:r w:rsidRPr="00E8366C">
        <w:rPr>
          <w:rFonts w:ascii="Garamond" w:hAnsi="Garamond"/>
          <w:b/>
          <w:iCs/>
          <w:sz w:val="22"/>
        </w:rPr>
        <w:t>Diel sampling program</w:t>
      </w:r>
    </w:p>
    <w:p w:rsidR="00E8366C" w:rsidRPr="00E8366C" w:rsidRDefault="00E8366C" w:rsidP="00E8366C">
      <w:pPr>
        <w:widowControl w:val="0"/>
        <w:autoSpaceDE w:val="0"/>
        <w:autoSpaceDN w:val="0"/>
        <w:adjustRightInd w:val="0"/>
        <w:spacing w:line="249" w:lineRule="atLeast"/>
        <w:jc w:val="both"/>
        <w:rPr>
          <w:rFonts w:ascii="Garamond" w:hAnsi="Garamond"/>
          <w:iCs/>
          <w:sz w:val="6"/>
          <w:szCs w:val="8"/>
        </w:rPr>
      </w:pPr>
    </w:p>
    <w:p w:rsidR="00E8366C" w:rsidRDefault="00E8366C" w:rsidP="00E8366C">
      <w:pPr>
        <w:widowControl w:val="0"/>
        <w:autoSpaceDE w:val="0"/>
        <w:autoSpaceDN w:val="0"/>
        <w:adjustRightInd w:val="0"/>
        <w:spacing w:line="249" w:lineRule="atLeast"/>
        <w:ind w:left="1440"/>
        <w:rPr>
          <w:rFonts w:ascii="Garamond" w:hAnsi="Garamond"/>
          <w:iCs/>
          <w:sz w:val="22"/>
        </w:rPr>
      </w:pPr>
      <w:r w:rsidRPr="00E8366C">
        <w:rPr>
          <w:rFonts w:ascii="Garamond" w:hAnsi="Garamond"/>
          <w:iCs/>
          <w:sz w:val="22"/>
        </w:rPr>
        <w:t xml:space="preserve">Diel sampling was carried out at the Pellicer Creek site.  </w:t>
      </w:r>
      <w:r w:rsidRPr="00E8366C">
        <w:rPr>
          <w:rFonts w:ascii="Garamond" w:hAnsi="Garamond"/>
          <w:sz w:val="22"/>
        </w:rPr>
        <w:t xml:space="preserve">All water samples were collected automatically at 2.5 hour intervals for a 25 hour (lunar day) period using an ISCO Sampler.  The water was collected from the approximate depth of the datasonde probes (i.e., 1 meter above the bottom).  </w:t>
      </w:r>
      <w:r w:rsidRPr="00E8366C">
        <w:rPr>
          <w:rFonts w:ascii="Garamond" w:hAnsi="Garamond"/>
          <w:iCs/>
          <w:sz w:val="22"/>
        </w:rPr>
        <w:t xml:space="preserve">Diel sampling was generally performed during the same time periods as the monthly grab samples.  The samples were collected into ISCO bottles that were previously acid washed </w:t>
      </w:r>
      <w:r w:rsidRPr="00E8366C">
        <w:rPr>
          <w:rFonts w:ascii="Garamond" w:hAnsi="Garamond"/>
          <w:sz w:val="22"/>
        </w:rPr>
        <w:t xml:space="preserve">(19%), </w:t>
      </w:r>
      <w:r w:rsidRPr="00E8366C">
        <w:rPr>
          <w:rFonts w:ascii="Garamond" w:hAnsi="Garamond"/>
          <w:iCs/>
          <w:sz w:val="22"/>
        </w:rPr>
        <w:t>rinsed (3x) with distilled-deionized water and dried prior to sample collection.  The ISCO unit is equipped with an internal ice bath to keep samples cold.  At the end of the 25-hour period, sample bottles were removed from the ISCO and processed in the same manner as described for the grab samples.  Salinity (SALT_N) associated with these samples was measured in the laboratory using a refractometer.</w:t>
      </w:r>
      <w:r w:rsidR="00C436DB">
        <w:rPr>
          <w:rFonts w:ascii="Garamond" w:hAnsi="Garamond"/>
          <w:iCs/>
          <w:sz w:val="22"/>
        </w:rPr>
        <w:t xml:space="preserve">  Turbidity and color were also measured from the samples in the laboratory.</w:t>
      </w:r>
    </w:p>
    <w:p w:rsidR="00E8366C" w:rsidRDefault="00E8366C" w:rsidP="00E8366C">
      <w:pPr>
        <w:widowControl w:val="0"/>
        <w:autoSpaceDE w:val="0"/>
        <w:autoSpaceDN w:val="0"/>
        <w:adjustRightInd w:val="0"/>
        <w:spacing w:line="249" w:lineRule="atLeast"/>
        <w:rPr>
          <w:rFonts w:ascii="Garamond" w:hAnsi="Garamond"/>
          <w:iCs/>
          <w:sz w:val="22"/>
        </w:rPr>
      </w:pPr>
    </w:p>
    <w:p w:rsidR="00942F77" w:rsidRPr="00E8366C" w:rsidRDefault="00942F77" w:rsidP="00E8366C">
      <w:pPr>
        <w:pStyle w:val="ListParagraph"/>
        <w:widowControl w:val="0"/>
        <w:numPr>
          <w:ilvl w:val="0"/>
          <w:numId w:val="9"/>
        </w:numPr>
        <w:autoSpaceDE w:val="0"/>
        <w:autoSpaceDN w:val="0"/>
        <w:adjustRightInd w:val="0"/>
        <w:spacing w:line="249" w:lineRule="atLeast"/>
        <w:rPr>
          <w:rFonts w:ascii="Garamond" w:hAnsi="Garamond"/>
          <w:iCs/>
          <w:sz w:val="22"/>
        </w:rPr>
      </w:pPr>
      <w:r w:rsidRPr="00E8366C">
        <w:rPr>
          <w:rFonts w:ascii="Garamond" w:hAnsi="Garamond"/>
          <w:b/>
          <w:bCs/>
          <w:sz w:val="22"/>
          <w:szCs w:val="22"/>
        </w:rPr>
        <w:t xml:space="preserve">Site location and character </w:t>
      </w:r>
    </w:p>
    <w:p w:rsidR="00E8366C" w:rsidRDefault="00E8366C" w:rsidP="00E8366C">
      <w:pPr>
        <w:pStyle w:val="ListParagraph"/>
        <w:widowControl w:val="0"/>
        <w:autoSpaceDE w:val="0"/>
        <w:autoSpaceDN w:val="0"/>
        <w:adjustRightInd w:val="0"/>
        <w:spacing w:line="249" w:lineRule="atLeast"/>
        <w:rPr>
          <w:rFonts w:ascii="Garamond" w:hAnsi="Garamond"/>
          <w:b/>
          <w:bCs/>
          <w:sz w:val="22"/>
          <w:szCs w:val="22"/>
        </w:rPr>
      </w:pPr>
    </w:p>
    <w:p w:rsidR="00E8366C" w:rsidRPr="00E8366C" w:rsidRDefault="00E8366C" w:rsidP="00E8366C">
      <w:pPr>
        <w:widowControl w:val="0"/>
        <w:autoSpaceDE w:val="0"/>
        <w:autoSpaceDN w:val="0"/>
        <w:adjustRightInd w:val="0"/>
        <w:spacing w:line="249" w:lineRule="atLeast"/>
        <w:ind w:left="720"/>
        <w:rPr>
          <w:rFonts w:ascii="Garamond" w:hAnsi="Garamond"/>
          <w:sz w:val="22"/>
        </w:rPr>
      </w:pPr>
      <w:r w:rsidRPr="00E8366C">
        <w:rPr>
          <w:rFonts w:ascii="Garamond" w:hAnsi="Garamond"/>
          <w:sz w:val="22"/>
        </w:rPr>
        <w:t xml:space="preserve">The GTMNERR (North section [NW and SE corners]: 30.1632º N, 81.3447º W and 29.9698º N, 81.2488º W; South section: 29.8295º N, 81.3294º W and 29.6017º N, 81.1936º W), located in the Florida Upper East Coast Drainage Basin, includes over 60,000 acres (24,281 hectares) of publicly owned forested uplands, tidal wetlands, estuarine lagoons and offshore seas.  Geographically separated by the greater </w:t>
      </w:r>
      <w:smartTag w:uri="urn:schemas-microsoft-com:office:smarttags" w:element="City">
        <w:r w:rsidRPr="00E8366C">
          <w:rPr>
            <w:rFonts w:ascii="Garamond" w:hAnsi="Garamond"/>
            <w:sz w:val="22"/>
          </w:rPr>
          <w:t>St. Augustine</w:t>
        </w:r>
      </w:smartTag>
      <w:r w:rsidRPr="00E8366C">
        <w:rPr>
          <w:rFonts w:ascii="Garamond" w:hAnsi="Garamond"/>
          <w:sz w:val="22"/>
        </w:rPr>
        <w:t xml:space="preserve"> area, the Reserve is associated with the riverine systems of the Tolomato and </w:t>
      </w:r>
      <w:smartTag w:uri="urn:schemas-microsoft-com:office:smarttags" w:element="PlaceName">
        <w:r w:rsidRPr="00E8366C">
          <w:rPr>
            <w:rFonts w:ascii="Garamond" w:hAnsi="Garamond"/>
            <w:sz w:val="22"/>
          </w:rPr>
          <w:t>Guana</w:t>
        </w:r>
      </w:smartTag>
      <w:r w:rsidRPr="00E8366C">
        <w:rPr>
          <w:rFonts w:ascii="Garamond" w:hAnsi="Garamond"/>
          <w:sz w:val="22"/>
        </w:rPr>
        <w:t xml:space="preserve"> </w:t>
      </w:r>
      <w:smartTag w:uri="urn:schemas-microsoft-com:office:smarttags" w:element="PlaceType">
        <w:r w:rsidRPr="00E8366C">
          <w:rPr>
            <w:rFonts w:ascii="Garamond" w:hAnsi="Garamond"/>
            <w:sz w:val="22"/>
          </w:rPr>
          <w:t>River</w:t>
        </w:r>
      </w:smartTag>
      <w:r w:rsidRPr="00E8366C">
        <w:rPr>
          <w:rFonts w:ascii="Garamond" w:hAnsi="Garamond"/>
          <w:sz w:val="22"/>
        </w:rPr>
        <w:t xml:space="preserve"> estuaries to the north and the </w:t>
      </w:r>
      <w:smartTag w:uri="urn:schemas-microsoft-com:office:smarttags" w:element="place">
        <w:smartTag w:uri="urn:schemas-microsoft-com:office:smarttags" w:element="PlaceName">
          <w:r w:rsidRPr="00E8366C">
            <w:rPr>
              <w:rFonts w:ascii="Garamond" w:hAnsi="Garamond"/>
              <w:sz w:val="22"/>
            </w:rPr>
            <w:t>Matanzas</w:t>
          </w:r>
        </w:smartTag>
        <w:r w:rsidRPr="00E8366C">
          <w:rPr>
            <w:rFonts w:ascii="Garamond" w:hAnsi="Garamond"/>
            <w:sz w:val="22"/>
          </w:rPr>
          <w:t xml:space="preserve"> </w:t>
        </w:r>
        <w:smartTag w:uri="urn:schemas-microsoft-com:office:smarttags" w:element="PlaceType">
          <w:r w:rsidRPr="00E8366C">
            <w:rPr>
              <w:rFonts w:ascii="Garamond" w:hAnsi="Garamond"/>
              <w:sz w:val="22"/>
            </w:rPr>
            <w:t>River</w:t>
          </w:r>
        </w:smartTag>
      </w:smartTag>
      <w:r w:rsidRPr="00E8366C">
        <w:rPr>
          <w:rFonts w:ascii="Garamond" w:hAnsi="Garamond"/>
          <w:sz w:val="22"/>
        </w:rPr>
        <w:t xml:space="preserve"> estuary to the south.  The </w:t>
      </w:r>
      <w:smartTag w:uri="urn:schemas-microsoft-com:office:smarttags" w:element="PlaceName">
        <w:r w:rsidRPr="00E8366C">
          <w:rPr>
            <w:rFonts w:ascii="Garamond" w:hAnsi="Garamond"/>
            <w:sz w:val="22"/>
          </w:rPr>
          <w:t>Tolomato</w:t>
        </w:r>
      </w:smartTag>
      <w:r w:rsidRPr="00E8366C">
        <w:rPr>
          <w:rFonts w:ascii="Garamond" w:hAnsi="Garamond"/>
          <w:sz w:val="22"/>
        </w:rPr>
        <w:t xml:space="preserve"> </w:t>
      </w:r>
      <w:smartTag w:uri="urn:schemas-microsoft-com:office:smarttags" w:element="PlaceType">
        <w:r w:rsidRPr="00E8366C">
          <w:rPr>
            <w:rFonts w:ascii="Garamond" w:hAnsi="Garamond"/>
            <w:sz w:val="22"/>
          </w:rPr>
          <w:t>River Basin</w:t>
        </w:r>
      </w:smartTag>
      <w:r w:rsidRPr="00E8366C">
        <w:rPr>
          <w:rFonts w:ascii="Garamond" w:hAnsi="Garamond"/>
          <w:sz w:val="22"/>
        </w:rPr>
        <w:t xml:space="preserve"> is about 18 miles (29 km) in length with a drainage area of approximately 53,802 acres (21,773 hectares); it converges with the </w:t>
      </w:r>
      <w:smartTag w:uri="urn:schemas-microsoft-com:office:smarttags" w:element="PlaceName">
        <w:r w:rsidRPr="00E8366C">
          <w:rPr>
            <w:rFonts w:ascii="Garamond" w:hAnsi="Garamond"/>
            <w:sz w:val="22"/>
          </w:rPr>
          <w:t>Matanzas</w:t>
        </w:r>
      </w:smartTag>
      <w:r w:rsidRPr="00E8366C">
        <w:rPr>
          <w:rFonts w:ascii="Garamond" w:hAnsi="Garamond"/>
          <w:sz w:val="22"/>
        </w:rPr>
        <w:t xml:space="preserve"> </w:t>
      </w:r>
      <w:smartTag w:uri="urn:schemas-microsoft-com:office:smarttags" w:element="PlaceType">
        <w:r w:rsidRPr="00E8366C">
          <w:rPr>
            <w:rFonts w:ascii="Garamond" w:hAnsi="Garamond"/>
            <w:sz w:val="22"/>
          </w:rPr>
          <w:t>River</w:t>
        </w:r>
      </w:smartTag>
      <w:r w:rsidRPr="00E8366C">
        <w:rPr>
          <w:rFonts w:ascii="Garamond" w:hAnsi="Garamond"/>
          <w:sz w:val="22"/>
        </w:rPr>
        <w:t xml:space="preserve"> and Salt Run from the south before flowing into the </w:t>
      </w:r>
      <w:smartTag w:uri="urn:schemas-microsoft-com:office:smarttags" w:element="place">
        <w:r w:rsidRPr="00E8366C">
          <w:rPr>
            <w:rFonts w:ascii="Garamond" w:hAnsi="Garamond"/>
            <w:sz w:val="22"/>
          </w:rPr>
          <w:t>Atlantic Ocean</w:t>
        </w:r>
      </w:smartTag>
      <w:r w:rsidRPr="00E8366C">
        <w:rPr>
          <w:rFonts w:ascii="Garamond" w:hAnsi="Garamond"/>
          <w:sz w:val="22"/>
        </w:rPr>
        <w:t xml:space="preserve"> at the St. Augustine Inlet.  The headwaters of the </w:t>
      </w:r>
      <w:smartTag w:uri="urn:schemas-microsoft-com:office:smarttags" w:element="PlaceName">
        <w:r w:rsidRPr="00E8366C">
          <w:rPr>
            <w:rFonts w:ascii="Garamond" w:hAnsi="Garamond"/>
            <w:sz w:val="22"/>
          </w:rPr>
          <w:t>Guana</w:t>
        </w:r>
      </w:smartTag>
      <w:r w:rsidRPr="00E8366C">
        <w:rPr>
          <w:rFonts w:ascii="Garamond" w:hAnsi="Garamond"/>
          <w:sz w:val="22"/>
        </w:rPr>
        <w:t xml:space="preserve"> </w:t>
      </w:r>
      <w:smartTag w:uri="urn:schemas-microsoft-com:office:smarttags" w:element="PlaceType">
        <w:r w:rsidRPr="00E8366C">
          <w:rPr>
            <w:rFonts w:ascii="Garamond" w:hAnsi="Garamond"/>
            <w:sz w:val="22"/>
          </w:rPr>
          <w:t>River</w:t>
        </w:r>
      </w:smartTag>
      <w:r w:rsidRPr="00E8366C">
        <w:rPr>
          <w:rFonts w:ascii="Garamond" w:hAnsi="Garamond"/>
          <w:sz w:val="22"/>
        </w:rPr>
        <w:t xml:space="preserve"> originate in the Diego Plains drainage area in </w:t>
      </w:r>
      <w:smartTag w:uri="urn:schemas-microsoft-com:office:smarttags" w:element="place">
        <w:smartTag w:uri="urn:schemas-microsoft-com:office:smarttags" w:element="PlaceName">
          <w:r w:rsidRPr="00E8366C">
            <w:rPr>
              <w:rFonts w:ascii="Garamond" w:hAnsi="Garamond"/>
              <w:sz w:val="22"/>
            </w:rPr>
            <w:t>Ponte</w:t>
          </w:r>
        </w:smartTag>
        <w:r w:rsidRPr="00E8366C">
          <w:rPr>
            <w:rFonts w:ascii="Garamond" w:hAnsi="Garamond"/>
            <w:sz w:val="22"/>
          </w:rPr>
          <w:t xml:space="preserve"> </w:t>
        </w:r>
        <w:smartTag w:uri="urn:schemas-microsoft-com:office:smarttags" w:element="PlaceName">
          <w:r w:rsidRPr="00E8366C">
            <w:rPr>
              <w:rFonts w:ascii="Garamond" w:hAnsi="Garamond"/>
              <w:sz w:val="22"/>
            </w:rPr>
            <w:t>Vedra</w:t>
          </w:r>
        </w:smartTag>
        <w:r w:rsidRPr="00E8366C">
          <w:rPr>
            <w:rFonts w:ascii="Garamond" w:hAnsi="Garamond"/>
            <w:sz w:val="22"/>
          </w:rPr>
          <w:t xml:space="preserve"> </w:t>
        </w:r>
        <w:smartTag w:uri="urn:schemas-microsoft-com:office:smarttags" w:element="PlaceType">
          <w:r w:rsidRPr="00E8366C">
            <w:rPr>
              <w:rFonts w:ascii="Garamond" w:hAnsi="Garamond"/>
              <w:sz w:val="22"/>
            </w:rPr>
            <w:t>Beach</w:t>
          </w:r>
        </w:smartTag>
      </w:smartTag>
      <w:r w:rsidRPr="00E8366C">
        <w:rPr>
          <w:rFonts w:ascii="Garamond" w:hAnsi="Garamond"/>
          <w:sz w:val="22"/>
        </w:rPr>
        <w:t xml:space="preserve">.  This drainage basin encompasses approximately 7,800 acres (3,157 hectares).  The </w:t>
      </w:r>
      <w:smartTag w:uri="urn:schemas-microsoft-com:office:smarttags" w:element="place">
        <w:smartTag w:uri="urn:schemas-microsoft-com:office:smarttags" w:element="PlaceName">
          <w:r w:rsidRPr="00E8366C">
            <w:rPr>
              <w:rFonts w:ascii="Garamond" w:hAnsi="Garamond"/>
              <w:sz w:val="22"/>
            </w:rPr>
            <w:t>Guana</w:t>
          </w:r>
        </w:smartTag>
        <w:r w:rsidRPr="00E8366C">
          <w:rPr>
            <w:rFonts w:ascii="Garamond" w:hAnsi="Garamond"/>
            <w:sz w:val="22"/>
          </w:rPr>
          <w:t xml:space="preserve"> </w:t>
        </w:r>
        <w:smartTag w:uri="urn:schemas-microsoft-com:office:smarttags" w:element="PlaceType">
          <w:r w:rsidRPr="00E8366C">
            <w:rPr>
              <w:rFonts w:ascii="Garamond" w:hAnsi="Garamond"/>
              <w:sz w:val="22"/>
            </w:rPr>
            <w:t>River</w:t>
          </w:r>
        </w:smartTag>
      </w:smartTag>
      <w:r w:rsidRPr="00E8366C">
        <w:rPr>
          <w:rFonts w:ascii="Garamond" w:hAnsi="Garamond"/>
          <w:sz w:val="22"/>
        </w:rPr>
        <w:t xml:space="preserve"> runs parallel to the Tolomato on the seaward side, with the two lagoons joining 7 miles (11.3 km) north of the St. Augustine Inlet.  The </w:t>
      </w:r>
      <w:smartTag w:uri="urn:schemas-microsoft-com:office:smarttags" w:element="place">
        <w:smartTag w:uri="urn:schemas-microsoft-com:office:smarttags" w:element="PlaceName">
          <w:r w:rsidRPr="00E8366C">
            <w:rPr>
              <w:rFonts w:ascii="Garamond" w:hAnsi="Garamond"/>
              <w:sz w:val="22"/>
            </w:rPr>
            <w:t>Matanzas</w:t>
          </w:r>
        </w:smartTag>
        <w:r w:rsidRPr="00E8366C">
          <w:rPr>
            <w:rFonts w:ascii="Garamond" w:hAnsi="Garamond"/>
            <w:sz w:val="22"/>
          </w:rPr>
          <w:t xml:space="preserve"> </w:t>
        </w:r>
        <w:smartTag w:uri="urn:schemas-microsoft-com:office:smarttags" w:element="PlaceType">
          <w:r w:rsidRPr="00E8366C">
            <w:rPr>
              <w:rFonts w:ascii="Garamond" w:hAnsi="Garamond"/>
              <w:sz w:val="22"/>
            </w:rPr>
            <w:t>River</w:t>
          </w:r>
        </w:smartTag>
      </w:smartTag>
      <w:r w:rsidRPr="00E8366C">
        <w:rPr>
          <w:rFonts w:ascii="Garamond" w:hAnsi="Garamond"/>
          <w:sz w:val="22"/>
        </w:rPr>
        <w:t xml:space="preserve"> estuary is approximately 20 miles (32 km) in length and extends 8 miles (13 km) south of the Matanzas Inlet.  The </w:t>
      </w:r>
      <w:smartTag w:uri="urn:schemas-microsoft-com:office:smarttags" w:element="PlaceName">
        <w:r w:rsidRPr="00E8366C">
          <w:rPr>
            <w:rFonts w:ascii="Garamond" w:hAnsi="Garamond"/>
            <w:sz w:val="22"/>
          </w:rPr>
          <w:t>Matanzas</w:t>
        </w:r>
      </w:smartTag>
      <w:r w:rsidRPr="00E8366C">
        <w:rPr>
          <w:rFonts w:ascii="Garamond" w:hAnsi="Garamond"/>
          <w:sz w:val="22"/>
        </w:rPr>
        <w:t xml:space="preserve"> </w:t>
      </w:r>
      <w:smartTag w:uri="urn:schemas-microsoft-com:office:smarttags" w:element="PlaceType">
        <w:r w:rsidRPr="00E8366C">
          <w:rPr>
            <w:rFonts w:ascii="Garamond" w:hAnsi="Garamond"/>
            <w:sz w:val="22"/>
          </w:rPr>
          <w:t>River</w:t>
        </w:r>
      </w:smartTag>
      <w:r w:rsidRPr="00E8366C">
        <w:rPr>
          <w:rFonts w:ascii="Garamond" w:hAnsi="Garamond"/>
          <w:sz w:val="22"/>
        </w:rPr>
        <w:t xml:space="preserve"> sub-basin has a drainage area of approximately 103,615 acres (41,931 hectares) and is bounded to the west by the Atlantic Coastal Ridge, </w:t>
      </w:r>
      <w:r w:rsidRPr="00E8366C">
        <w:rPr>
          <w:rFonts w:ascii="Garamond" w:hAnsi="Garamond"/>
          <w:sz w:val="22"/>
        </w:rPr>
        <w:lastRenderedPageBreak/>
        <w:t xml:space="preserve">which separates it from the lower </w:t>
      </w:r>
      <w:smartTag w:uri="urn:schemas-microsoft-com:office:smarttags" w:element="place">
        <w:smartTag w:uri="urn:schemas-microsoft-com:office:smarttags" w:element="PlaceName">
          <w:r w:rsidRPr="00E8366C">
            <w:rPr>
              <w:rFonts w:ascii="Garamond" w:hAnsi="Garamond"/>
              <w:sz w:val="22"/>
            </w:rPr>
            <w:t>St. Johns</w:t>
          </w:r>
        </w:smartTag>
        <w:r w:rsidRPr="00E8366C">
          <w:rPr>
            <w:rFonts w:ascii="Garamond" w:hAnsi="Garamond"/>
            <w:sz w:val="22"/>
          </w:rPr>
          <w:t xml:space="preserve"> </w:t>
        </w:r>
        <w:smartTag w:uri="urn:schemas-microsoft-com:office:smarttags" w:element="PlaceType">
          <w:r w:rsidRPr="00E8366C">
            <w:rPr>
              <w:rFonts w:ascii="Garamond" w:hAnsi="Garamond"/>
              <w:sz w:val="22"/>
            </w:rPr>
            <w:t>River basin</w:t>
          </w:r>
        </w:smartTag>
      </w:smartTag>
      <w:r w:rsidRPr="00E8366C">
        <w:rPr>
          <w:rFonts w:ascii="Garamond" w:hAnsi="Garamond"/>
          <w:sz w:val="22"/>
        </w:rPr>
        <w:t>.</w:t>
      </w:r>
      <w:r w:rsidRPr="00E8366C">
        <w:rPr>
          <w:rFonts w:ascii="Garamond" w:hAnsi="Garamond"/>
          <w:color w:val="FF0000"/>
          <w:sz w:val="22"/>
        </w:rPr>
        <w:t xml:space="preserve">  </w:t>
      </w:r>
      <w:r w:rsidRPr="00E8366C">
        <w:rPr>
          <w:rFonts w:ascii="Garamond" w:hAnsi="Garamond"/>
          <w:sz w:val="22"/>
        </w:rPr>
        <w:t xml:space="preserve">Both the </w:t>
      </w:r>
      <w:smartTag w:uri="urn:schemas-microsoft-com:office:smarttags" w:element="place">
        <w:smartTag w:uri="urn:schemas-microsoft-com:office:smarttags" w:element="City">
          <w:r w:rsidRPr="00E8366C">
            <w:rPr>
              <w:rFonts w:ascii="Garamond" w:hAnsi="Garamond"/>
              <w:sz w:val="22"/>
            </w:rPr>
            <w:t>St. Augustine</w:t>
          </w:r>
        </w:smartTag>
      </w:smartTag>
      <w:r w:rsidRPr="00E8366C">
        <w:rPr>
          <w:rFonts w:ascii="Garamond" w:hAnsi="Garamond"/>
          <w:sz w:val="22"/>
        </w:rPr>
        <w:t xml:space="preserve"> and Matanzas Inlets provide oceanic exchange to the system.  The Matanzas Inlet, one of the last “natural” inlets on </w:t>
      </w:r>
      <w:smartTag w:uri="urn:schemas-microsoft-com:office:smarttags" w:element="place">
        <w:smartTag w:uri="urn:schemas-microsoft-com:office:smarttags" w:element="State">
          <w:r w:rsidRPr="00E8366C">
            <w:rPr>
              <w:rFonts w:ascii="Garamond" w:hAnsi="Garamond"/>
              <w:sz w:val="22"/>
            </w:rPr>
            <w:t>Florida</w:t>
          </w:r>
        </w:smartTag>
      </w:smartTag>
      <w:r w:rsidRPr="00E8366C">
        <w:rPr>
          <w:rFonts w:ascii="Garamond" w:hAnsi="Garamond"/>
          <w:sz w:val="22"/>
        </w:rPr>
        <w:t xml:space="preserve">’s east coast, has been unimproved and is suitable only for small watercraft.  The natural hydrology of the Guana Tolomato Matanzas system has been somewhat altered by water control structures, including dikes, inland wells, drainage ditches and a dam across a portion of the </w:t>
      </w:r>
      <w:smartTag w:uri="urn:schemas-microsoft-com:office:smarttags" w:element="place">
        <w:smartTag w:uri="urn:schemas-microsoft-com:office:smarttags" w:element="PlaceName">
          <w:r w:rsidRPr="00E8366C">
            <w:rPr>
              <w:rFonts w:ascii="Garamond" w:hAnsi="Garamond"/>
              <w:sz w:val="22"/>
            </w:rPr>
            <w:t>Guana</w:t>
          </w:r>
        </w:smartTag>
        <w:r w:rsidRPr="00E8366C">
          <w:rPr>
            <w:rFonts w:ascii="Garamond" w:hAnsi="Garamond"/>
            <w:sz w:val="22"/>
          </w:rPr>
          <w:t xml:space="preserve"> </w:t>
        </w:r>
        <w:smartTag w:uri="urn:schemas-microsoft-com:office:smarttags" w:element="PlaceType">
          <w:r w:rsidRPr="00E8366C">
            <w:rPr>
              <w:rFonts w:ascii="Garamond" w:hAnsi="Garamond"/>
              <w:sz w:val="22"/>
            </w:rPr>
            <w:t>River</w:t>
          </w:r>
        </w:smartTag>
      </w:smartTag>
      <w:r w:rsidRPr="00E8366C">
        <w:rPr>
          <w:rFonts w:ascii="Garamond" w:hAnsi="Garamond"/>
          <w:sz w:val="22"/>
        </w:rPr>
        <w:t>.  In addition, the Intracoastal Waterway traverses both the Tolomato and Matanzas estuaries.</w:t>
      </w:r>
      <w:r w:rsidR="00C436DB">
        <w:rPr>
          <w:rFonts w:ascii="Garamond" w:hAnsi="Garamond"/>
          <w:sz w:val="22"/>
        </w:rPr>
        <w:t xml:space="preserve">  There are no known significant pollutants within the Reserve.</w:t>
      </w:r>
    </w:p>
    <w:p w:rsidR="00E8366C" w:rsidRPr="00E8366C" w:rsidRDefault="00E8366C" w:rsidP="00E8366C">
      <w:pPr>
        <w:widowControl w:val="0"/>
        <w:autoSpaceDE w:val="0"/>
        <w:autoSpaceDN w:val="0"/>
        <w:adjustRightInd w:val="0"/>
        <w:spacing w:line="249" w:lineRule="atLeast"/>
        <w:ind w:left="720"/>
        <w:rPr>
          <w:rFonts w:ascii="Garamond" w:hAnsi="Garamond"/>
          <w:sz w:val="22"/>
        </w:rPr>
      </w:pPr>
    </w:p>
    <w:p w:rsidR="00E8366C" w:rsidRDefault="00E8366C" w:rsidP="00E8366C">
      <w:pPr>
        <w:widowControl w:val="0"/>
        <w:autoSpaceDE w:val="0"/>
        <w:autoSpaceDN w:val="0"/>
        <w:adjustRightInd w:val="0"/>
        <w:spacing w:line="249" w:lineRule="atLeast"/>
        <w:ind w:left="720"/>
        <w:rPr>
          <w:rFonts w:ascii="Garamond" w:hAnsi="Garamond"/>
          <w:sz w:val="22"/>
        </w:rPr>
      </w:pPr>
      <w:r w:rsidRPr="00E8366C">
        <w:rPr>
          <w:rFonts w:ascii="Garamond" w:hAnsi="Garamond"/>
          <w:sz w:val="22"/>
        </w:rPr>
        <w:t xml:space="preserve">The climate of northeast </w:t>
      </w:r>
      <w:smartTag w:uri="urn:schemas-microsoft-com:office:smarttags" w:element="State">
        <w:r w:rsidRPr="00E8366C">
          <w:rPr>
            <w:rFonts w:ascii="Garamond" w:hAnsi="Garamond"/>
            <w:sz w:val="22"/>
          </w:rPr>
          <w:t>Florida</w:t>
        </w:r>
      </w:smartTag>
      <w:r w:rsidRPr="00E8366C">
        <w:rPr>
          <w:rFonts w:ascii="Garamond" w:hAnsi="Garamond"/>
          <w:sz w:val="22"/>
        </w:rPr>
        <w:t xml:space="preserve"> is classified as humid subtropical and is characteristic of the Gulf and Atlantic coastal plain of the </w:t>
      </w:r>
      <w:smartTag w:uri="urn:schemas-microsoft-com:office:smarttags" w:element="place">
        <w:r w:rsidRPr="00E8366C">
          <w:rPr>
            <w:rFonts w:ascii="Garamond" w:hAnsi="Garamond"/>
            <w:sz w:val="22"/>
          </w:rPr>
          <w:t>Southeastern United States</w:t>
        </w:r>
      </w:smartTag>
      <w:r w:rsidRPr="00E8366C">
        <w:rPr>
          <w:rFonts w:ascii="Garamond" w:hAnsi="Garamond"/>
          <w:sz w:val="22"/>
        </w:rPr>
        <w:t>.  The average annual rainfall is approximately 52 inches (132 cm) per year,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21</w:t>
      </w:r>
      <w:r w:rsidRPr="00E8366C">
        <w:rPr>
          <w:rFonts w:ascii="Garamond" w:hAnsi="Garamond"/>
          <w:sz w:val="22"/>
        </w:rPr>
        <w:sym w:font="Symbol" w:char="F0B0"/>
      </w:r>
      <w:r w:rsidRPr="00E8366C">
        <w:rPr>
          <w:rFonts w:ascii="Garamond" w:hAnsi="Garamond"/>
          <w:sz w:val="22"/>
        </w:rPr>
        <w:t>C.</w:t>
      </w:r>
    </w:p>
    <w:p w:rsidR="00337474" w:rsidRPr="00E8366C" w:rsidRDefault="00337474" w:rsidP="00E8366C">
      <w:pPr>
        <w:widowControl w:val="0"/>
        <w:autoSpaceDE w:val="0"/>
        <w:autoSpaceDN w:val="0"/>
        <w:adjustRightInd w:val="0"/>
        <w:spacing w:line="249" w:lineRule="atLeast"/>
        <w:ind w:left="720"/>
        <w:rPr>
          <w:rFonts w:ascii="Garamond" w:hAnsi="Garamond"/>
          <w:b/>
          <w:iCs/>
          <w:sz w:val="22"/>
        </w:rPr>
      </w:pPr>
    </w:p>
    <w:p w:rsidR="00E8366C" w:rsidRDefault="00E8366C" w:rsidP="00F840EE">
      <w:pPr>
        <w:ind w:left="720"/>
        <w:rPr>
          <w:rFonts w:ascii="Garamond" w:hAnsi="Garamond"/>
          <w:sz w:val="22"/>
        </w:rPr>
      </w:pPr>
      <w:r w:rsidRPr="00E8366C">
        <w:rPr>
          <w:rFonts w:ascii="Garamond" w:hAnsi="Garamond"/>
          <w:b/>
          <w:sz w:val="22"/>
        </w:rPr>
        <w:t>Station descriptions:</w:t>
      </w:r>
      <w:r w:rsidRPr="00E8366C">
        <w:rPr>
          <w:rFonts w:ascii="Garamond" w:hAnsi="Garamond"/>
          <w:sz w:val="22"/>
        </w:rPr>
        <w:t xml:space="preserve"> The </w:t>
      </w:r>
      <w:r w:rsidRPr="00E8366C">
        <w:rPr>
          <w:rFonts w:ascii="Garamond" w:hAnsi="Garamond"/>
          <w:b/>
          <w:sz w:val="22"/>
        </w:rPr>
        <w:t>Pine Island (gtmpinut)</w:t>
      </w:r>
      <w:r w:rsidRPr="00E8366C">
        <w:rPr>
          <w:rFonts w:ascii="Garamond" w:hAnsi="Garamond"/>
          <w:sz w:val="22"/>
        </w:rPr>
        <w:t xml:space="preserve"> station is at Channel Marker 25 </w:t>
      </w:r>
      <w:r w:rsidR="003401F1">
        <w:rPr>
          <w:rFonts w:ascii="Garamond" w:hAnsi="Garamond"/>
          <w:sz w:val="22"/>
        </w:rPr>
        <w:t>(</w:t>
      </w:r>
      <w:r w:rsidR="003401F1" w:rsidRPr="000B36AA">
        <w:rPr>
          <w:rFonts w:ascii="Garamond" w:hAnsi="Garamond"/>
          <w:sz w:val="22"/>
        </w:rPr>
        <w:t>30</w:t>
      </w:r>
      <w:r w:rsidR="003401F1" w:rsidRPr="000B36AA">
        <w:rPr>
          <w:rFonts w:ascii="Garamond" w:hAnsi="Garamond"/>
          <w:sz w:val="22"/>
          <w:szCs w:val="22"/>
        </w:rPr>
        <w:sym w:font="Symbol" w:char="F0B0"/>
      </w:r>
      <w:r w:rsidR="003401F1" w:rsidRPr="000B36AA">
        <w:rPr>
          <w:rFonts w:ascii="Garamond" w:hAnsi="Garamond"/>
          <w:sz w:val="22"/>
        </w:rPr>
        <w:t xml:space="preserve"> 03.051´N; 81</w:t>
      </w:r>
      <w:r w:rsidR="003401F1" w:rsidRPr="000B36AA">
        <w:rPr>
          <w:rFonts w:ascii="Garamond" w:hAnsi="Garamond"/>
          <w:sz w:val="22"/>
          <w:szCs w:val="22"/>
        </w:rPr>
        <w:sym w:font="Symbol" w:char="F0B0"/>
      </w:r>
      <w:r w:rsidR="003401F1" w:rsidRPr="000B36AA">
        <w:rPr>
          <w:rFonts w:ascii="Garamond" w:hAnsi="Garamond"/>
          <w:sz w:val="22"/>
        </w:rPr>
        <w:t xml:space="preserve"> 22.048´W</w:t>
      </w:r>
      <w:r w:rsidR="003401F1">
        <w:rPr>
          <w:rFonts w:ascii="Garamond" w:hAnsi="Garamond"/>
          <w:sz w:val="22"/>
        </w:rPr>
        <w:t>)</w:t>
      </w:r>
      <w:r w:rsidRPr="00E8366C">
        <w:rPr>
          <w:rFonts w:ascii="Garamond" w:hAnsi="Garamond"/>
          <w:sz w:val="22"/>
        </w:rPr>
        <w:t xml:space="preserve"> in the Tolomato River.  This site is located within the Guana River Marsh Aquatic Preserve in the northern section of the GTMNERR.  Channel Marker 25 is adjacent to </w:t>
      </w:r>
      <w:smartTag w:uri="urn:schemas-microsoft-com:office:smarttags" w:element="PlaceName">
        <w:r w:rsidRPr="00E8366C">
          <w:rPr>
            <w:rFonts w:ascii="Garamond" w:hAnsi="Garamond"/>
            <w:sz w:val="22"/>
          </w:rPr>
          <w:t>Pine</w:t>
        </w:r>
      </w:smartTag>
      <w:r w:rsidRPr="00E8366C">
        <w:rPr>
          <w:rFonts w:ascii="Garamond" w:hAnsi="Garamond"/>
          <w:sz w:val="22"/>
        </w:rPr>
        <w:t xml:space="preserve"> </w:t>
      </w:r>
      <w:smartTag w:uri="urn:schemas-microsoft-com:office:smarttags" w:element="PlaceType">
        <w:r w:rsidRPr="00E8366C">
          <w:rPr>
            <w:rFonts w:ascii="Garamond" w:hAnsi="Garamond"/>
            <w:sz w:val="22"/>
          </w:rPr>
          <w:t>Island</w:t>
        </w:r>
      </w:smartTag>
      <w:r w:rsidRPr="00E8366C">
        <w:rPr>
          <w:rFonts w:ascii="Garamond" w:hAnsi="Garamond"/>
          <w:sz w:val="22"/>
        </w:rPr>
        <w:t xml:space="preserve"> near the mouth of Deep Creek, which provides freshwater drainage from silviculture-dominated uplands in the northwestern portion of the </w:t>
      </w:r>
      <w:smartTag w:uri="urn:schemas-microsoft-com:office:smarttags" w:element="place">
        <w:smartTag w:uri="urn:schemas-microsoft-com:office:smarttags" w:element="PlaceName">
          <w:r w:rsidRPr="00E8366C">
            <w:rPr>
              <w:rFonts w:ascii="Garamond" w:hAnsi="Garamond"/>
              <w:sz w:val="22"/>
            </w:rPr>
            <w:t>Tolomato</w:t>
          </w:r>
        </w:smartTag>
        <w:r w:rsidRPr="00E8366C">
          <w:rPr>
            <w:rFonts w:ascii="Garamond" w:hAnsi="Garamond"/>
            <w:sz w:val="22"/>
          </w:rPr>
          <w:t xml:space="preserve"> </w:t>
        </w:r>
        <w:smartTag w:uri="urn:schemas-microsoft-com:office:smarttags" w:element="PlaceType">
          <w:r w:rsidRPr="00E8366C">
            <w:rPr>
              <w:rFonts w:ascii="Garamond" w:hAnsi="Garamond"/>
              <w:sz w:val="22"/>
            </w:rPr>
            <w:t>River Basin</w:t>
          </w:r>
        </w:smartTag>
      </w:smartTag>
      <w:r w:rsidRPr="00E8366C">
        <w:rPr>
          <w:rFonts w:ascii="Garamond" w:hAnsi="Garamond"/>
          <w:sz w:val="22"/>
        </w:rPr>
        <w:t xml:space="preserve">.  The average depth at this site is approximately 3.8 m with a tidal range of about 1.6 m; the bottom type is muddy sand. </w:t>
      </w:r>
      <w:r w:rsidR="00F840EE" w:rsidRPr="00177351">
        <w:rPr>
          <w:rFonts w:ascii="Garamond" w:hAnsi="Garamond"/>
          <w:sz w:val="22"/>
        </w:rPr>
        <w:t xml:space="preserve">Salinity ranged from </w:t>
      </w:r>
      <w:r w:rsidR="003401F1" w:rsidRPr="000B36AA">
        <w:rPr>
          <w:rFonts w:ascii="Garamond" w:hAnsi="Garamond"/>
          <w:sz w:val="22"/>
        </w:rPr>
        <w:t>3.2 to 37.5 ppt during 2009</w:t>
      </w:r>
      <w:r w:rsidR="00F840EE" w:rsidRPr="00D4128E">
        <w:rPr>
          <w:rFonts w:ascii="Garamond" w:hAnsi="Garamond"/>
          <w:sz w:val="22"/>
        </w:rPr>
        <w:t xml:space="preserve">.  </w:t>
      </w:r>
      <w:r w:rsidRPr="00E8366C">
        <w:rPr>
          <w:rFonts w:ascii="Garamond" w:hAnsi="Garamond"/>
          <w:sz w:val="22"/>
        </w:rPr>
        <w:t xml:space="preserve">The </w:t>
      </w:r>
      <w:r w:rsidRPr="00E8366C">
        <w:rPr>
          <w:rFonts w:ascii="Garamond" w:hAnsi="Garamond"/>
          <w:b/>
          <w:sz w:val="22"/>
        </w:rPr>
        <w:t>Fort Matanzas (gtmfmnut)</w:t>
      </w:r>
      <w:r w:rsidRPr="00E8366C">
        <w:rPr>
          <w:rFonts w:ascii="Garamond" w:hAnsi="Garamond"/>
          <w:sz w:val="22"/>
        </w:rPr>
        <w:t xml:space="preserve"> site (in the southern section of the GTMNERR) is located at Channel Marker 75 </w:t>
      </w:r>
      <w:r w:rsidR="003401F1" w:rsidRPr="000B36AA">
        <w:rPr>
          <w:rFonts w:ascii="Garamond" w:hAnsi="Garamond"/>
          <w:sz w:val="22"/>
        </w:rPr>
        <w:t>(29</w:t>
      </w:r>
      <w:r w:rsidR="003401F1" w:rsidRPr="000B36AA">
        <w:rPr>
          <w:rFonts w:ascii="Garamond" w:hAnsi="Garamond"/>
          <w:sz w:val="22"/>
          <w:szCs w:val="22"/>
        </w:rPr>
        <w:sym w:font="Symbol" w:char="F0B0"/>
      </w:r>
      <w:r w:rsidR="003401F1" w:rsidRPr="000B36AA">
        <w:rPr>
          <w:rFonts w:ascii="Garamond" w:hAnsi="Garamond"/>
          <w:sz w:val="22"/>
        </w:rPr>
        <w:t xml:space="preserve"> 44.222´N; 81</w:t>
      </w:r>
      <w:r w:rsidR="003401F1" w:rsidRPr="000B36AA">
        <w:rPr>
          <w:rFonts w:ascii="Garamond" w:hAnsi="Garamond"/>
          <w:sz w:val="22"/>
          <w:szCs w:val="22"/>
        </w:rPr>
        <w:sym w:font="Symbol" w:char="F0B0"/>
      </w:r>
      <w:r w:rsidR="003401F1" w:rsidRPr="000B36AA">
        <w:rPr>
          <w:rFonts w:ascii="Garamond" w:hAnsi="Garamond"/>
          <w:sz w:val="22"/>
        </w:rPr>
        <w:t xml:space="preserve"> 14.757´W) </w:t>
      </w:r>
      <w:r w:rsidRPr="00E8366C">
        <w:rPr>
          <w:rFonts w:ascii="Garamond" w:hAnsi="Garamond"/>
          <w:sz w:val="22"/>
        </w:rPr>
        <w:t xml:space="preserve">in the Matanzas River.  This site is approximately 4 km north of the Matanzas Inlet and near a shoreline on </w:t>
      </w:r>
      <w:smartTag w:uri="urn:schemas-microsoft-com:office:smarttags" w:element="place">
        <w:smartTag w:uri="urn:schemas-microsoft-com:office:smarttags" w:element="PlaceName">
          <w:r w:rsidRPr="00E8366C">
            <w:rPr>
              <w:rFonts w:ascii="Garamond" w:hAnsi="Garamond"/>
              <w:sz w:val="22"/>
            </w:rPr>
            <w:t>Anastasia</w:t>
          </w:r>
        </w:smartTag>
        <w:r w:rsidRPr="00E8366C">
          <w:rPr>
            <w:rFonts w:ascii="Garamond" w:hAnsi="Garamond"/>
            <w:sz w:val="22"/>
          </w:rPr>
          <w:t xml:space="preserve"> </w:t>
        </w:r>
        <w:smartTag w:uri="urn:schemas-microsoft-com:office:smarttags" w:element="PlaceType">
          <w:r w:rsidRPr="00E8366C">
            <w:rPr>
              <w:rFonts w:ascii="Garamond" w:hAnsi="Garamond"/>
              <w:sz w:val="22"/>
            </w:rPr>
            <w:t>Island</w:t>
          </w:r>
        </w:smartTag>
      </w:smartTag>
      <w:r w:rsidRPr="00E8366C">
        <w:rPr>
          <w:rFonts w:ascii="Garamond" w:hAnsi="Garamond"/>
          <w:sz w:val="22"/>
        </w:rPr>
        <w:t xml:space="preserve"> that is undergoing residential development.  The average depth at this site is approximately 3.6 m with a tidal range of about 1.4 m; the bottom type is muddy sand.  </w:t>
      </w:r>
      <w:r w:rsidR="00F840EE" w:rsidRPr="00177351">
        <w:rPr>
          <w:rFonts w:ascii="Garamond" w:hAnsi="Garamond"/>
          <w:sz w:val="22"/>
        </w:rPr>
        <w:t xml:space="preserve">The salinity ranged from </w:t>
      </w:r>
      <w:r w:rsidR="003401F1" w:rsidRPr="000B36AA">
        <w:rPr>
          <w:rFonts w:ascii="Garamond" w:hAnsi="Garamond"/>
          <w:sz w:val="22"/>
        </w:rPr>
        <w:t>7.8 to 38.0 ppt during 2009</w:t>
      </w:r>
      <w:r w:rsidR="00F840EE" w:rsidRPr="00D4128E">
        <w:rPr>
          <w:rFonts w:ascii="Garamond" w:hAnsi="Garamond"/>
          <w:sz w:val="22"/>
        </w:rPr>
        <w:t>.</w:t>
      </w:r>
      <w:r w:rsidRPr="00E8366C">
        <w:rPr>
          <w:rFonts w:ascii="Garamond" w:hAnsi="Garamond"/>
          <w:sz w:val="22"/>
        </w:rPr>
        <w:t xml:space="preserve">  Both the FM and PI stations are situated within Class II Shellfish Harvesting Waters.  The </w:t>
      </w:r>
      <w:r w:rsidRPr="00E8366C">
        <w:rPr>
          <w:rFonts w:ascii="Garamond" w:hAnsi="Garamond"/>
          <w:b/>
          <w:sz w:val="22"/>
        </w:rPr>
        <w:t>San Sebastian (gtmssnut)</w:t>
      </w:r>
      <w:r w:rsidRPr="00E8366C">
        <w:rPr>
          <w:rFonts w:ascii="Garamond" w:hAnsi="Garamond"/>
          <w:sz w:val="22"/>
        </w:rPr>
        <w:t xml:space="preserve"> station is at Channel Marker 1 </w:t>
      </w:r>
      <w:r w:rsidR="003401F1" w:rsidRPr="000B36AA">
        <w:rPr>
          <w:rFonts w:ascii="Garamond" w:hAnsi="Garamond"/>
          <w:sz w:val="22"/>
        </w:rPr>
        <w:t>(29</w:t>
      </w:r>
      <w:r w:rsidR="003401F1" w:rsidRPr="000B36AA">
        <w:rPr>
          <w:rFonts w:ascii="Garamond" w:hAnsi="Garamond"/>
          <w:sz w:val="22"/>
          <w:szCs w:val="22"/>
        </w:rPr>
        <w:sym w:font="Symbol" w:char="F0B0"/>
      </w:r>
      <w:r w:rsidR="003401F1" w:rsidRPr="000B36AA">
        <w:rPr>
          <w:rFonts w:ascii="Garamond" w:hAnsi="Garamond"/>
          <w:sz w:val="22"/>
        </w:rPr>
        <w:t xml:space="preserve"> 52.131´N; 81</w:t>
      </w:r>
      <w:r w:rsidR="003401F1" w:rsidRPr="000B36AA">
        <w:rPr>
          <w:rFonts w:ascii="Garamond" w:hAnsi="Garamond"/>
          <w:sz w:val="22"/>
          <w:szCs w:val="22"/>
        </w:rPr>
        <w:sym w:font="Symbol" w:char="F0B0"/>
      </w:r>
      <w:r w:rsidR="003401F1" w:rsidRPr="000B36AA">
        <w:rPr>
          <w:rFonts w:ascii="Garamond" w:hAnsi="Garamond"/>
          <w:sz w:val="22"/>
        </w:rPr>
        <w:t xml:space="preserve"> 18.446´W)</w:t>
      </w:r>
      <w:r w:rsidRPr="00E8366C">
        <w:rPr>
          <w:rFonts w:ascii="Garamond" w:hAnsi="Garamond"/>
          <w:sz w:val="22"/>
        </w:rPr>
        <w:t xml:space="preserve"> located at the confluence of the San Sebastian and Matanzas Rivers, approximately 4 km south of the St. Augustine Inlet.  The </w:t>
      </w:r>
      <w:smartTag w:uri="urn:schemas-microsoft-com:office:smarttags" w:element="PlaceName">
        <w:r w:rsidRPr="00E8366C">
          <w:rPr>
            <w:rFonts w:ascii="Garamond" w:hAnsi="Garamond"/>
            <w:sz w:val="22"/>
          </w:rPr>
          <w:t>San Sebastian</w:t>
        </w:r>
      </w:smartTag>
      <w:r w:rsidRPr="00E8366C">
        <w:rPr>
          <w:rFonts w:ascii="Garamond" w:hAnsi="Garamond"/>
          <w:sz w:val="22"/>
        </w:rPr>
        <w:t xml:space="preserve"> </w:t>
      </w:r>
      <w:smartTag w:uri="urn:schemas-microsoft-com:office:smarttags" w:element="PlaceType">
        <w:r w:rsidRPr="00E8366C">
          <w:rPr>
            <w:rFonts w:ascii="Garamond" w:hAnsi="Garamond"/>
            <w:sz w:val="22"/>
          </w:rPr>
          <w:t>River</w:t>
        </w:r>
      </w:smartTag>
      <w:r w:rsidRPr="00E8366C">
        <w:rPr>
          <w:rFonts w:ascii="Garamond" w:hAnsi="Garamond"/>
          <w:sz w:val="22"/>
        </w:rPr>
        <w:t xml:space="preserve"> drains an urbanized watershed in the western portion of </w:t>
      </w:r>
      <w:smartTag w:uri="urn:schemas-microsoft-com:office:smarttags" w:element="place">
        <w:smartTag w:uri="urn:schemas-microsoft-com:office:smarttags" w:element="City">
          <w:r w:rsidRPr="00E8366C">
            <w:rPr>
              <w:rFonts w:ascii="Garamond" w:hAnsi="Garamond"/>
              <w:sz w:val="22"/>
            </w:rPr>
            <w:t>St. Augustine</w:t>
          </w:r>
        </w:smartTag>
      </w:smartTag>
      <w:r w:rsidRPr="00E8366C">
        <w:rPr>
          <w:rFonts w:ascii="Garamond" w:hAnsi="Garamond"/>
          <w:sz w:val="22"/>
        </w:rPr>
        <w:t xml:space="preserve">; it is characterized by both residential and commercial development including five marinas.  The average depth at this site is approximately 4.4 m with a tidal range of about 1.7 m; the bottom type is muddy sand.  </w:t>
      </w:r>
      <w:r w:rsidR="003401F1" w:rsidRPr="000B36AA">
        <w:rPr>
          <w:rFonts w:ascii="Garamond" w:hAnsi="Garamond"/>
          <w:sz w:val="22"/>
        </w:rPr>
        <w:t>The salinity range during 2009 was from 8.7 to 37.9 ppt.</w:t>
      </w:r>
      <w:r w:rsidR="00F840EE" w:rsidRPr="00D4128E">
        <w:rPr>
          <w:rFonts w:ascii="Garamond" w:hAnsi="Garamond"/>
          <w:sz w:val="22"/>
        </w:rPr>
        <w:t xml:space="preserve">  </w:t>
      </w:r>
      <w:r w:rsidRPr="00E8366C">
        <w:rPr>
          <w:rFonts w:ascii="Garamond" w:hAnsi="Garamond"/>
          <w:sz w:val="22"/>
        </w:rPr>
        <w:t xml:space="preserve">The </w:t>
      </w:r>
      <w:r w:rsidRPr="00E8366C">
        <w:rPr>
          <w:rFonts w:ascii="Garamond" w:hAnsi="Garamond"/>
          <w:b/>
          <w:sz w:val="22"/>
        </w:rPr>
        <w:t>Pellicer Creek (gtmpcnut)</w:t>
      </w:r>
      <w:r w:rsidRPr="00E8366C">
        <w:rPr>
          <w:rFonts w:ascii="Garamond" w:hAnsi="Garamond"/>
          <w:sz w:val="22"/>
        </w:rPr>
        <w:t xml:space="preserve"> station </w:t>
      </w:r>
      <w:r w:rsidR="003401F1" w:rsidRPr="000B36AA">
        <w:rPr>
          <w:rFonts w:ascii="Garamond" w:hAnsi="Garamond"/>
          <w:sz w:val="22"/>
        </w:rPr>
        <w:t>(29</w:t>
      </w:r>
      <w:r w:rsidR="003401F1" w:rsidRPr="000B36AA">
        <w:rPr>
          <w:rFonts w:ascii="Garamond" w:hAnsi="Garamond"/>
          <w:sz w:val="22"/>
          <w:szCs w:val="22"/>
        </w:rPr>
        <w:sym w:font="Symbol" w:char="F0B0"/>
      </w:r>
      <w:r w:rsidR="003401F1" w:rsidRPr="000B36AA">
        <w:rPr>
          <w:rFonts w:ascii="Garamond" w:hAnsi="Garamond"/>
          <w:sz w:val="22"/>
        </w:rPr>
        <w:t xml:space="preserve"> 40.024´N; 81</w:t>
      </w:r>
      <w:r w:rsidR="003401F1" w:rsidRPr="000B36AA">
        <w:rPr>
          <w:rFonts w:ascii="Garamond" w:hAnsi="Garamond"/>
          <w:sz w:val="22"/>
          <w:szCs w:val="22"/>
        </w:rPr>
        <w:sym w:font="Symbol" w:char="F0B0"/>
      </w:r>
      <w:r w:rsidR="003401F1" w:rsidRPr="000B36AA">
        <w:rPr>
          <w:rFonts w:ascii="Garamond" w:hAnsi="Garamond"/>
          <w:sz w:val="22"/>
        </w:rPr>
        <w:t xml:space="preserve"> 15.444´W)</w:t>
      </w:r>
      <w:r w:rsidRPr="00E8366C">
        <w:rPr>
          <w:rFonts w:ascii="Garamond" w:hAnsi="Garamond"/>
          <w:sz w:val="22"/>
        </w:rPr>
        <w:t xml:space="preserve"> is at the end of a recreational dock in Faver Dykes State Park located within the Pellicer Creek Aquatic Preserve in the southern section of the GTM Reserve.  Pellicer Creek is tidal and bordered for much of its length by publicly-owned conservation lands.  The average depth at this site is approximately 2.3 m with a tidal range of about 0.6 m; the bottom type is muddy sand.  </w:t>
      </w:r>
      <w:r w:rsidR="00F840EE" w:rsidRPr="00177351">
        <w:rPr>
          <w:rFonts w:ascii="Garamond" w:hAnsi="Garamond"/>
          <w:sz w:val="22"/>
        </w:rPr>
        <w:t xml:space="preserve">The salinity ranged </w:t>
      </w:r>
      <w:r w:rsidR="003401F1">
        <w:rPr>
          <w:rFonts w:ascii="Garamond" w:hAnsi="Garamond"/>
          <w:sz w:val="22"/>
        </w:rPr>
        <w:t xml:space="preserve">from </w:t>
      </w:r>
      <w:r w:rsidR="003401F1" w:rsidRPr="00B02219">
        <w:rPr>
          <w:rFonts w:ascii="Garamond" w:hAnsi="Garamond"/>
          <w:sz w:val="22"/>
        </w:rPr>
        <w:t>0.1 to 34.8 ppt during 2009</w:t>
      </w:r>
      <w:r w:rsidR="00F840EE" w:rsidRPr="003401F1">
        <w:rPr>
          <w:rFonts w:ascii="Garamond" w:hAnsi="Garamond"/>
          <w:sz w:val="22"/>
        </w:rPr>
        <w:t>.</w:t>
      </w:r>
    </w:p>
    <w:p w:rsidR="00F840EE" w:rsidRDefault="00F840EE" w:rsidP="00F840EE">
      <w:pPr>
        <w:rPr>
          <w:rFonts w:ascii="Garamond" w:hAnsi="Garamond"/>
          <w:b/>
          <w:sz w:val="22"/>
        </w:rPr>
      </w:pPr>
    </w:p>
    <w:p w:rsidR="00F840EE" w:rsidRDefault="00F840EE" w:rsidP="00F840EE">
      <w:pPr>
        <w:pStyle w:val="ListParagraph"/>
        <w:numPr>
          <w:ilvl w:val="0"/>
          <w:numId w:val="9"/>
        </w:numPr>
        <w:rPr>
          <w:rFonts w:ascii="Garamond" w:hAnsi="Garamond"/>
          <w:b/>
          <w:iCs/>
          <w:sz w:val="22"/>
        </w:rPr>
      </w:pPr>
      <w:r w:rsidRPr="00F840EE">
        <w:rPr>
          <w:rFonts w:ascii="Garamond" w:hAnsi="Garamond"/>
          <w:b/>
          <w:iCs/>
          <w:sz w:val="22"/>
        </w:rPr>
        <w:t>Coded variable definitions</w:t>
      </w:r>
    </w:p>
    <w:p w:rsidR="00337474" w:rsidRDefault="00337474" w:rsidP="00337474">
      <w:pPr>
        <w:pStyle w:val="ListParagraph"/>
        <w:rPr>
          <w:rFonts w:ascii="Garamond" w:hAnsi="Garamond"/>
          <w:b/>
          <w:iCs/>
          <w:sz w:val="22"/>
        </w:rPr>
      </w:pPr>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20"/>
        <w:gridCol w:w="2520"/>
        <w:gridCol w:w="2520"/>
      </w:tblGrid>
      <w:tr w:rsidR="00F840EE" w:rsidTr="00F840EE">
        <w:trPr>
          <w:trHeight w:val="413"/>
        </w:trPr>
        <w:tc>
          <w:tcPr>
            <w:tcW w:w="6660" w:type="dxa"/>
            <w:gridSpan w:val="3"/>
            <w:vAlign w:val="center"/>
          </w:tcPr>
          <w:p w:rsidR="00F840EE" w:rsidRPr="00F840EE" w:rsidRDefault="00F840EE" w:rsidP="00F840EE">
            <w:pPr>
              <w:tabs>
                <w:tab w:val="left" w:pos="720"/>
                <w:tab w:val="left" w:pos="3060"/>
                <w:tab w:val="left" w:pos="4680"/>
                <w:tab w:val="left" w:pos="6120"/>
                <w:tab w:val="left" w:pos="7740"/>
              </w:tabs>
              <w:rPr>
                <w:rFonts w:ascii="Garamond" w:hAnsi="Garamond"/>
                <w:b/>
                <w:bCs/>
                <w:sz w:val="22"/>
              </w:rPr>
            </w:pPr>
            <w:r w:rsidRPr="00F840EE">
              <w:rPr>
                <w:rFonts w:ascii="Garamond" w:hAnsi="Garamond"/>
                <w:b/>
                <w:bCs/>
                <w:sz w:val="22"/>
              </w:rPr>
              <w:t>Station Codes</w:t>
            </w:r>
          </w:p>
        </w:tc>
      </w:tr>
      <w:tr w:rsidR="00F840EE" w:rsidTr="00F840EE">
        <w:trPr>
          <w:trHeight w:val="387"/>
        </w:trPr>
        <w:tc>
          <w:tcPr>
            <w:tcW w:w="1620" w:type="dxa"/>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r w:rsidRPr="00F840EE">
              <w:rPr>
                <w:rFonts w:ascii="Garamond" w:hAnsi="Garamond"/>
                <w:bCs/>
                <w:sz w:val="22"/>
              </w:rPr>
              <w:t>gtmfmnut</w:t>
            </w:r>
          </w:p>
        </w:tc>
        <w:tc>
          <w:tcPr>
            <w:tcW w:w="5040" w:type="dxa"/>
            <w:gridSpan w:val="2"/>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r w:rsidRPr="00F840EE">
              <w:rPr>
                <w:rFonts w:ascii="Garamond" w:hAnsi="Garamond"/>
                <w:bCs/>
                <w:sz w:val="22"/>
              </w:rPr>
              <w:t>GTM Reserve nutrient data for Fort Matanzas</w:t>
            </w:r>
          </w:p>
        </w:tc>
      </w:tr>
      <w:tr w:rsidR="00F840EE" w:rsidTr="00F840EE">
        <w:trPr>
          <w:trHeight w:val="378"/>
        </w:trPr>
        <w:tc>
          <w:tcPr>
            <w:tcW w:w="1620" w:type="dxa"/>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r w:rsidRPr="00F840EE">
              <w:rPr>
                <w:rFonts w:ascii="Garamond" w:hAnsi="Garamond"/>
                <w:bCs/>
                <w:sz w:val="22"/>
              </w:rPr>
              <w:t>gtmssnut</w:t>
            </w:r>
          </w:p>
        </w:tc>
        <w:tc>
          <w:tcPr>
            <w:tcW w:w="5040" w:type="dxa"/>
            <w:gridSpan w:val="2"/>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r w:rsidRPr="00F840EE">
              <w:rPr>
                <w:rFonts w:ascii="Garamond" w:hAnsi="Garamond"/>
                <w:bCs/>
                <w:sz w:val="22"/>
              </w:rPr>
              <w:t>GTM Reserve nutrient data for San Sebastian</w:t>
            </w:r>
          </w:p>
        </w:tc>
      </w:tr>
      <w:tr w:rsidR="00F840EE" w:rsidTr="00F840EE">
        <w:trPr>
          <w:trHeight w:val="342"/>
        </w:trPr>
        <w:tc>
          <w:tcPr>
            <w:tcW w:w="1620" w:type="dxa"/>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r w:rsidRPr="00F840EE">
              <w:rPr>
                <w:rFonts w:ascii="Garamond" w:hAnsi="Garamond"/>
                <w:bCs/>
                <w:sz w:val="22"/>
              </w:rPr>
              <w:t>gtmpinut</w:t>
            </w:r>
          </w:p>
        </w:tc>
        <w:tc>
          <w:tcPr>
            <w:tcW w:w="5040" w:type="dxa"/>
            <w:gridSpan w:val="2"/>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r w:rsidRPr="00F840EE">
              <w:rPr>
                <w:rFonts w:ascii="Garamond" w:hAnsi="Garamond"/>
                <w:bCs/>
                <w:sz w:val="22"/>
              </w:rPr>
              <w:t>GTM Reserve nutrient data for Pine Island</w:t>
            </w:r>
          </w:p>
        </w:tc>
      </w:tr>
      <w:tr w:rsidR="00F840EE" w:rsidTr="00F840EE">
        <w:trPr>
          <w:trHeight w:val="378"/>
        </w:trPr>
        <w:tc>
          <w:tcPr>
            <w:tcW w:w="1620" w:type="dxa"/>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r w:rsidRPr="00F840EE">
              <w:rPr>
                <w:rFonts w:ascii="Garamond" w:hAnsi="Garamond"/>
                <w:bCs/>
                <w:sz w:val="22"/>
              </w:rPr>
              <w:t>gtmpcnut</w:t>
            </w:r>
          </w:p>
        </w:tc>
        <w:tc>
          <w:tcPr>
            <w:tcW w:w="5040" w:type="dxa"/>
            <w:gridSpan w:val="2"/>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r w:rsidRPr="00F840EE">
              <w:rPr>
                <w:rFonts w:ascii="Garamond" w:hAnsi="Garamond"/>
                <w:bCs/>
                <w:sz w:val="22"/>
              </w:rPr>
              <w:t>GTM Reserve nutrient data for Pellicer Creek</w:t>
            </w:r>
          </w:p>
        </w:tc>
      </w:tr>
      <w:tr w:rsidR="00F840EE" w:rsidTr="00F840EE">
        <w:tc>
          <w:tcPr>
            <w:tcW w:w="1620" w:type="dxa"/>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p>
        </w:tc>
        <w:tc>
          <w:tcPr>
            <w:tcW w:w="5040" w:type="dxa"/>
            <w:gridSpan w:val="2"/>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p>
        </w:tc>
      </w:tr>
      <w:tr w:rsidR="00F840EE" w:rsidTr="00F840EE">
        <w:trPr>
          <w:trHeight w:val="368"/>
        </w:trPr>
        <w:tc>
          <w:tcPr>
            <w:tcW w:w="4140" w:type="dxa"/>
            <w:gridSpan w:val="2"/>
            <w:vAlign w:val="center"/>
          </w:tcPr>
          <w:p w:rsidR="00F840EE" w:rsidRPr="00F840EE" w:rsidRDefault="00F840EE" w:rsidP="00F840EE">
            <w:pPr>
              <w:tabs>
                <w:tab w:val="left" w:pos="720"/>
                <w:tab w:val="left" w:pos="3060"/>
                <w:tab w:val="left" w:pos="4680"/>
                <w:tab w:val="left" w:pos="6120"/>
                <w:tab w:val="left" w:pos="7740"/>
              </w:tabs>
              <w:rPr>
                <w:rFonts w:ascii="Garamond" w:hAnsi="Garamond"/>
                <w:b/>
                <w:bCs/>
                <w:sz w:val="22"/>
              </w:rPr>
            </w:pPr>
            <w:r w:rsidRPr="00F840EE">
              <w:rPr>
                <w:rFonts w:ascii="Garamond" w:hAnsi="Garamond"/>
                <w:b/>
                <w:bCs/>
                <w:sz w:val="22"/>
              </w:rPr>
              <w:t>Monitoring program codes</w:t>
            </w:r>
          </w:p>
        </w:tc>
        <w:tc>
          <w:tcPr>
            <w:tcW w:w="2520" w:type="dxa"/>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p>
        </w:tc>
      </w:tr>
      <w:tr w:rsidR="00F840EE" w:rsidTr="00F840EE">
        <w:trPr>
          <w:trHeight w:val="360"/>
        </w:trPr>
        <w:tc>
          <w:tcPr>
            <w:tcW w:w="4140" w:type="dxa"/>
            <w:gridSpan w:val="2"/>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r w:rsidRPr="00F840EE">
              <w:rPr>
                <w:rFonts w:ascii="Garamond" w:hAnsi="Garamond"/>
                <w:bCs/>
                <w:sz w:val="22"/>
              </w:rPr>
              <w:t>Monthly grab sample program</w:t>
            </w:r>
          </w:p>
        </w:tc>
        <w:tc>
          <w:tcPr>
            <w:tcW w:w="2520" w:type="dxa"/>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r w:rsidRPr="00F840EE">
              <w:rPr>
                <w:rFonts w:ascii="Garamond" w:hAnsi="Garamond"/>
                <w:bCs/>
                <w:sz w:val="22"/>
              </w:rPr>
              <w:t>1</w:t>
            </w:r>
          </w:p>
        </w:tc>
      </w:tr>
      <w:tr w:rsidR="00F840EE" w:rsidTr="00F840EE">
        <w:trPr>
          <w:trHeight w:val="360"/>
        </w:trPr>
        <w:tc>
          <w:tcPr>
            <w:tcW w:w="4140" w:type="dxa"/>
            <w:gridSpan w:val="2"/>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r w:rsidRPr="00F840EE">
              <w:rPr>
                <w:rFonts w:ascii="Garamond" w:hAnsi="Garamond"/>
                <w:bCs/>
                <w:sz w:val="22"/>
              </w:rPr>
              <w:t>Diel grab sample program</w:t>
            </w:r>
          </w:p>
        </w:tc>
        <w:tc>
          <w:tcPr>
            <w:tcW w:w="2520" w:type="dxa"/>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r w:rsidRPr="00F840EE">
              <w:rPr>
                <w:rFonts w:ascii="Garamond" w:hAnsi="Garamond"/>
                <w:bCs/>
                <w:sz w:val="22"/>
              </w:rPr>
              <w:t>2</w:t>
            </w:r>
          </w:p>
        </w:tc>
      </w:tr>
    </w:tbl>
    <w:p w:rsidR="00E91467" w:rsidRDefault="00E91467" w:rsidP="00E91467">
      <w:pPr>
        <w:pStyle w:val="HTMLPreformatted"/>
        <w:rPr>
          <w:rFonts w:ascii="Garamond" w:eastAsia="Times New Roman" w:hAnsi="Garamond" w:cs="Times New Roman"/>
          <w:b/>
          <w:iCs/>
          <w:sz w:val="22"/>
          <w:szCs w:val="24"/>
        </w:rPr>
      </w:pPr>
    </w:p>
    <w:p w:rsidR="00337474" w:rsidRDefault="00337474" w:rsidP="00E91467">
      <w:pPr>
        <w:pStyle w:val="HTMLPreformatted"/>
        <w:rPr>
          <w:rFonts w:ascii="Garamond" w:eastAsia="Times New Roman" w:hAnsi="Garamond" w:cs="Times New Roman"/>
          <w:b/>
          <w:iCs/>
          <w:sz w:val="22"/>
          <w:szCs w:val="24"/>
        </w:rPr>
      </w:pPr>
    </w:p>
    <w:p w:rsidR="002211C6" w:rsidRDefault="00942F77" w:rsidP="00942F77">
      <w:pPr>
        <w:pStyle w:val="HTMLPreformatted"/>
        <w:numPr>
          <w:ilvl w:val="0"/>
          <w:numId w:val="9"/>
        </w:numPr>
        <w:rPr>
          <w:rFonts w:ascii="Garamond" w:hAnsi="Garamond"/>
          <w:sz w:val="22"/>
          <w:szCs w:val="22"/>
        </w:rPr>
      </w:pPr>
      <w:r w:rsidRPr="009D17C5">
        <w:rPr>
          <w:rFonts w:ascii="Garamond" w:hAnsi="Garamond"/>
          <w:b/>
          <w:sz w:val="22"/>
          <w:szCs w:val="22"/>
        </w:rPr>
        <w:t>Data collection period</w:t>
      </w:r>
      <w:r w:rsidRPr="009D17C5">
        <w:rPr>
          <w:rFonts w:ascii="Garamond" w:hAnsi="Garamond"/>
          <w:sz w:val="22"/>
          <w:szCs w:val="22"/>
        </w:rPr>
        <w:t xml:space="preserve"> </w:t>
      </w:r>
    </w:p>
    <w:p w:rsidR="00EE0CC5" w:rsidRDefault="00EE0CC5" w:rsidP="00EE0CC5">
      <w:pPr>
        <w:pStyle w:val="HTMLPreformatted"/>
        <w:ind w:left="720"/>
        <w:rPr>
          <w:rFonts w:ascii="Garamond" w:hAnsi="Garamond"/>
          <w:sz w:val="22"/>
          <w:szCs w:val="22"/>
        </w:rPr>
      </w:pPr>
    </w:p>
    <w:p w:rsidR="00EE0CC5" w:rsidRDefault="00EE0CC5" w:rsidP="00EE0CC5">
      <w:pPr>
        <w:pStyle w:val="HTMLPreformatted"/>
        <w:ind w:left="720"/>
        <w:rPr>
          <w:rFonts w:ascii="Garamond" w:hAnsi="Garamond"/>
          <w:sz w:val="22"/>
          <w:szCs w:val="22"/>
        </w:rPr>
      </w:pPr>
      <w:r>
        <w:rPr>
          <w:rFonts w:ascii="Garamond" w:hAnsi="Garamond"/>
          <w:sz w:val="22"/>
          <w:szCs w:val="22"/>
        </w:rPr>
        <w:t>The GTMNERR began collecting monthly grab samples at all four water quality sites in May 2002.  Diel sampling began at the Pellicer Creek site in July 2002.</w:t>
      </w:r>
    </w:p>
    <w:p w:rsidR="00EE0CC5" w:rsidRDefault="00EE0CC5" w:rsidP="00EE0CC5">
      <w:pPr>
        <w:pStyle w:val="HTMLPreformatted"/>
        <w:ind w:left="720"/>
        <w:rPr>
          <w:rFonts w:ascii="Garamond" w:hAnsi="Garamond"/>
          <w:sz w:val="22"/>
          <w:szCs w:val="22"/>
        </w:rPr>
      </w:pPr>
    </w:p>
    <w:p w:rsidR="000B5A77" w:rsidRPr="000B5A77" w:rsidRDefault="000B5A77" w:rsidP="000B5A77">
      <w:pPr>
        <w:ind w:left="720"/>
        <w:rPr>
          <w:rFonts w:ascii="Garamond" w:hAnsi="Garamond"/>
          <w:b/>
          <w:sz w:val="22"/>
          <w:szCs w:val="22"/>
        </w:rPr>
      </w:pPr>
      <w:r w:rsidRPr="000B5A77">
        <w:rPr>
          <w:rFonts w:ascii="Garamond" w:hAnsi="Garamond"/>
          <w:b/>
          <w:sz w:val="22"/>
          <w:szCs w:val="22"/>
        </w:rPr>
        <w:t>Diel Data Collection Period:  January – December 2009</w:t>
      </w:r>
    </w:p>
    <w:p w:rsidR="000B5A77" w:rsidRPr="000B5A77" w:rsidRDefault="000B5A77" w:rsidP="000B5A77">
      <w:pPr>
        <w:ind w:left="720"/>
        <w:rPr>
          <w:rFonts w:ascii="Garamond" w:hAnsi="Garamond"/>
          <w:sz w:val="22"/>
          <w:szCs w:val="22"/>
        </w:rPr>
      </w:pPr>
    </w:p>
    <w:tbl>
      <w:tblPr>
        <w:tblW w:w="0" w:type="auto"/>
        <w:tblInd w:w="813" w:type="dxa"/>
        <w:tblLook w:val="0000" w:firstRow="0" w:lastRow="0" w:firstColumn="0" w:lastColumn="0" w:noHBand="0" w:noVBand="0"/>
      </w:tblPr>
      <w:tblGrid>
        <w:gridCol w:w="1037"/>
        <w:gridCol w:w="1083"/>
        <w:gridCol w:w="1115"/>
        <w:gridCol w:w="1055"/>
        <w:gridCol w:w="1085"/>
      </w:tblGrid>
      <w:tr w:rsidR="000B5A77" w:rsidRPr="000B5A77" w:rsidTr="003401F1">
        <w:trPr>
          <w:trHeight w:val="315"/>
        </w:trPr>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Site</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Start Date</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Start Time</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End Date</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End Time</w:t>
            </w:r>
          </w:p>
        </w:tc>
      </w:tr>
      <w:tr w:rsidR="000B5A77" w:rsidRPr="000B5A77" w:rsidTr="003401F1">
        <w:trPr>
          <w:trHeight w:val="315"/>
        </w:trPr>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gtmpcnut</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01/26/09</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11:02</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01/27/09</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12:02</w:t>
            </w:r>
          </w:p>
        </w:tc>
      </w:tr>
      <w:tr w:rsidR="000B5A77" w:rsidRPr="000B5A77" w:rsidTr="003401F1">
        <w:trPr>
          <w:trHeight w:val="315"/>
        </w:trPr>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gtmpcnut</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02/09/09</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11:09</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02/10/09</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12:09</w:t>
            </w:r>
          </w:p>
        </w:tc>
      </w:tr>
      <w:tr w:rsidR="000B5A77" w:rsidRPr="000B5A77" w:rsidTr="003401F1">
        <w:trPr>
          <w:trHeight w:val="315"/>
        </w:trPr>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gtmpcnut</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03/09/09</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Pr>
                <w:rFonts w:ascii="Garamond" w:hAnsi="Garamond"/>
                <w:sz w:val="22"/>
                <w:szCs w:val="22"/>
              </w:rPr>
              <w:t>10:30</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03/10/09</w:t>
            </w:r>
          </w:p>
        </w:tc>
        <w:tc>
          <w:tcPr>
            <w:tcW w:w="0" w:type="auto"/>
            <w:tcBorders>
              <w:top w:val="nil"/>
              <w:left w:val="nil"/>
              <w:bottom w:val="nil"/>
              <w:right w:val="nil"/>
            </w:tcBorders>
            <w:shd w:val="clear" w:color="auto" w:fill="auto"/>
            <w:noWrap/>
            <w:vAlign w:val="center"/>
          </w:tcPr>
          <w:p w:rsidR="000B5A77" w:rsidRPr="000B5A77" w:rsidRDefault="000B5A77" w:rsidP="000B5A77">
            <w:pPr>
              <w:jc w:val="center"/>
              <w:rPr>
                <w:rFonts w:ascii="Garamond" w:hAnsi="Garamond"/>
              </w:rPr>
            </w:pPr>
            <w:r w:rsidRPr="000B5A77">
              <w:rPr>
                <w:rFonts w:ascii="Garamond" w:hAnsi="Garamond"/>
                <w:sz w:val="22"/>
                <w:szCs w:val="22"/>
              </w:rPr>
              <w:t>1</w:t>
            </w:r>
            <w:r>
              <w:rPr>
                <w:rFonts w:ascii="Garamond" w:hAnsi="Garamond"/>
                <w:sz w:val="22"/>
                <w:szCs w:val="22"/>
              </w:rPr>
              <w:t>1</w:t>
            </w:r>
            <w:r w:rsidRPr="000B5A77">
              <w:rPr>
                <w:rFonts w:ascii="Garamond" w:hAnsi="Garamond"/>
                <w:sz w:val="22"/>
                <w:szCs w:val="22"/>
              </w:rPr>
              <w:t>:30</w:t>
            </w:r>
          </w:p>
        </w:tc>
      </w:tr>
      <w:tr w:rsidR="000B5A77" w:rsidRPr="000B5A77" w:rsidTr="003401F1">
        <w:trPr>
          <w:trHeight w:val="315"/>
        </w:trPr>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gtmpcnut</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04/21/09</w:t>
            </w:r>
          </w:p>
        </w:tc>
        <w:tc>
          <w:tcPr>
            <w:tcW w:w="0" w:type="auto"/>
            <w:tcBorders>
              <w:top w:val="nil"/>
              <w:left w:val="nil"/>
              <w:bottom w:val="nil"/>
              <w:right w:val="nil"/>
            </w:tcBorders>
            <w:shd w:val="clear" w:color="auto" w:fill="auto"/>
            <w:noWrap/>
            <w:vAlign w:val="center"/>
          </w:tcPr>
          <w:p w:rsidR="000B5A77" w:rsidRPr="000B5A77" w:rsidRDefault="000B5A77" w:rsidP="000B5A77">
            <w:pPr>
              <w:jc w:val="center"/>
              <w:rPr>
                <w:rFonts w:ascii="Garamond" w:hAnsi="Garamond"/>
              </w:rPr>
            </w:pPr>
            <w:r w:rsidRPr="000B5A77">
              <w:rPr>
                <w:rFonts w:ascii="Garamond" w:hAnsi="Garamond"/>
                <w:sz w:val="22"/>
                <w:szCs w:val="22"/>
              </w:rPr>
              <w:t>10:05</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04/22/09</w:t>
            </w:r>
          </w:p>
        </w:tc>
        <w:tc>
          <w:tcPr>
            <w:tcW w:w="0" w:type="auto"/>
            <w:tcBorders>
              <w:top w:val="nil"/>
              <w:left w:val="nil"/>
              <w:bottom w:val="nil"/>
              <w:right w:val="nil"/>
            </w:tcBorders>
            <w:shd w:val="clear" w:color="auto" w:fill="auto"/>
            <w:noWrap/>
            <w:vAlign w:val="center"/>
          </w:tcPr>
          <w:p w:rsidR="000B5A77" w:rsidRPr="000B5A77" w:rsidRDefault="000B5A77" w:rsidP="000B5A77">
            <w:pPr>
              <w:jc w:val="center"/>
              <w:rPr>
                <w:rFonts w:ascii="Garamond" w:hAnsi="Garamond"/>
              </w:rPr>
            </w:pPr>
            <w:r w:rsidRPr="000B5A77">
              <w:rPr>
                <w:rFonts w:ascii="Garamond" w:hAnsi="Garamond"/>
                <w:sz w:val="22"/>
                <w:szCs w:val="22"/>
              </w:rPr>
              <w:t>11:05</w:t>
            </w:r>
          </w:p>
        </w:tc>
      </w:tr>
      <w:tr w:rsidR="000B5A77" w:rsidRPr="000B5A77" w:rsidTr="003401F1">
        <w:trPr>
          <w:trHeight w:val="315"/>
        </w:trPr>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gtmpcnut</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05/11/09</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09:52</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05/12/09</w:t>
            </w:r>
          </w:p>
        </w:tc>
        <w:tc>
          <w:tcPr>
            <w:tcW w:w="0" w:type="auto"/>
            <w:tcBorders>
              <w:top w:val="nil"/>
              <w:left w:val="nil"/>
              <w:bottom w:val="nil"/>
              <w:right w:val="nil"/>
            </w:tcBorders>
            <w:shd w:val="clear" w:color="auto" w:fill="auto"/>
            <w:noWrap/>
            <w:vAlign w:val="center"/>
          </w:tcPr>
          <w:p w:rsidR="000B5A77" w:rsidRPr="000B5A77" w:rsidRDefault="000B5A77" w:rsidP="000B5A77">
            <w:pPr>
              <w:jc w:val="center"/>
              <w:rPr>
                <w:rFonts w:ascii="Garamond" w:hAnsi="Garamond"/>
              </w:rPr>
            </w:pPr>
            <w:r w:rsidRPr="000B5A77">
              <w:rPr>
                <w:rFonts w:ascii="Garamond" w:hAnsi="Garamond"/>
                <w:sz w:val="22"/>
                <w:szCs w:val="22"/>
              </w:rPr>
              <w:t>10:52</w:t>
            </w:r>
          </w:p>
        </w:tc>
      </w:tr>
      <w:tr w:rsidR="000B5A77" w:rsidRPr="000B5A77" w:rsidTr="003401F1">
        <w:trPr>
          <w:trHeight w:val="315"/>
        </w:trPr>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gtmpcnut</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06/08/09</w:t>
            </w:r>
          </w:p>
        </w:tc>
        <w:tc>
          <w:tcPr>
            <w:tcW w:w="0" w:type="auto"/>
            <w:tcBorders>
              <w:top w:val="nil"/>
              <w:left w:val="nil"/>
              <w:bottom w:val="nil"/>
              <w:right w:val="nil"/>
            </w:tcBorders>
            <w:shd w:val="clear" w:color="auto" w:fill="auto"/>
            <w:noWrap/>
            <w:vAlign w:val="center"/>
          </w:tcPr>
          <w:p w:rsidR="000B5A77" w:rsidRPr="000B5A77" w:rsidRDefault="000B5A77" w:rsidP="000B5A77">
            <w:pPr>
              <w:jc w:val="center"/>
              <w:rPr>
                <w:rFonts w:ascii="Garamond" w:hAnsi="Garamond"/>
              </w:rPr>
            </w:pPr>
            <w:r w:rsidRPr="000B5A77">
              <w:rPr>
                <w:rFonts w:ascii="Garamond" w:hAnsi="Garamond"/>
                <w:sz w:val="22"/>
                <w:szCs w:val="22"/>
              </w:rPr>
              <w:t>12:55</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06/09/09</w:t>
            </w:r>
          </w:p>
        </w:tc>
        <w:tc>
          <w:tcPr>
            <w:tcW w:w="0" w:type="auto"/>
            <w:tcBorders>
              <w:top w:val="nil"/>
              <w:left w:val="nil"/>
              <w:bottom w:val="nil"/>
              <w:right w:val="nil"/>
            </w:tcBorders>
            <w:shd w:val="clear" w:color="auto" w:fill="auto"/>
            <w:noWrap/>
            <w:vAlign w:val="center"/>
          </w:tcPr>
          <w:p w:rsidR="000B5A77" w:rsidRPr="000B5A77" w:rsidRDefault="000B5A77" w:rsidP="000B5A77">
            <w:pPr>
              <w:jc w:val="center"/>
              <w:rPr>
                <w:rFonts w:ascii="Garamond" w:hAnsi="Garamond"/>
              </w:rPr>
            </w:pPr>
            <w:r w:rsidRPr="000B5A77">
              <w:rPr>
                <w:rFonts w:ascii="Garamond" w:hAnsi="Garamond"/>
                <w:sz w:val="22"/>
                <w:szCs w:val="22"/>
              </w:rPr>
              <w:t>13:55</w:t>
            </w:r>
          </w:p>
        </w:tc>
      </w:tr>
      <w:tr w:rsidR="000B5A77" w:rsidRPr="000B5A77" w:rsidTr="003401F1">
        <w:trPr>
          <w:trHeight w:val="315"/>
        </w:trPr>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gtmpcnut</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07/21/09</w:t>
            </w:r>
          </w:p>
        </w:tc>
        <w:tc>
          <w:tcPr>
            <w:tcW w:w="0" w:type="auto"/>
            <w:tcBorders>
              <w:top w:val="nil"/>
              <w:left w:val="nil"/>
              <w:bottom w:val="nil"/>
              <w:right w:val="nil"/>
            </w:tcBorders>
            <w:shd w:val="clear" w:color="auto" w:fill="auto"/>
            <w:noWrap/>
            <w:vAlign w:val="center"/>
          </w:tcPr>
          <w:p w:rsidR="000B5A77" w:rsidRPr="000B5A77" w:rsidRDefault="000B5A77" w:rsidP="000B5A77">
            <w:pPr>
              <w:jc w:val="center"/>
              <w:rPr>
                <w:rFonts w:ascii="Garamond" w:hAnsi="Garamond"/>
              </w:rPr>
            </w:pPr>
            <w:r w:rsidRPr="000B5A77">
              <w:rPr>
                <w:rFonts w:ascii="Garamond" w:hAnsi="Garamond"/>
                <w:sz w:val="22"/>
                <w:szCs w:val="22"/>
              </w:rPr>
              <w:t>10:20</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07/22/09</w:t>
            </w:r>
          </w:p>
        </w:tc>
        <w:tc>
          <w:tcPr>
            <w:tcW w:w="0" w:type="auto"/>
            <w:tcBorders>
              <w:top w:val="nil"/>
              <w:left w:val="nil"/>
              <w:bottom w:val="nil"/>
              <w:right w:val="nil"/>
            </w:tcBorders>
            <w:shd w:val="clear" w:color="auto" w:fill="auto"/>
            <w:noWrap/>
            <w:vAlign w:val="center"/>
          </w:tcPr>
          <w:p w:rsidR="000B5A77" w:rsidRPr="000B5A77" w:rsidRDefault="000B5A77" w:rsidP="000B5A77">
            <w:pPr>
              <w:jc w:val="center"/>
              <w:rPr>
                <w:rFonts w:ascii="Garamond" w:hAnsi="Garamond"/>
              </w:rPr>
            </w:pPr>
            <w:r w:rsidRPr="000B5A77">
              <w:rPr>
                <w:rFonts w:ascii="Garamond" w:hAnsi="Garamond"/>
                <w:sz w:val="22"/>
                <w:szCs w:val="22"/>
              </w:rPr>
              <w:t>11:20</w:t>
            </w:r>
          </w:p>
        </w:tc>
      </w:tr>
      <w:tr w:rsidR="000B5A77" w:rsidRPr="000B5A77" w:rsidTr="003401F1">
        <w:trPr>
          <w:trHeight w:val="315"/>
        </w:trPr>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gtmpcnut</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08/03/09</w:t>
            </w:r>
          </w:p>
        </w:tc>
        <w:tc>
          <w:tcPr>
            <w:tcW w:w="0" w:type="auto"/>
            <w:tcBorders>
              <w:top w:val="nil"/>
              <w:left w:val="nil"/>
              <w:bottom w:val="nil"/>
              <w:right w:val="nil"/>
            </w:tcBorders>
            <w:shd w:val="clear" w:color="auto" w:fill="auto"/>
            <w:noWrap/>
            <w:vAlign w:val="center"/>
          </w:tcPr>
          <w:p w:rsidR="000B5A77" w:rsidRPr="000B5A77" w:rsidRDefault="000B5A77" w:rsidP="000B5A77">
            <w:pPr>
              <w:jc w:val="center"/>
              <w:rPr>
                <w:rFonts w:ascii="Garamond" w:hAnsi="Garamond"/>
              </w:rPr>
            </w:pPr>
            <w:r w:rsidRPr="000B5A77">
              <w:rPr>
                <w:rFonts w:ascii="Garamond" w:hAnsi="Garamond"/>
                <w:sz w:val="22"/>
                <w:szCs w:val="22"/>
              </w:rPr>
              <w:t>11:58</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08/04/09</w:t>
            </w:r>
          </w:p>
        </w:tc>
        <w:tc>
          <w:tcPr>
            <w:tcW w:w="0" w:type="auto"/>
            <w:tcBorders>
              <w:top w:val="nil"/>
              <w:left w:val="nil"/>
              <w:bottom w:val="nil"/>
              <w:right w:val="nil"/>
            </w:tcBorders>
            <w:shd w:val="clear" w:color="auto" w:fill="auto"/>
            <w:noWrap/>
            <w:vAlign w:val="center"/>
          </w:tcPr>
          <w:p w:rsidR="000B5A77" w:rsidRPr="000B5A77" w:rsidRDefault="000B5A77" w:rsidP="000B5A77">
            <w:pPr>
              <w:jc w:val="center"/>
              <w:rPr>
                <w:rFonts w:ascii="Garamond" w:hAnsi="Garamond"/>
              </w:rPr>
            </w:pPr>
            <w:r w:rsidRPr="000B5A77">
              <w:rPr>
                <w:rFonts w:ascii="Garamond" w:hAnsi="Garamond"/>
                <w:sz w:val="22"/>
                <w:szCs w:val="22"/>
              </w:rPr>
              <w:t>12:58</w:t>
            </w:r>
          </w:p>
        </w:tc>
      </w:tr>
      <w:tr w:rsidR="000B5A77" w:rsidRPr="000B5A77" w:rsidTr="003401F1">
        <w:trPr>
          <w:trHeight w:val="315"/>
        </w:trPr>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gtmpcnut</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09/01/09</w:t>
            </w:r>
          </w:p>
        </w:tc>
        <w:tc>
          <w:tcPr>
            <w:tcW w:w="0" w:type="auto"/>
            <w:tcBorders>
              <w:top w:val="nil"/>
              <w:left w:val="nil"/>
              <w:bottom w:val="nil"/>
              <w:right w:val="nil"/>
            </w:tcBorders>
            <w:shd w:val="clear" w:color="auto" w:fill="auto"/>
            <w:noWrap/>
            <w:vAlign w:val="center"/>
          </w:tcPr>
          <w:p w:rsidR="000B5A77" w:rsidRPr="000B5A77" w:rsidRDefault="000B5A77" w:rsidP="000B5A77">
            <w:pPr>
              <w:jc w:val="center"/>
              <w:rPr>
                <w:rFonts w:ascii="Garamond" w:hAnsi="Garamond"/>
              </w:rPr>
            </w:pPr>
            <w:r w:rsidRPr="000B5A77">
              <w:rPr>
                <w:rFonts w:ascii="Garamond" w:hAnsi="Garamond"/>
                <w:sz w:val="22"/>
                <w:szCs w:val="22"/>
              </w:rPr>
              <w:t>11:30</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09/02/09</w:t>
            </w:r>
          </w:p>
        </w:tc>
        <w:tc>
          <w:tcPr>
            <w:tcW w:w="0" w:type="auto"/>
            <w:tcBorders>
              <w:top w:val="nil"/>
              <w:left w:val="nil"/>
              <w:bottom w:val="nil"/>
              <w:right w:val="nil"/>
            </w:tcBorders>
            <w:shd w:val="clear" w:color="auto" w:fill="auto"/>
            <w:noWrap/>
            <w:vAlign w:val="center"/>
          </w:tcPr>
          <w:p w:rsidR="000B5A77" w:rsidRPr="000B5A77" w:rsidRDefault="000B5A77" w:rsidP="000B5A77">
            <w:pPr>
              <w:jc w:val="center"/>
              <w:rPr>
                <w:rFonts w:ascii="Garamond" w:hAnsi="Garamond"/>
              </w:rPr>
            </w:pPr>
            <w:r w:rsidRPr="000B5A77">
              <w:rPr>
                <w:rFonts w:ascii="Garamond" w:hAnsi="Garamond"/>
                <w:sz w:val="22"/>
                <w:szCs w:val="22"/>
              </w:rPr>
              <w:t>12:30</w:t>
            </w:r>
          </w:p>
        </w:tc>
      </w:tr>
      <w:tr w:rsidR="000B5A77" w:rsidRPr="000B5A77" w:rsidTr="003401F1">
        <w:trPr>
          <w:trHeight w:val="315"/>
        </w:trPr>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gtmpcnut</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10/13/09</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09:30</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10/14/09</w:t>
            </w:r>
          </w:p>
        </w:tc>
        <w:tc>
          <w:tcPr>
            <w:tcW w:w="0" w:type="auto"/>
            <w:tcBorders>
              <w:top w:val="nil"/>
              <w:left w:val="nil"/>
              <w:bottom w:val="nil"/>
              <w:right w:val="nil"/>
            </w:tcBorders>
            <w:shd w:val="clear" w:color="auto" w:fill="auto"/>
            <w:noWrap/>
            <w:vAlign w:val="center"/>
          </w:tcPr>
          <w:p w:rsidR="000B5A77" w:rsidRPr="000B5A77" w:rsidRDefault="000B5A77" w:rsidP="000B5A77">
            <w:pPr>
              <w:jc w:val="center"/>
              <w:rPr>
                <w:rFonts w:ascii="Garamond" w:hAnsi="Garamond"/>
              </w:rPr>
            </w:pPr>
            <w:r w:rsidRPr="000B5A77">
              <w:rPr>
                <w:rFonts w:ascii="Garamond" w:hAnsi="Garamond"/>
                <w:sz w:val="22"/>
                <w:szCs w:val="22"/>
              </w:rPr>
              <w:t>10:30</w:t>
            </w:r>
          </w:p>
        </w:tc>
      </w:tr>
      <w:tr w:rsidR="000B5A77" w:rsidRPr="000B5A77" w:rsidTr="003401F1">
        <w:trPr>
          <w:trHeight w:val="315"/>
        </w:trPr>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gtmpcnut</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11/02/09</w:t>
            </w:r>
          </w:p>
        </w:tc>
        <w:tc>
          <w:tcPr>
            <w:tcW w:w="0" w:type="auto"/>
            <w:tcBorders>
              <w:top w:val="nil"/>
              <w:left w:val="nil"/>
              <w:bottom w:val="nil"/>
              <w:right w:val="nil"/>
            </w:tcBorders>
            <w:shd w:val="clear" w:color="auto" w:fill="auto"/>
            <w:noWrap/>
            <w:vAlign w:val="center"/>
          </w:tcPr>
          <w:p w:rsidR="000B5A77" w:rsidRPr="000B5A77" w:rsidRDefault="006F74C9" w:rsidP="006F74C9">
            <w:pPr>
              <w:jc w:val="center"/>
              <w:rPr>
                <w:rFonts w:ascii="Garamond" w:hAnsi="Garamond"/>
              </w:rPr>
            </w:pPr>
            <w:r w:rsidRPr="000B5A77">
              <w:rPr>
                <w:rFonts w:ascii="Garamond" w:hAnsi="Garamond"/>
                <w:sz w:val="22"/>
                <w:szCs w:val="22"/>
              </w:rPr>
              <w:t>1</w:t>
            </w:r>
            <w:r>
              <w:rPr>
                <w:rFonts w:ascii="Garamond" w:hAnsi="Garamond"/>
                <w:sz w:val="22"/>
                <w:szCs w:val="22"/>
              </w:rPr>
              <w:t>2</w:t>
            </w:r>
            <w:r w:rsidR="000B5A77" w:rsidRPr="000B5A77">
              <w:rPr>
                <w:rFonts w:ascii="Garamond" w:hAnsi="Garamond"/>
                <w:sz w:val="22"/>
                <w:szCs w:val="22"/>
              </w:rPr>
              <w:t>:00</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11/03/09</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13:00</w:t>
            </w:r>
          </w:p>
        </w:tc>
      </w:tr>
      <w:tr w:rsidR="000B5A77" w:rsidRPr="000B5A77" w:rsidTr="003401F1">
        <w:trPr>
          <w:trHeight w:val="315"/>
        </w:trPr>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gtmpcnut</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12/14/09</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11:00</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12/15/09</w:t>
            </w:r>
          </w:p>
        </w:tc>
        <w:tc>
          <w:tcPr>
            <w:tcW w:w="0" w:type="auto"/>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12:00</w:t>
            </w:r>
          </w:p>
        </w:tc>
      </w:tr>
    </w:tbl>
    <w:p w:rsidR="000B5A77" w:rsidRPr="000B5A77" w:rsidRDefault="000B5A77" w:rsidP="000B5A77">
      <w:pPr>
        <w:ind w:left="627"/>
        <w:rPr>
          <w:rFonts w:ascii="Garamond" w:hAnsi="Garamond"/>
          <w:sz w:val="22"/>
          <w:szCs w:val="22"/>
        </w:rPr>
      </w:pPr>
      <w:r w:rsidRPr="000B5A77">
        <w:rPr>
          <w:rFonts w:ascii="Garamond" w:hAnsi="Garamond"/>
          <w:sz w:val="22"/>
          <w:szCs w:val="22"/>
        </w:rPr>
        <w:tab/>
      </w:r>
      <w:r w:rsidRPr="000B5A77">
        <w:rPr>
          <w:rFonts w:ascii="Garamond" w:hAnsi="Garamond"/>
          <w:sz w:val="22"/>
          <w:szCs w:val="22"/>
        </w:rPr>
        <w:tab/>
      </w:r>
    </w:p>
    <w:p w:rsidR="000B5A77" w:rsidRPr="000B5A77" w:rsidRDefault="000B5A77" w:rsidP="000B5A77">
      <w:pPr>
        <w:ind w:left="627"/>
        <w:rPr>
          <w:rFonts w:ascii="Garamond" w:hAnsi="Garamond"/>
          <w:iCs/>
          <w:sz w:val="22"/>
          <w:szCs w:val="22"/>
        </w:rPr>
      </w:pPr>
      <w:r w:rsidRPr="000B5A77">
        <w:rPr>
          <w:rFonts w:ascii="Garamond" w:hAnsi="Garamond"/>
          <w:iCs/>
          <w:sz w:val="22"/>
          <w:szCs w:val="22"/>
        </w:rPr>
        <w:t>Replicate grab samples were collected at one minute intervals at the times listed below.</w:t>
      </w:r>
    </w:p>
    <w:p w:rsidR="000B5A77" w:rsidRPr="000B5A77" w:rsidRDefault="000B5A77" w:rsidP="000B5A77">
      <w:pPr>
        <w:ind w:left="627"/>
        <w:rPr>
          <w:rFonts w:ascii="Garamond" w:hAnsi="Garamond"/>
          <w:sz w:val="22"/>
          <w:szCs w:val="22"/>
        </w:rPr>
      </w:pPr>
    </w:p>
    <w:p w:rsidR="000B5A77" w:rsidRPr="000B5A77" w:rsidRDefault="000B5A77" w:rsidP="000B5A77">
      <w:pPr>
        <w:ind w:left="627"/>
        <w:rPr>
          <w:rFonts w:ascii="Garamond" w:hAnsi="Garamond"/>
          <w:b/>
          <w:sz w:val="22"/>
          <w:szCs w:val="22"/>
        </w:rPr>
      </w:pPr>
      <w:r w:rsidRPr="000B5A77">
        <w:rPr>
          <w:rFonts w:ascii="Garamond" w:hAnsi="Garamond"/>
          <w:b/>
          <w:sz w:val="22"/>
          <w:szCs w:val="22"/>
        </w:rPr>
        <w:t>Grab Sample Data Collection Period: January – December 2009</w:t>
      </w:r>
    </w:p>
    <w:p w:rsidR="000B5A77" w:rsidRPr="000B5A77" w:rsidRDefault="000B5A77" w:rsidP="000B5A77">
      <w:pPr>
        <w:rPr>
          <w:rFonts w:ascii="Garamond" w:hAnsi="Garamond"/>
          <w:sz w:val="22"/>
          <w:szCs w:val="22"/>
        </w:rPr>
      </w:pPr>
    </w:p>
    <w:tbl>
      <w:tblPr>
        <w:tblW w:w="6260" w:type="dxa"/>
        <w:tblInd w:w="720" w:type="dxa"/>
        <w:tblLook w:val="0000" w:firstRow="0" w:lastRow="0" w:firstColumn="0" w:lastColumn="0" w:noHBand="0" w:noVBand="0"/>
      </w:tblPr>
      <w:tblGrid>
        <w:gridCol w:w="1320"/>
        <w:gridCol w:w="1320"/>
        <w:gridCol w:w="1280"/>
        <w:gridCol w:w="1160"/>
        <w:gridCol w:w="1180"/>
      </w:tblGrid>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Site</w:t>
            </w:r>
          </w:p>
        </w:tc>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Start Date</w:t>
            </w:r>
          </w:p>
        </w:tc>
        <w:tc>
          <w:tcPr>
            <w:tcW w:w="12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Start Time</w:t>
            </w:r>
          </w:p>
        </w:tc>
        <w:tc>
          <w:tcPr>
            <w:tcW w:w="116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End Date</w:t>
            </w:r>
          </w:p>
        </w:tc>
        <w:tc>
          <w:tcPr>
            <w:tcW w:w="11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End Time</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01/27/09</w:t>
            </w:r>
          </w:p>
        </w:tc>
        <w:tc>
          <w:tcPr>
            <w:tcW w:w="12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12:01</w:t>
            </w:r>
          </w:p>
        </w:tc>
        <w:tc>
          <w:tcPr>
            <w:tcW w:w="116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01/27/09</w:t>
            </w:r>
          </w:p>
        </w:tc>
        <w:tc>
          <w:tcPr>
            <w:tcW w:w="11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12:02</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02/10/09</w:t>
            </w:r>
          </w:p>
        </w:tc>
        <w:tc>
          <w:tcPr>
            <w:tcW w:w="12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11:48</w:t>
            </w:r>
          </w:p>
        </w:tc>
        <w:tc>
          <w:tcPr>
            <w:tcW w:w="116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02/10/09</w:t>
            </w:r>
          </w:p>
        </w:tc>
        <w:tc>
          <w:tcPr>
            <w:tcW w:w="11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11:49</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356C1A" w:rsidRDefault="000B5A77" w:rsidP="003401F1">
            <w:pPr>
              <w:jc w:val="center"/>
              <w:rPr>
                <w:rFonts w:ascii="Garamond" w:hAnsi="Garamond"/>
              </w:rPr>
            </w:pPr>
            <w:r w:rsidRPr="00356C1A">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0B5A77" w:rsidRPr="00356C1A" w:rsidRDefault="000B5A77" w:rsidP="003401F1">
            <w:pPr>
              <w:jc w:val="center"/>
              <w:rPr>
                <w:rFonts w:ascii="Garamond" w:hAnsi="Garamond"/>
              </w:rPr>
            </w:pPr>
            <w:r w:rsidRPr="00356C1A">
              <w:rPr>
                <w:rFonts w:ascii="Garamond" w:hAnsi="Garamond"/>
                <w:sz w:val="22"/>
                <w:szCs w:val="22"/>
              </w:rPr>
              <w:t>03/10/09</w:t>
            </w:r>
          </w:p>
        </w:tc>
        <w:tc>
          <w:tcPr>
            <w:tcW w:w="1280" w:type="dxa"/>
            <w:tcBorders>
              <w:top w:val="nil"/>
              <w:left w:val="nil"/>
              <w:bottom w:val="nil"/>
              <w:right w:val="nil"/>
            </w:tcBorders>
            <w:shd w:val="clear" w:color="auto" w:fill="auto"/>
            <w:noWrap/>
            <w:vAlign w:val="center"/>
          </w:tcPr>
          <w:p w:rsidR="000B5A77" w:rsidRPr="00356C1A" w:rsidRDefault="000B5A77" w:rsidP="00356C1A">
            <w:pPr>
              <w:jc w:val="center"/>
              <w:rPr>
                <w:rFonts w:ascii="Garamond" w:hAnsi="Garamond"/>
              </w:rPr>
            </w:pPr>
            <w:r w:rsidRPr="00356C1A">
              <w:rPr>
                <w:rFonts w:ascii="Garamond" w:hAnsi="Garamond"/>
                <w:sz w:val="22"/>
                <w:szCs w:val="22"/>
              </w:rPr>
              <w:t>1</w:t>
            </w:r>
            <w:r w:rsidR="00356C1A" w:rsidRPr="00356C1A">
              <w:rPr>
                <w:rFonts w:ascii="Garamond" w:hAnsi="Garamond"/>
                <w:sz w:val="22"/>
                <w:szCs w:val="22"/>
              </w:rPr>
              <w:t>1</w:t>
            </w:r>
            <w:r w:rsidRPr="00356C1A">
              <w:rPr>
                <w:rFonts w:ascii="Garamond" w:hAnsi="Garamond"/>
                <w:sz w:val="22"/>
                <w:szCs w:val="22"/>
              </w:rPr>
              <w:t>:29</w:t>
            </w:r>
          </w:p>
        </w:tc>
        <w:tc>
          <w:tcPr>
            <w:tcW w:w="1160" w:type="dxa"/>
            <w:tcBorders>
              <w:top w:val="nil"/>
              <w:left w:val="nil"/>
              <w:bottom w:val="nil"/>
              <w:right w:val="nil"/>
            </w:tcBorders>
            <w:shd w:val="clear" w:color="auto" w:fill="auto"/>
            <w:noWrap/>
            <w:vAlign w:val="center"/>
          </w:tcPr>
          <w:p w:rsidR="000B5A77" w:rsidRPr="00356C1A" w:rsidRDefault="000B5A77" w:rsidP="003401F1">
            <w:pPr>
              <w:jc w:val="center"/>
              <w:rPr>
                <w:rFonts w:ascii="Garamond" w:hAnsi="Garamond"/>
              </w:rPr>
            </w:pPr>
            <w:r w:rsidRPr="00356C1A">
              <w:rPr>
                <w:rFonts w:ascii="Garamond" w:hAnsi="Garamond"/>
                <w:sz w:val="22"/>
                <w:szCs w:val="22"/>
              </w:rPr>
              <w:t>03/10/09</w:t>
            </w:r>
          </w:p>
        </w:tc>
        <w:tc>
          <w:tcPr>
            <w:tcW w:w="1180" w:type="dxa"/>
            <w:tcBorders>
              <w:top w:val="nil"/>
              <w:left w:val="nil"/>
              <w:bottom w:val="nil"/>
              <w:right w:val="nil"/>
            </w:tcBorders>
            <w:shd w:val="clear" w:color="auto" w:fill="auto"/>
            <w:noWrap/>
            <w:vAlign w:val="center"/>
          </w:tcPr>
          <w:p w:rsidR="000B5A77" w:rsidRPr="00356C1A" w:rsidRDefault="000B5A77" w:rsidP="00356C1A">
            <w:pPr>
              <w:jc w:val="center"/>
              <w:rPr>
                <w:rFonts w:ascii="Garamond" w:hAnsi="Garamond"/>
              </w:rPr>
            </w:pPr>
            <w:r w:rsidRPr="00356C1A">
              <w:rPr>
                <w:rFonts w:ascii="Garamond" w:hAnsi="Garamond"/>
                <w:sz w:val="22"/>
                <w:szCs w:val="22"/>
              </w:rPr>
              <w:t>1</w:t>
            </w:r>
            <w:r w:rsidR="00356C1A" w:rsidRPr="00356C1A">
              <w:rPr>
                <w:rFonts w:ascii="Garamond" w:hAnsi="Garamond"/>
                <w:sz w:val="22"/>
                <w:szCs w:val="22"/>
              </w:rPr>
              <w:t>1</w:t>
            </w:r>
            <w:r w:rsidRPr="00356C1A">
              <w:rPr>
                <w:rFonts w:ascii="Garamond" w:hAnsi="Garamond"/>
                <w:sz w:val="22"/>
                <w:szCs w:val="22"/>
              </w:rPr>
              <w:t>:30</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356C1A" w:rsidRDefault="000B5A77" w:rsidP="003401F1">
            <w:pPr>
              <w:jc w:val="center"/>
              <w:rPr>
                <w:rFonts w:ascii="Garamond" w:hAnsi="Garamond"/>
              </w:rPr>
            </w:pPr>
            <w:r w:rsidRPr="00356C1A">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0B5A77" w:rsidRPr="00356C1A" w:rsidRDefault="000B5A77" w:rsidP="003401F1">
            <w:pPr>
              <w:jc w:val="center"/>
              <w:rPr>
                <w:rFonts w:ascii="Garamond" w:hAnsi="Garamond"/>
              </w:rPr>
            </w:pPr>
            <w:r w:rsidRPr="00356C1A">
              <w:rPr>
                <w:rFonts w:ascii="Garamond" w:hAnsi="Garamond"/>
                <w:sz w:val="22"/>
                <w:szCs w:val="22"/>
              </w:rPr>
              <w:t>04/22/09</w:t>
            </w:r>
          </w:p>
        </w:tc>
        <w:tc>
          <w:tcPr>
            <w:tcW w:w="1280" w:type="dxa"/>
            <w:tcBorders>
              <w:top w:val="nil"/>
              <w:left w:val="nil"/>
              <w:bottom w:val="nil"/>
              <w:right w:val="nil"/>
            </w:tcBorders>
            <w:shd w:val="clear" w:color="auto" w:fill="auto"/>
            <w:noWrap/>
            <w:vAlign w:val="center"/>
          </w:tcPr>
          <w:p w:rsidR="000B5A77" w:rsidRPr="00356C1A" w:rsidRDefault="000B5A77" w:rsidP="00356C1A">
            <w:pPr>
              <w:jc w:val="center"/>
              <w:rPr>
                <w:rFonts w:ascii="Garamond" w:hAnsi="Garamond"/>
              </w:rPr>
            </w:pPr>
            <w:r w:rsidRPr="00356C1A">
              <w:rPr>
                <w:rFonts w:ascii="Garamond" w:hAnsi="Garamond"/>
                <w:sz w:val="22"/>
                <w:szCs w:val="22"/>
              </w:rPr>
              <w:t>1</w:t>
            </w:r>
            <w:r w:rsidR="00356C1A" w:rsidRPr="00356C1A">
              <w:rPr>
                <w:rFonts w:ascii="Garamond" w:hAnsi="Garamond"/>
                <w:sz w:val="22"/>
                <w:szCs w:val="22"/>
              </w:rPr>
              <w:t>0</w:t>
            </w:r>
            <w:r w:rsidRPr="00356C1A">
              <w:rPr>
                <w:rFonts w:ascii="Garamond" w:hAnsi="Garamond"/>
                <w:sz w:val="22"/>
                <w:szCs w:val="22"/>
              </w:rPr>
              <w:t>:17</w:t>
            </w:r>
          </w:p>
        </w:tc>
        <w:tc>
          <w:tcPr>
            <w:tcW w:w="1160" w:type="dxa"/>
            <w:tcBorders>
              <w:top w:val="nil"/>
              <w:left w:val="nil"/>
              <w:bottom w:val="nil"/>
              <w:right w:val="nil"/>
            </w:tcBorders>
            <w:shd w:val="clear" w:color="auto" w:fill="auto"/>
            <w:noWrap/>
            <w:vAlign w:val="center"/>
          </w:tcPr>
          <w:p w:rsidR="000B5A77" w:rsidRPr="00356C1A" w:rsidRDefault="000B5A77" w:rsidP="003401F1">
            <w:pPr>
              <w:jc w:val="center"/>
              <w:rPr>
                <w:rFonts w:ascii="Garamond" w:hAnsi="Garamond"/>
              </w:rPr>
            </w:pPr>
            <w:r w:rsidRPr="00356C1A">
              <w:rPr>
                <w:rFonts w:ascii="Garamond" w:hAnsi="Garamond"/>
                <w:sz w:val="22"/>
                <w:szCs w:val="22"/>
              </w:rPr>
              <w:t>04/22/09</w:t>
            </w:r>
          </w:p>
        </w:tc>
        <w:tc>
          <w:tcPr>
            <w:tcW w:w="1180" w:type="dxa"/>
            <w:tcBorders>
              <w:top w:val="nil"/>
              <w:left w:val="nil"/>
              <w:bottom w:val="nil"/>
              <w:right w:val="nil"/>
            </w:tcBorders>
            <w:shd w:val="clear" w:color="auto" w:fill="auto"/>
            <w:noWrap/>
            <w:vAlign w:val="center"/>
          </w:tcPr>
          <w:p w:rsidR="000B5A77" w:rsidRPr="00356C1A" w:rsidRDefault="000B5A77" w:rsidP="00356C1A">
            <w:pPr>
              <w:jc w:val="center"/>
              <w:rPr>
                <w:rFonts w:ascii="Garamond" w:hAnsi="Garamond"/>
              </w:rPr>
            </w:pPr>
            <w:r w:rsidRPr="00356C1A">
              <w:rPr>
                <w:rFonts w:ascii="Garamond" w:hAnsi="Garamond"/>
                <w:sz w:val="22"/>
                <w:szCs w:val="22"/>
              </w:rPr>
              <w:t>1</w:t>
            </w:r>
            <w:r w:rsidR="00356C1A" w:rsidRPr="00356C1A">
              <w:rPr>
                <w:rFonts w:ascii="Garamond" w:hAnsi="Garamond"/>
                <w:sz w:val="22"/>
                <w:szCs w:val="22"/>
              </w:rPr>
              <w:t>0</w:t>
            </w:r>
            <w:r w:rsidRPr="00356C1A">
              <w:rPr>
                <w:rFonts w:ascii="Garamond" w:hAnsi="Garamond"/>
                <w:sz w:val="22"/>
                <w:szCs w:val="22"/>
              </w:rPr>
              <w:t>:18</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356C1A" w:rsidRDefault="000B5A77" w:rsidP="003401F1">
            <w:pPr>
              <w:jc w:val="center"/>
              <w:rPr>
                <w:rFonts w:ascii="Garamond" w:hAnsi="Garamond"/>
              </w:rPr>
            </w:pPr>
            <w:r w:rsidRPr="00356C1A">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0B5A77" w:rsidRPr="00356C1A" w:rsidRDefault="000B5A77" w:rsidP="00AC0B6C">
            <w:pPr>
              <w:jc w:val="center"/>
              <w:rPr>
                <w:rFonts w:ascii="Garamond" w:hAnsi="Garamond"/>
              </w:rPr>
            </w:pPr>
            <w:r w:rsidRPr="00356C1A">
              <w:rPr>
                <w:rFonts w:ascii="Garamond" w:hAnsi="Garamond"/>
                <w:sz w:val="22"/>
                <w:szCs w:val="22"/>
              </w:rPr>
              <w:t>05/</w:t>
            </w:r>
            <w:r w:rsidR="00AC0B6C">
              <w:rPr>
                <w:rFonts w:ascii="Garamond" w:hAnsi="Garamond"/>
                <w:sz w:val="22"/>
                <w:szCs w:val="22"/>
              </w:rPr>
              <w:t>11</w:t>
            </w:r>
            <w:r w:rsidRPr="00356C1A">
              <w:rPr>
                <w:rFonts w:ascii="Garamond" w:hAnsi="Garamond"/>
                <w:sz w:val="22"/>
                <w:szCs w:val="22"/>
              </w:rPr>
              <w:t>/09</w:t>
            </w:r>
          </w:p>
        </w:tc>
        <w:tc>
          <w:tcPr>
            <w:tcW w:w="1280" w:type="dxa"/>
            <w:tcBorders>
              <w:top w:val="nil"/>
              <w:left w:val="nil"/>
              <w:bottom w:val="nil"/>
              <w:right w:val="nil"/>
            </w:tcBorders>
            <w:shd w:val="clear" w:color="auto" w:fill="auto"/>
            <w:noWrap/>
            <w:vAlign w:val="center"/>
          </w:tcPr>
          <w:p w:rsidR="000B5A77" w:rsidRPr="00356C1A" w:rsidRDefault="000B5A77" w:rsidP="00356C1A">
            <w:pPr>
              <w:jc w:val="center"/>
              <w:rPr>
                <w:rFonts w:ascii="Garamond" w:hAnsi="Garamond"/>
              </w:rPr>
            </w:pPr>
            <w:r w:rsidRPr="00356C1A">
              <w:rPr>
                <w:rFonts w:ascii="Garamond" w:hAnsi="Garamond"/>
                <w:sz w:val="22"/>
                <w:szCs w:val="22"/>
              </w:rPr>
              <w:t>1</w:t>
            </w:r>
            <w:r w:rsidR="00356C1A" w:rsidRPr="00356C1A">
              <w:rPr>
                <w:rFonts w:ascii="Garamond" w:hAnsi="Garamond"/>
                <w:sz w:val="22"/>
                <w:szCs w:val="22"/>
              </w:rPr>
              <w:t>4</w:t>
            </w:r>
            <w:r w:rsidRPr="00356C1A">
              <w:rPr>
                <w:rFonts w:ascii="Garamond" w:hAnsi="Garamond"/>
                <w:sz w:val="22"/>
                <w:szCs w:val="22"/>
              </w:rPr>
              <w:t>:26</w:t>
            </w:r>
          </w:p>
        </w:tc>
        <w:tc>
          <w:tcPr>
            <w:tcW w:w="1160" w:type="dxa"/>
            <w:tcBorders>
              <w:top w:val="nil"/>
              <w:left w:val="nil"/>
              <w:bottom w:val="nil"/>
              <w:right w:val="nil"/>
            </w:tcBorders>
            <w:shd w:val="clear" w:color="auto" w:fill="auto"/>
            <w:noWrap/>
            <w:vAlign w:val="center"/>
          </w:tcPr>
          <w:p w:rsidR="000B5A77" w:rsidRPr="00356C1A" w:rsidRDefault="000B5A77" w:rsidP="00AC0B6C">
            <w:pPr>
              <w:jc w:val="center"/>
              <w:rPr>
                <w:rFonts w:ascii="Garamond" w:hAnsi="Garamond"/>
              </w:rPr>
            </w:pPr>
            <w:r w:rsidRPr="00356C1A">
              <w:rPr>
                <w:rFonts w:ascii="Garamond" w:hAnsi="Garamond"/>
                <w:sz w:val="22"/>
                <w:szCs w:val="22"/>
              </w:rPr>
              <w:t>05/</w:t>
            </w:r>
            <w:r w:rsidR="00AC0B6C">
              <w:rPr>
                <w:rFonts w:ascii="Garamond" w:hAnsi="Garamond"/>
                <w:sz w:val="22"/>
                <w:szCs w:val="22"/>
              </w:rPr>
              <w:t>11</w:t>
            </w:r>
            <w:r w:rsidRPr="00356C1A">
              <w:rPr>
                <w:rFonts w:ascii="Garamond" w:hAnsi="Garamond"/>
                <w:sz w:val="22"/>
                <w:szCs w:val="22"/>
              </w:rPr>
              <w:t>/09</w:t>
            </w:r>
          </w:p>
        </w:tc>
        <w:tc>
          <w:tcPr>
            <w:tcW w:w="1180" w:type="dxa"/>
            <w:tcBorders>
              <w:top w:val="nil"/>
              <w:left w:val="nil"/>
              <w:bottom w:val="nil"/>
              <w:right w:val="nil"/>
            </w:tcBorders>
            <w:shd w:val="clear" w:color="auto" w:fill="auto"/>
            <w:noWrap/>
            <w:vAlign w:val="center"/>
          </w:tcPr>
          <w:p w:rsidR="000B5A77" w:rsidRPr="00356C1A" w:rsidRDefault="000B5A77" w:rsidP="00356C1A">
            <w:pPr>
              <w:jc w:val="center"/>
              <w:rPr>
                <w:rFonts w:ascii="Garamond" w:hAnsi="Garamond"/>
              </w:rPr>
            </w:pPr>
            <w:r w:rsidRPr="00356C1A">
              <w:rPr>
                <w:rFonts w:ascii="Garamond" w:hAnsi="Garamond"/>
                <w:sz w:val="22"/>
                <w:szCs w:val="22"/>
              </w:rPr>
              <w:t>1</w:t>
            </w:r>
            <w:r w:rsidR="00356C1A" w:rsidRPr="00356C1A">
              <w:rPr>
                <w:rFonts w:ascii="Garamond" w:hAnsi="Garamond"/>
                <w:sz w:val="22"/>
                <w:szCs w:val="22"/>
              </w:rPr>
              <w:t>4</w:t>
            </w:r>
            <w:r w:rsidRPr="00356C1A">
              <w:rPr>
                <w:rFonts w:ascii="Garamond" w:hAnsi="Garamond"/>
                <w:sz w:val="22"/>
                <w:szCs w:val="22"/>
              </w:rPr>
              <w:t>:27</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356C1A" w:rsidRDefault="000B5A77" w:rsidP="003401F1">
            <w:pPr>
              <w:jc w:val="center"/>
              <w:rPr>
                <w:rFonts w:ascii="Garamond" w:hAnsi="Garamond"/>
              </w:rPr>
            </w:pPr>
            <w:r w:rsidRPr="00356C1A">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0B5A77" w:rsidRPr="00356C1A" w:rsidRDefault="000B5A77" w:rsidP="003401F1">
            <w:pPr>
              <w:jc w:val="center"/>
              <w:rPr>
                <w:rFonts w:ascii="Garamond" w:hAnsi="Garamond"/>
              </w:rPr>
            </w:pPr>
            <w:r w:rsidRPr="00356C1A">
              <w:rPr>
                <w:rFonts w:ascii="Garamond" w:hAnsi="Garamond"/>
                <w:sz w:val="22"/>
                <w:szCs w:val="22"/>
              </w:rPr>
              <w:t>06/09/09</w:t>
            </w:r>
          </w:p>
        </w:tc>
        <w:tc>
          <w:tcPr>
            <w:tcW w:w="1280" w:type="dxa"/>
            <w:tcBorders>
              <w:top w:val="nil"/>
              <w:left w:val="nil"/>
              <w:bottom w:val="nil"/>
              <w:right w:val="nil"/>
            </w:tcBorders>
            <w:shd w:val="clear" w:color="auto" w:fill="auto"/>
            <w:noWrap/>
            <w:vAlign w:val="center"/>
          </w:tcPr>
          <w:p w:rsidR="000B5A77" w:rsidRPr="00356C1A" w:rsidRDefault="000B5A77" w:rsidP="00356C1A">
            <w:pPr>
              <w:jc w:val="center"/>
              <w:rPr>
                <w:rFonts w:ascii="Garamond" w:hAnsi="Garamond"/>
              </w:rPr>
            </w:pPr>
            <w:r w:rsidRPr="00356C1A">
              <w:rPr>
                <w:rFonts w:ascii="Garamond" w:hAnsi="Garamond"/>
                <w:sz w:val="22"/>
                <w:szCs w:val="22"/>
              </w:rPr>
              <w:t>1</w:t>
            </w:r>
            <w:r w:rsidR="00356C1A" w:rsidRPr="00356C1A">
              <w:rPr>
                <w:rFonts w:ascii="Garamond" w:hAnsi="Garamond"/>
                <w:sz w:val="22"/>
                <w:szCs w:val="22"/>
              </w:rPr>
              <w:t>3</w:t>
            </w:r>
            <w:r w:rsidRPr="00356C1A">
              <w:rPr>
                <w:rFonts w:ascii="Garamond" w:hAnsi="Garamond"/>
                <w:sz w:val="22"/>
                <w:szCs w:val="22"/>
              </w:rPr>
              <w:t>:25</w:t>
            </w:r>
          </w:p>
        </w:tc>
        <w:tc>
          <w:tcPr>
            <w:tcW w:w="1160" w:type="dxa"/>
            <w:tcBorders>
              <w:top w:val="nil"/>
              <w:left w:val="nil"/>
              <w:bottom w:val="nil"/>
              <w:right w:val="nil"/>
            </w:tcBorders>
            <w:shd w:val="clear" w:color="auto" w:fill="auto"/>
            <w:noWrap/>
            <w:vAlign w:val="center"/>
          </w:tcPr>
          <w:p w:rsidR="000B5A77" w:rsidRPr="00356C1A" w:rsidRDefault="000B5A77" w:rsidP="003401F1">
            <w:pPr>
              <w:jc w:val="center"/>
              <w:rPr>
                <w:rFonts w:ascii="Garamond" w:hAnsi="Garamond"/>
              </w:rPr>
            </w:pPr>
            <w:r w:rsidRPr="00356C1A">
              <w:rPr>
                <w:rFonts w:ascii="Garamond" w:hAnsi="Garamond"/>
                <w:sz w:val="22"/>
                <w:szCs w:val="22"/>
              </w:rPr>
              <w:t>06/09/09</w:t>
            </w:r>
          </w:p>
        </w:tc>
        <w:tc>
          <w:tcPr>
            <w:tcW w:w="1180" w:type="dxa"/>
            <w:tcBorders>
              <w:top w:val="nil"/>
              <w:left w:val="nil"/>
              <w:bottom w:val="nil"/>
              <w:right w:val="nil"/>
            </w:tcBorders>
            <w:shd w:val="clear" w:color="auto" w:fill="auto"/>
            <w:noWrap/>
            <w:vAlign w:val="center"/>
          </w:tcPr>
          <w:p w:rsidR="000B5A77" w:rsidRPr="00356C1A" w:rsidRDefault="000B5A77" w:rsidP="00356C1A">
            <w:pPr>
              <w:jc w:val="center"/>
              <w:rPr>
                <w:rFonts w:ascii="Garamond" w:hAnsi="Garamond"/>
              </w:rPr>
            </w:pPr>
            <w:r w:rsidRPr="00356C1A">
              <w:rPr>
                <w:rFonts w:ascii="Garamond" w:hAnsi="Garamond"/>
                <w:sz w:val="22"/>
                <w:szCs w:val="22"/>
              </w:rPr>
              <w:t>1</w:t>
            </w:r>
            <w:r w:rsidR="00356C1A" w:rsidRPr="00356C1A">
              <w:rPr>
                <w:rFonts w:ascii="Garamond" w:hAnsi="Garamond"/>
                <w:sz w:val="22"/>
                <w:szCs w:val="22"/>
              </w:rPr>
              <w:t>3:</w:t>
            </w:r>
            <w:r w:rsidRPr="00356C1A">
              <w:rPr>
                <w:rFonts w:ascii="Garamond" w:hAnsi="Garamond"/>
                <w:sz w:val="22"/>
                <w:szCs w:val="22"/>
              </w:rPr>
              <w:t>26</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356C1A" w:rsidRDefault="000B5A77" w:rsidP="003401F1">
            <w:pPr>
              <w:jc w:val="center"/>
              <w:rPr>
                <w:rFonts w:ascii="Garamond" w:hAnsi="Garamond"/>
              </w:rPr>
            </w:pPr>
            <w:r w:rsidRPr="00356C1A">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0B5A77" w:rsidRPr="00356C1A" w:rsidRDefault="000B5A77" w:rsidP="00AC0B6C">
            <w:pPr>
              <w:jc w:val="center"/>
              <w:rPr>
                <w:rFonts w:ascii="Garamond" w:hAnsi="Garamond"/>
              </w:rPr>
            </w:pPr>
            <w:r w:rsidRPr="00356C1A">
              <w:rPr>
                <w:rFonts w:ascii="Garamond" w:hAnsi="Garamond"/>
                <w:sz w:val="22"/>
                <w:szCs w:val="22"/>
              </w:rPr>
              <w:t>07/</w:t>
            </w:r>
            <w:r w:rsidR="00AC0B6C">
              <w:rPr>
                <w:rFonts w:ascii="Garamond" w:hAnsi="Garamond"/>
                <w:sz w:val="22"/>
                <w:szCs w:val="22"/>
              </w:rPr>
              <w:t>21</w:t>
            </w:r>
            <w:r w:rsidRPr="00356C1A">
              <w:rPr>
                <w:rFonts w:ascii="Garamond" w:hAnsi="Garamond"/>
                <w:sz w:val="22"/>
                <w:szCs w:val="22"/>
              </w:rPr>
              <w:t>/09</w:t>
            </w:r>
          </w:p>
        </w:tc>
        <w:tc>
          <w:tcPr>
            <w:tcW w:w="1280" w:type="dxa"/>
            <w:tcBorders>
              <w:top w:val="nil"/>
              <w:left w:val="nil"/>
              <w:bottom w:val="nil"/>
              <w:right w:val="nil"/>
            </w:tcBorders>
            <w:shd w:val="clear" w:color="auto" w:fill="auto"/>
            <w:noWrap/>
            <w:vAlign w:val="center"/>
          </w:tcPr>
          <w:p w:rsidR="000B5A77" w:rsidRPr="00356C1A" w:rsidRDefault="000B5A77" w:rsidP="00356C1A">
            <w:pPr>
              <w:jc w:val="center"/>
              <w:rPr>
                <w:rFonts w:ascii="Garamond" w:hAnsi="Garamond"/>
              </w:rPr>
            </w:pPr>
            <w:r w:rsidRPr="00356C1A">
              <w:rPr>
                <w:rFonts w:ascii="Garamond" w:hAnsi="Garamond"/>
                <w:sz w:val="22"/>
                <w:szCs w:val="22"/>
              </w:rPr>
              <w:t>1</w:t>
            </w:r>
            <w:r w:rsidR="00356C1A" w:rsidRPr="00356C1A">
              <w:rPr>
                <w:rFonts w:ascii="Garamond" w:hAnsi="Garamond"/>
                <w:sz w:val="22"/>
                <w:szCs w:val="22"/>
              </w:rPr>
              <w:t>2</w:t>
            </w:r>
            <w:r w:rsidRPr="00356C1A">
              <w:rPr>
                <w:rFonts w:ascii="Garamond" w:hAnsi="Garamond"/>
                <w:sz w:val="22"/>
                <w:szCs w:val="22"/>
              </w:rPr>
              <w:t>:01</w:t>
            </w:r>
          </w:p>
        </w:tc>
        <w:tc>
          <w:tcPr>
            <w:tcW w:w="1160" w:type="dxa"/>
            <w:tcBorders>
              <w:top w:val="nil"/>
              <w:left w:val="nil"/>
              <w:bottom w:val="nil"/>
              <w:right w:val="nil"/>
            </w:tcBorders>
            <w:shd w:val="clear" w:color="auto" w:fill="auto"/>
            <w:noWrap/>
            <w:vAlign w:val="center"/>
          </w:tcPr>
          <w:p w:rsidR="000B5A77" w:rsidRPr="00356C1A" w:rsidRDefault="000B5A77" w:rsidP="00AC0B6C">
            <w:pPr>
              <w:jc w:val="center"/>
              <w:rPr>
                <w:rFonts w:ascii="Garamond" w:hAnsi="Garamond"/>
              </w:rPr>
            </w:pPr>
            <w:r w:rsidRPr="00356C1A">
              <w:rPr>
                <w:rFonts w:ascii="Garamond" w:hAnsi="Garamond"/>
                <w:sz w:val="22"/>
                <w:szCs w:val="22"/>
              </w:rPr>
              <w:t>07/</w:t>
            </w:r>
            <w:r w:rsidR="00AC0B6C">
              <w:rPr>
                <w:rFonts w:ascii="Garamond" w:hAnsi="Garamond"/>
                <w:sz w:val="22"/>
                <w:szCs w:val="22"/>
              </w:rPr>
              <w:t>21</w:t>
            </w:r>
            <w:r w:rsidRPr="00356C1A">
              <w:rPr>
                <w:rFonts w:ascii="Garamond" w:hAnsi="Garamond"/>
                <w:sz w:val="22"/>
                <w:szCs w:val="22"/>
              </w:rPr>
              <w:t>/09</w:t>
            </w:r>
          </w:p>
        </w:tc>
        <w:tc>
          <w:tcPr>
            <w:tcW w:w="1180" w:type="dxa"/>
            <w:tcBorders>
              <w:top w:val="nil"/>
              <w:left w:val="nil"/>
              <w:bottom w:val="nil"/>
              <w:right w:val="nil"/>
            </w:tcBorders>
            <w:shd w:val="clear" w:color="auto" w:fill="auto"/>
            <w:noWrap/>
            <w:vAlign w:val="center"/>
          </w:tcPr>
          <w:p w:rsidR="000B5A77" w:rsidRPr="00356C1A" w:rsidRDefault="000B5A77" w:rsidP="00356C1A">
            <w:pPr>
              <w:jc w:val="center"/>
              <w:rPr>
                <w:rFonts w:ascii="Garamond" w:hAnsi="Garamond"/>
              </w:rPr>
            </w:pPr>
            <w:r w:rsidRPr="00356C1A">
              <w:rPr>
                <w:rFonts w:ascii="Garamond" w:hAnsi="Garamond"/>
                <w:sz w:val="22"/>
                <w:szCs w:val="22"/>
              </w:rPr>
              <w:t>1</w:t>
            </w:r>
            <w:r w:rsidR="00356C1A" w:rsidRPr="00356C1A">
              <w:rPr>
                <w:rFonts w:ascii="Garamond" w:hAnsi="Garamond"/>
                <w:sz w:val="22"/>
                <w:szCs w:val="22"/>
              </w:rPr>
              <w:t>2</w:t>
            </w:r>
            <w:r w:rsidRPr="00356C1A">
              <w:rPr>
                <w:rFonts w:ascii="Garamond" w:hAnsi="Garamond"/>
                <w:sz w:val="22"/>
                <w:szCs w:val="22"/>
              </w:rPr>
              <w:t>:02</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356C1A" w:rsidRDefault="000B5A77" w:rsidP="003401F1">
            <w:pPr>
              <w:jc w:val="center"/>
              <w:rPr>
                <w:rFonts w:ascii="Garamond" w:hAnsi="Garamond"/>
              </w:rPr>
            </w:pPr>
            <w:r w:rsidRPr="00356C1A">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0B5A77" w:rsidRPr="00356C1A" w:rsidRDefault="000B5A77" w:rsidP="003401F1">
            <w:pPr>
              <w:jc w:val="center"/>
              <w:rPr>
                <w:rFonts w:ascii="Garamond" w:hAnsi="Garamond"/>
              </w:rPr>
            </w:pPr>
            <w:r w:rsidRPr="00356C1A">
              <w:rPr>
                <w:rFonts w:ascii="Garamond" w:hAnsi="Garamond"/>
                <w:sz w:val="22"/>
                <w:szCs w:val="22"/>
              </w:rPr>
              <w:t>08/04/09</w:t>
            </w:r>
          </w:p>
        </w:tc>
        <w:tc>
          <w:tcPr>
            <w:tcW w:w="1280" w:type="dxa"/>
            <w:tcBorders>
              <w:top w:val="nil"/>
              <w:left w:val="nil"/>
              <w:bottom w:val="nil"/>
              <w:right w:val="nil"/>
            </w:tcBorders>
            <w:shd w:val="clear" w:color="auto" w:fill="auto"/>
            <w:noWrap/>
            <w:vAlign w:val="center"/>
          </w:tcPr>
          <w:p w:rsidR="000B5A77" w:rsidRPr="00356C1A" w:rsidRDefault="000B5A77" w:rsidP="00356C1A">
            <w:pPr>
              <w:jc w:val="center"/>
              <w:rPr>
                <w:rFonts w:ascii="Garamond" w:hAnsi="Garamond"/>
              </w:rPr>
            </w:pPr>
            <w:r w:rsidRPr="00356C1A">
              <w:rPr>
                <w:rFonts w:ascii="Garamond" w:hAnsi="Garamond"/>
                <w:sz w:val="22"/>
                <w:szCs w:val="22"/>
              </w:rPr>
              <w:t>1</w:t>
            </w:r>
            <w:r w:rsidR="00356C1A" w:rsidRPr="00356C1A">
              <w:rPr>
                <w:rFonts w:ascii="Garamond" w:hAnsi="Garamond"/>
                <w:sz w:val="22"/>
                <w:szCs w:val="22"/>
              </w:rPr>
              <w:t>2</w:t>
            </w:r>
            <w:r w:rsidRPr="00356C1A">
              <w:rPr>
                <w:rFonts w:ascii="Garamond" w:hAnsi="Garamond"/>
                <w:sz w:val="22"/>
                <w:szCs w:val="22"/>
              </w:rPr>
              <w:t>:15</w:t>
            </w:r>
          </w:p>
        </w:tc>
        <w:tc>
          <w:tcPr>
            <w:tcW w:w="1160" w:type="dxa"/>
            <w:tcBorders>
              <w:top w:val="nil"/>
              <w:left w:val="nil"/>
              <w:bottom w:val="nil"/>
              <w:right w:val="nil"/>
            </w:tcBorders>
            <w:shd w:val="clear" w:color="auto" w:fill="auto"/>
            <w:noWrap/>
            <w:vAlign w:val="center"/>
          </w:tcPr>
          <w:p w:rsidR="000B5A77" w:rsidRPr="00356C1A" w:rsidRDefault="000B5A77" w:rsidP="003401F1">
            <w:pPr>
              <w:jc w:val="center"/>
              <w:rPr>
                <w:rFonts w:ascii="Garamond" w:hAnsi="Garamond"/>
              </w:rPr>
            </w:pPr>
            <w:r w:rsidRPr="00356C1A">
              <w:rPr>
                <w:rFonts w:ascii="Garamond" w:hAnsi="Garamond"/>
                <w:sz w:val="22"/>
                <w:szCs w:val="22"/>
              </w:rPr>
              <w:t>08/04/09</w:t>
            </w:r>
          </w:p>
        </w:tc>
        <w:tc>
          <w:tcPr>
            <w:tcW w:w="1180" w:type="dxa"/>
            <w:tcBorders>
              <w:top w:val="nil"/>
              <w:left w:val="nil"/>
              <w:bottom w:val="nil"/>
              <w:right w:val="nil"/>
            </w:tcBorders>
            <w:shd w:val="clear" w:color="auto" w:fill="auto"/>
            <w:noWrap/>
            <w:vAlign w:val="center"/>
          </w:tcPr>
          <w:p w:rsidR="000B5A77" w:rsidRPr="00356C1A" w:rsidRDefault="000B5A77" w:rsidP="00356C1A">
            <w:pPr>
              <w:jc w:val="center"/>
              <w:rPr>
                <w:rFonts w:ascii="Garamond" w:hAnsi="Garamond"/>
              </w:rPr>
            </w:pPr>
            <w:r w:rsidRPr="00356C1A">
              <w:rPr>
                <w:rFonts w:ascii="Garamond" w:hAnsi="Garamond"/>
                <w:sz w:val="22"/>
                <w:szCs w:val="22"/>
              </w:rPr>
              <w:t>1</w:t>
            </w:r>
            <w:r w:rsidR="00356C1A" w:rsidRPr="00356C1A">
              <w:rPr>
                <w:rFonts w:ascii="Garamond" w:hAnsi="Garamond"/>
                <w:sz w:val="22"/>
                <w:szCs w:val="22"/>
              </w:rPr>
              <w:t>2</w:t>
            </w:r>
            <w:r w:rsidRPr="00356C1A">
              <w:rPr>
                <w:rFonts w:ascii="Garamond" w:hAnsi="Garamond"/>
                <w:sz w:val="22"/>
                <w:szCs w:val="22"/>
              </w:rPr>
              <w:t>:16</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356C1A" w:rsidRDefault="000B5A77" w:rsidP="003401F1">
            <w:pPr>
              <w:jc w:val="center"/>
              <w:rPr>
                <w:rFonts w:ascii="Garamond" w:hAnsi="Garamond"/>
              </w:rPr>
            </w:pPr>
            <w:r w:rsidRPr="00356C1A">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0B5A77" w:rsidRPr="00356C1A" w:rsidRDefault="000B5A77" w:rsidP="003401F1">
            <w:pPr>
              <w:jc w:val="center"/>
              <w:rPr>
                <w:rFonts w:ascii="Garamond" w:hAnsi="Garamond"/>
              </w:rPr>
            </w:pPr>
            <w:r w:rsidRPr="00356C1A">
              <w:rPr>
                <w:rFonts w:ascii="Garamond" w:hAnsi="Garamond"/>
                <w:sz w:val="22"/>
                <w:szCs w:val="22"/>
              </w:rPr>
              <w:t>09/02/09</w:t>
            </w:r>
          </w:p>
        </w:tc>
        <w:tc>
          <w:tcPr>
            <w:tcW w:w="1280" w:type="dxa"/>
            <w:tcBorders>
              <w:top w:val="nil"/>
              <w:left w:val="nil"/>
              <w:bottom w:val="nil"/>
              <w:right w:val="nil"/>
            </w:tcBorders>
            <w:shd w:val="clear" w:color="auto" w:fill="auto"/>
            <w:noWrap/>
            <w:vAlign w:val="center"/>
          </w:tcPr>
          <w:p w:rsidR="000B5A77" w:rsidRPr="00356C1A" w:rsidRDefault="000B5A77" w:rsidP="00356C1A">
            <w:pPr>
              <w:jc w:val="center"/>
              <w:rPr>
                <w:rFonts w:ascii="Garamond" w:hAnsi="Garamond"/>
              </w:rPr>
            </w:pPr>
            <w:r w:rsidRPr="00356C1A">
              <w:rPr>
                <w:rFonts w:ascii="Garamond" w:hAnsi="Garamond"/>
                <w:sz w:val="22"/>
                <w:szCs w:val="22"/>
              </w:rPr>
              <w:t>1</w:t>
            </w:r>
            <w:r w:rsidR="00356C1A" w:rsidRPr="00356C1A">
              <w:rPr>
                <w:rFonts w:ascii="Garamond" w:hAnsi="Garamond"/>
                <w:sz w:val="22"/>
                <w:szCs w:val="22"/>
              </w:rPr>
              <w:t>2</w:t>
            </w:r>
            <w:r w:rsidRPr="00356C1A">
              <w:rPr>
                <w:rFonts w:ascii="Garamond" w:hAnsi="Garamond"/>
                <w:sz w:val="22"/>
                <w:szCs w:val="22"/>
              </w:rPr>
              <w:t>:10</w:t>
            </w:r>
          </w:p>
        </w:tc>
        <w:tc>
          <w:tcPr>
            <w:tcW w:w="1160" w:type="dxa"/>
            <w:tcBorders>
              <w:top w:val="nil"/>
              <w:left w:val="nil"/>
              <w:bottom w:val="nil"/>
              <w:right w:val="nil"/>
            </w:tcBorders>
            <w:shd w:val="clear" w:color="auto" w:fill="auto"/>
            <w:noWrap/>
            <w:vAlign w:val="center"/>
          </w:tcPr>
          <w:p w:rsidR="000B5A77" w:rsidRPr="00356C1A" w:rsidRDefault="000B5A77" w:rsidP="003401F1">
            <w:pPr>
              <w:jc w:val="center"/>
              <w:rPr>
                <w:rFonts w:ascii="Garamond" w:hAnsi="Garamond"/>
              </w:rPr>
            </w:pPr>
            <w:r w:rsidRPr="00356C1A">
              <w:rPr>
                <w:rFonts w:ascii="Garamond" w:hAnsi="Garamond"/>
                <w:sz w:val="22"/>
                <w:szCs w:val="22"/>
              </w:rPr>
              <w:t>09/02/09</w:t>
            </w:r>
          </w:p>
        </w:tc>
        <w:tc>
          <w:tcPr>
            <w:tcW w:w="1180" w:type="dxa"/>
            <w:tcBorders>
              <w:top w:val="nil"/>
              <w:left w:val="nil"/>
              <w:bottom w:val="nil"/>
              <w:right w:val="nil"/>
            </w:tcBorders>
            <w:shd w:val="clear" w:color="auto" w:fill="auto"/>
            <w:noWrap/>
            <w:vAlign w:val="center"/>
          </w:tcPr>
          <w:p w:rsidR="000B5A77" w:rsidRPr="00356C1A" w:rsidRDefault="000B5A77" w:rsidP="00356C1A">
            <w:pPr>
              <w:jc w:val="center"/>
              <w:rPr>
                <w:rFonts w:ascii="Garamond" w:hAnsi="Garamond"/>
              </w:rPr>
            </w:pPr>
            <w:r w:rsidRPr="00356C1A">
              <w:rPr>
                <w:rFonts w:ascii="Garamond" w:hAnsi="Garamond"/>
                <w:sz w:val="22"/>
                <w:szCs w:val="22"/>
              </w:rPr>
              <w:t>1</w:t>
            </w:r>
            <w:r w:rsidR="00356C1A" w:rsidRPr="00356C1A">
              <w:rPr>
                <w:rFonts w:ascii="Garamond" w:hAnsi="Garamond"/>
                <w:sz w:val="22"/>
                <w:szCs w:val="22"/>
              </w:rPr>
              <w:t>2</w:t>
            </w:r>
            <w:r w:rsidRPr="00356C1A">
              <w:rPr>
                <w:rFonts w:ascii="Garamond" w:hAnsi="Garamond"/>
                <w:sz w:val="22"/>
                <w:szCs w:val="22"/>
              </w:rPr>
              <w:t>:11</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10/14/09</w:t>
            </w:r>
          </w:p>
        </w:tc>
        <w:tc>
          <w:tcPr>
            <w:tcW w:w="1280" w:type="dxa"/>
            <w:tcBorders>
              <w:top w:val="nil"/>
              <w:left w:val="nil"/>
              <w:bottom w:val="nil"/>
              <w:right w:val="nil"/>
            </w:tcBorders>
            <w:shd w:val="clear" w:color="auto" w:fill="auto"/>
            <w:noWrap/>
            <w:vAlign w:val="center"/>
          </w:tcPr>
          <w:p w:rsidR="000B5A77" w:rsidRPr="00751C67" w:rsidRDefault="000B5A77" w:rsidP="00356C1A">
            <w:pPr>
              <w:jc w:val="center"/>
              <w:rPr>
                <w:rFonts w:ascii="Garamond" w:hAnsi="Garamond"/>
              </w:rPr>
            </w:pPr>
            <w:r w:rsidRPr="00751C67">
              <w:rPr>
                <w:rFonts w:ascii="Garamond" w:hAnsi="Garamond"/>
                <w:sz w:val="22"/>
                <w:szCs w:val="22"/>
              </w:rPr>
              <w:t>1</w:t>
            </w:r>
            <w:r w:rsidR="00356C1A" w:rsidRPr="00751C67">
              <w:rPr>
                <w:rFonts w:ascii="Garamond" w:hAnsi="Garamond"/>
                <w:sz w:val="22"/>
                <w:szCs w:val="22"/>
              </w:rPr>
              <w:t>0</w:t>
            </w:r>
            <w:r w:rsidRPr="00751C67">
              <w:rPr>
                <w:rFonts w:ascii="Garamond" w:hAnsi="Garamond"/>
                <w:sz w:val="22"/>
                <w:szCs w:val="22"/>
              </w:rPr>
              <w:t>:41</w:t>
            </w:r>
          </w:p>
        </w:tc>
        <w:tc>
          <w:tcPr>
            <w:tcW w:w="116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10/14/09</w:t>
            </w:r>
          </w:p>
        </w:tc>
        <w:tc>
          <w:tcPr>
            <w:tcW w:w="1180" w:type="dxa"/>
            <w:tcBorders>
              <w:top w:val="nil"/>
              <w:left w:val="nil"/>
              <w:bottom w:val="nil"/>
              <w:right w:val="nil"/>
            </w:tcBorders>
            <w:shd w:val="clear" w:color="auto" w:fill="auto"/>
            <w:noWrap/>
            <w:vAlign w:val="center"/>
          </w:tcPr>
          <w:p w:rsidR="000B5A77" w:rsidRPr="00751C67" w:rsidRDefault="000B5A77" w:rsidP="00356C1A">
            <w:pPr>
              <w:jc w:val="center"/>
              <w:rPr>
                <w:rFonts w:ascii="Garamond" w:hAnsi="Garamond"/>
              </w:rPr>
            </w:pPr>
            <w:r w:rsidRPr="00751C67">
              <w:rPr>
                <w:rFonts w:ascii="Garamond" w:hAnsi="Garamond"/>
                <w:sz w:val="22"/>
                <w:szCs w:val="22"/>
              </w:rPr>
              <w:t>1</w:t>
            </w:r>
            <w:r w:rsidR="00356C1A" w:rsidRPr="00751C67">
              <w:rPr>
                <w:rFonts w:ascii="Garamond" w:hAnsi="Garamond"/>
                <w:sz w:val="22"/>
                <w:szCs w:val="22"/>
              </w:rPr>
              <w:t>0</w:t>
            </w:r>
            <w:r w:rsidRPr="00751C67">
              <w:rPr>
                <w:rFonts w:ascii="Garamond" w:hAnsi="Garamond"/>
                <w:sz w:val="22"/>
                <w:szCs w:val="22"/>
              </w:rPr>
              <w:t>:42</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11/03/09</w:t>
            </w:r>
          </w:p>
        </w:tc>
        <w:tc>
          <w:tcPr>
            <w:tcW w:w="12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13:29</w:t>
            </w:r>
          </w:p>
        </w:tc>
        <w:tc>
          <w:tcPr>
            <w:tcW w:w="116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11/03/09</w:t>
            </w:r>
          </w:p>
        </w:tc>
        <w:tc>
          <w:tcPr>
            <w:tcW w:w="11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13:30</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12/15/09</w:t>
            </w:r>
          </w:p>
        </w:tc>
        <w:tc>
          <w:tcPr>
            <w:tcW w:w="12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13:40</w:t>
            </w:r>
          </w:p>
        </w:tc>
        <w:tc>
          <w:tcPr>
            <w:tcW w:w="116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12/15/09</w:t>
            </w:r>
          </w:p>
        </w:tc>
        <w:tc>
          <w:tcPr>
            <w:tcW w:w="11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13:41</w:t>
            </w:r>
          </w:p>
        </w:tc>
      </w:tr>
      <w:tr w:rsidR="006F74C9" w:rsidRPr="000B5A77" w:rsidTr="003401F1">
        <w:trPr>
          <w:trHeight w:val="315"/>
        </w:trPr>
        <w:tc>
          <w:tcPr>
            <w:tcW w:w="1320" w:type="dxa"/>
            <w:tcBorders>
              <w:top w:val="nil"/>
              <w:left w:val="nil"/>
              <w:bottom w:val="nil"/>
              <w:right w:val="nil"/>
            </w:tcBorders>
            <w:shd w:val="clear" w:color="auto" w:fill="auto"/>
            <w:noWrap/>
            <w:vAlign w:val="center"/>
          </w:tcPr>
          <w:p w:rsidR="006F74C9" w:rsidRPr="000B5A77" w:rsidRDefault="006F74C9" w:rsidP="003401F1">
            <w:pPr>
              <w:jc w:val="center"/>
              <w:rPr>
                <w:rFonts w:ascii="Garamond" w:hAnsi="Garamond"/>
              </w:rPr>
            </w:pPr>
          </w:p>
        </w:tc>
        <w:tc>
          <w:tcPr>
            <w:tcW w:w="1320" w:type="dxa"/>
            <w:tcBorders>
              <w:top w:val="nil"/>
              <w:left w:val="nil"/>
              <w:bottom w:val="nil"/>
              <w:right w:val="nil"/>
            </w:tcBorders>
            <w:shd w:val="clear" w:color="auto" w:fill="auto"/>
            <w:noWrap/>
            <w:vAlign w:val="center"/>
          </w:tcPr>
          <w:p w:rsidR="006F74C9" w:rsidRPr="000B5A77" w:rsidRDefault="006F74C9" w:rsidP="003401F1">
            <w:pPr>
              <w:jc w:val="center"/>
              <w:rPr>
                <w:rFonts w:ascii="Garamond" w:hAnsi="Garamond"/>
              </w:rPr>
            </w:pPr>
          </w:p>
        </w:tc>
        <w:tc>
          <w:tcPr>
            <w:tcW w:w="1280" w:type="dxa"/>
            <w:tcBorders>
              <w:top w:val="nil"/>
              <w:left w:val="nil"/>
              <w:bottom w:val="nil"/>
              <w:right w:val="nil"/>
            </w:tcBorders>
            <w:shd w:val="clear" w:color="auto" w:fill="auto"/>
            <w:noWrap/>
            <w:vAlign w:val="center"/>
          </w:tcPr>
          <w:p w:rsidR="006F74C9" w:rsidRPr="000B5A77" w:rsidRDefault="006F74C9" w:rsidP="003401F1">
            <w:pPr>
              <w:jc w:val="center"/>
              <w:rPr>
                <w:rFonts w:ascii="Garamond" w:hAnsi="Garamond"/>
              </w:rPr>
            </w:pPr>
          </w:p>
        </w:tc>
        <w:tc>
          <w:tcPr>
            <w:tcW w:w="1160" w:type="dxa"/>
            <w:tcBorders>
              <w:top w:val="nil"/>
              <w:left w:val="nil"/>
              <w:bottom w:val="nil"/>
              <w:right w:val="nil"/>
            </w:tcBorders>
            <w:shd w:val="clear" w:color="auto" w:fill="auto"/>
            <w:noWrap/>
            <w:vAlign w:val="center"/>
          </w:tcPr>
          <w:p w:rsidR="006F74C9" w:rsidRPr="000B5A77" w:rsidRDefault="006F74C9" w:rsidP="003401F1">
            <w:pPr>
              <w:jc w:val="center"/>
              <w:rPr>
                <w:rFonts w:ascii="Garamond" w:hAnsi="Garamond"/>
              </w:rPr>
            </w:pPr>
          </w:p>
        </w:tc>
        <w:tc>
          <w:tcPr>
            <w:tcW w:w="1180" w:type="dxa"/>
            <w:tcBorders>
              <w:top w:val="nil"/>
              <w:left w:val="nil"/>
              <w:bottom w:val="nil"/>
              <w:right w:val="nil"/>
            </w:tcBorders>
            <w:shd w:val="clear" w:color="auto" w:fill="auto"/>
            <w:noWrap/>
            <w:vAlign w:val="center"/>
          </w:tcPr>
          <w:p w:rsidR="006F74C9" w:rsidRPr="000B5A77" w:rsidRDefault="006F74C9" w:rsidP="003401F1">
            <w:pPr>
              <w:jc w:val="center"/>
              <w:rPr>
                <w:rFonts w:ascii="Garamond" w:hAnsi="Garamond"/>
              </w:rPr>
            </w:pP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01/27/09</w:t>
            </w:r>
          </w:p>
        </w:tc>
        <w:tc>
          <w:tcPr>
            <w:tcW w:w="12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13:02</w:t>
            </w:r>
          </w:p>
        </w:tc>
        <w:tc>
          <w:tcPr>
            <w:tcW w:w="116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01/27/09</w:t>
            </w:r>
          </w:p>
        </w:tc>
        <w:tc>
          <w:tcPr>
            <w:tcW w:w="11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13:03</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02/10/09</w:t>
            </w:r>
          </w:p>
        </w:tc>
        <w:tc>
          <w:tcPr>
            <w:tcW w:w="12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12:55</w:t>
            </w:r>
          </w:p>
        </w:tc>
        <w:tc>
          <w:tcPr>
            <w:tcW w:w="116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02/10/09</w:t>
            </w:r>
          </w:p>
        </w:tc>
        <w:tc>
          <w:tcPr>
            <w:tcW w:w="11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12:56</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03/10/09</w:t>
            </w:r>
          </w:p>
        </w:tc>
        <w:tc>
          <w:tcPr>
            <w:tcW w:w="1280" w:type="dxa"/>
            <w:tcBorders>
              <w:top w:val="nil"/>
              <w:left w:val="nil"/>
              <w:bottom w:val="nil"/>
              <w:right w:val="nil"/>
            </w:tcBorders>
            <w:shd w:val="clear" w:color="auto" w:fill="auto"/>
            <w:noWrap/>
            <w:vAlign w:val="center"/>
          </w:tcPr>
          <w:p w:rsidR="000B5A77" w:rsidRPr="00751C67" w:rsidRDefault="000B5A77" w:rsidP="00751C67">
            <w:pPr>
              <w:jc w:val="center"/>
              <w:rPr>
                <w:rFonts w:ascii="Garamond" w:hAnsi="Garamond"/>
              </w:rPr>
            </w:pPr>
            <w:r w:rsidRPr="00751C67">
              <w:rPr>
                <w:rFonts w:ascii="Garamond" w:hAnsi="Garamond"/>
                <w:sz w:val="22"/>
                <w:szCs w:val="22"/>
              </w:rPr>
              <w:t>1</w:t>
            </w:r>
            <w:r w:rsidR="00751C67" w:rsidRPr="00751C67">
              <w:rPr>
                <w:rFonts w:ascii="Garamond" w:hAnsi="Garamond"/>
                <w:sz w:val="22"/>
                <w:szCs w:val="22"/>
              </w:rPr>
              <w:t>2</w:t>
            </w:r>
            <w:r w:rsidRPr="00751C67">
              <w:rPr>
                <w:rFonts w:ascii="Garamond" w:hAnsi="Garamond"/>
                <w:sz w:val="22"/>
                <w:szCs w:val="22"/>
              </w:rPr>
              <w:t>:32</w:t>
            </w:r>
          </w:p>
        </w:tc>
        <w:tc>
          <w:tcPr>
            <w:tcW w:w="116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03/10/09</w:t>
            </w:r>
          </w:p>
        </w:tc>
        <w:tc>
          <w:tcPr>
            <w:tcW w:w="1180" w:type="dxa"/>
            <w:tcBorders>
              <w:top w:val="nil"/>
              <w:left w:val="nil"/>
              <w:bottom w:val="nil"/>
              <w:right w:val="nil"/>
            </w:tcBorders>
            <w:shd w:val="clear" w:color="auto" w:fill="auto"/>
            <w:noWrap/>
            <w:vAlign w:val="center"/>
          </w:tcPr>
          <w:p w:rsidR="000B5A77" w:rsidRPr="00751C67" w:rsidRDefault="000B5A77" w:rsidP="00751C67">
            <w:pPr>
              <w:jc w:val="center"/>
              <w:rPr>
                <w:rFonts w:ascii="Garamond" w:hAnsi="Garamond"/>
              </w:rPr>
            </w:pPr>
            <w:r w:rsidRPr="00751C67">
              <w:rPr>
                <w:rFonts w:ascii="Garamond" w:hAnsi="Garamond"/>
                <w:sz w:val="22"/>
                <w:szCs w:val="22"/>
              </w:rPr>
              <w:t>1</w:t>
            </w:r>
            <w:r w:rsidR="00751C67" w:rsidRPr="00751C67">
              <w:rPr>
                <w:rFonts w:ascii="Garamond" w:hAnsi="Garamond"/>
                <w:sz w:val="22"/>
                <w:szCs w:val="22"/>
              </w:rPr>
              <w:t>2</w:t>
            </w:r>
            <w:r w:rsidRPr="00751C67">
              <w:rPr>
                <w:rFonts w:ascii="Garamond" w:hAnsi="Garamond"/>
                <w:sz w:val="22"/>
                <w:szCs w:val="22"/>
              </w:rPr>
              <w:t>:33</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04/22/09</w:t>
            </w:r>
          </w:p>
        </w:tc>
        <w:tc>
          <w:tcPr>
            <w:tcW w:w="1280" w:type="dxa"/>
            <w:tcBorders>
              <w:top w:val="nil"/>
              <w:left w:val="nil"/>
              <w:bottom w:val="nil"/>
              <w:right w:val="nil"/>
            </w:tcBorders>
            <w:shd w:val="clear" w:color="auto" w:fill="auto"/>
            <w:noWrap/>
            <w:vAlign w:val="center"/>
          </w:tcPr>
          <w:p w:rsidR="000B5A77" w:rsidRPr="00751C67" w:rsidRDefault="000B5A77" w:rsidP="00751C67">
            <w:pPr>
              <w:jc w:val="center"/>
              <w:rPr>
                <w:rFonts w:ascii="Garamond" w:hAnsi="Garamond"/>
              </w:rPr>
            </w:pPr>
            <w:r w:rsidRPr="00751C67">
              <w:rPr>
                <w:rFonts w:ascii="Garamond" w:hAnsi="Garamond"/>
                <w:sz w:val="22"/>
                <w:szCs w:val="22"/>
              </w:rPr>
              <w:t>1</w:t>
            </w:r>
            <w:r w:rsidR="00751C67" w:rsidRPr="00751C67">
              <w:rPr>
                <w:rFonts w:ascii="Garamond" w:hAnsi="Garamond"/>
                <w:sz w:val="22"/>
                <w:szCs w:val="22"/>
              </w:rPr>
              <w:t>1</w:t>
            </w:r>
            <w:r w:rsidRPr="00751C67">
              <w:rPr>
                <w:rFonts w:ascii="Garamond" w:hAnsi="Garamond"/>
                <w:sz w:val="22"/>
                <w:szCs w:val="22"/>
              </w:rPr>
              <w:t>:17</w:t>
            </w:r>
          </w:p>
        </w:tc>
        <w:tc>
          <w:tcPr>
            <w:tcW w:w="116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04/22/09</w:t>
            </w:r>
          </w:p>
        </w:tc>
        <w:tc>
          <w:tcPr>
            <w:tcW w:w="1180" w:type="dxa"/>
            <w:tcBorders>
              <w:top w:val="nil"/>
              <w:left w:val="nil"/>
              <w:bottom w:val="nil"/>
              <w:right w:val="nil"/>
            </w:tcBorders>
            <w:shd w:val="clear" w:color="auto" w:fill="auto"/>
            <w:noWrap/>
            <w:vAlign w:val="center"/>
          </w:tcPr>
          <w:p w:rsidR="000B5A77" w:rsidRPr="00751C67" w:rsidRDefault="000B5A77" w:rsidP="00751C67">
            <w:pPr>
              <w:jc w:val="center"/>
              <w:rPr>
                <w:rFonts w:ascii="Garamond" w:hAnsi="Garamond"/>
              </w:rPr>
            </w:pPr>
            <w:r w:rsidRPr="00751C67">
              <w:rPr>
                <w:rFonts w:ascii="Garamond" w:hAnsi="Garamond"/>
                <w:sz w:val="22"/>
                <w:szCs w:val="22"/>
              </w:rPr>
              <w:t>1</w:t>
            </w:r>
            <w:r w:rsidR="00751C67" w:rsidRPr="00751C67">
              <w:rPr>
                <w:rFonts w:ascii="Garamond" w:hAnsi="Garamond"/>
                <w:sz w:val="22"/>
                <w:szCs w:val="22"/>
              </w:rPr>
              <w:t>1</w:t>
            </w:r>
            <w:r w:rsidRPr="00751C67">
              <w:rPr>
                <w:rFonts w:ascii="Garamond" w:hAnsi="Garamond"/>
                <w:sz w:val="22"/>
                <w:szCs w:val="22"/>
              </w:rPr>
              <w:t>:18</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lastRenderedPageBreak/>
              <w:t>gtmpcnut</w:t>
            </w:r>
          </w:p>
        </w:tc>
        <w:tc>
          <w:tcPr>
            <w:tcW w:w="1320" w:type="dxa"/>
            <w:tcBorders>
              <w:top w:val="nil"/>
              <w:left w:val="nil"/>
              <w:bottom w:val="nil"/>
              <w:right w:val="nil"/>
            </w:tcBorders>
            <w:shd w:val="clear" w:color="auto" w:fill="auto"/>
            <w:noWrap/>
            <w:vAlign w:val="center"/>
          </w:tcPr>
          <w:p w:rsidR="000B5A77" w:rsidRPr="00751C67" w:rsidRDefault="000B5A77" w:rsidP="00AC0B6C">
            <w:pPr>
              <w:jc w:val="center"/>
              <w:rPr>
                <w:rFonts w:ascii="Garamond" w:hAnsi="Garamond"/>
              </w:rPr>
            </w:pPr>
            <w:r w:rsidRPr="00751C67">
              <w:rPr>
                <w:rFonts w:ascii="Garamond" w:hAnsi="Garamond"/>
                <w:sz w:val="22"/>
                <w:szCs w:val="22"/>
              </w:rPr>
              <w:t>05/</w:t>
            </w:r>
            <w:r w:rsidR="00AC0B6C">
              <w:rPr>
                <w:rFonts w:ascii="Garamond" w:hAnsi="Garamond"/>
                <w:sz w:val="22"/>
                <w:szCs w:val="22"/>
              </w:rPr>
              <w:t>11</w:t>
            </w:r>
            <w:r w:rsidRPr="00751C67">
              <w:rPr>
                <w:rFonts w:ascii="Garamond" w:hAnsi="Garamond"/>
                <w:sz w:val="22"/>
                <w:szCs w:val="22"/>
              </w:rPr>
              <w:t>/09</w:t>
            </w:r>
          </w:p>
        </w:tc>
        <w:tc>
          <w:tcPr>
            <w:tcW w:w="1280" w:type="dxa"/>
            <w:tcBorders>
              <w:top w:val="nil"/>
              <w:left w:val="nil"/>
              <w:bottom w:val="nil"/>
              <w:right w:val="nil"/>
            </w:tcBorders>
            <w:shd w:val="clear" w:color="auto" w:fill="auto"/>
            <w:noWrap/>
            <w:vAlign w:val="center"/>
          </w:tcPr>
          <w:p w:rsidR="000B5A77" w:rsidRPr="00751C67" w:rsidRDefault="000B5A77" w:rsidP="00751C67">
            <w:pPr>
              <w:jc w:val="center"/>
              <w:rPr>
                <w:rFonts w:ascii="Garamond" w:hAnsi="Garamond"/>
              </w:rPr>
            </w:pPr>
            <w:r w:rsidRPr="00751C67">
              <w:rPr>
                <w:rFonts w:ascii="Garamond" w:hAnsi="Garamond"/>
                <w:sz w:val="22"/>
                <w:szCs w:val="22"/>
              </w:rPr>
              <w:t>1</w:t>
            </w:r>
            <w:r w:rsidR="00751C67" w:rsidRPr="00751C67">
              <w:rPr>
                <w:rFonts w:ascii="Garamond" w:hAnsi="Garamond"/>
                <w:sz w:val="22"/>
                <w:szCs w:val="22"/>
              </w:rPr>
              <w:t>5</w:t>
            </w:r>
            <w:r w:rsidRPr="00751C67">
              <w:rPr>
                <w:rFonts w:ascii="Garamond" w:hAnsi="Garamond"/>
                <w:sz w:val="22"/>
                <w:szCs w:val="22"/>
              </w:rPr>
              <w:t>:39</w:t>
            </w:r>
          </w:p>
        </w:tc>
        <w:tc>
          <w:tcPr>
            <w:tcW w:w="116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05/1</w:t>
            </w:r>
            <w:r w:rsidR="00AC0B6C">
              <w:rPr>
                <w:rFonts w:ascii="Garamond" w:hAnsi="Garamond"/>
                <w:sz w:val="22"/>
                <w:szCs w:val="22"/>
              </w:rPr>
              <w:t>1</w:t>
            </w:r>
            <w:r w:rsidRPr="00751C67">
              <w:rPr>
                <w:rFonts w:ascii="Garamond" w:hAnsi="Garamond"/>
                <w:sz w:val="22"/>
                <w:szCs w:val="22"/>
              </w:rPr>
              <w:t>/09</w:t>
            </w:r>
          </w:p>
        </w:tc>
        <w:tc>
          <w:tcPr>
            <w:tcW w:w="1180" w:type="dxa"/>
            <w:tcBorders>
              <w:top w:val="nil"/>
              <w:left w:val="nil"/>
              <w:bottom w:val="nil"/>
              <w:right w:val="nil"/>
            </w:tcBorders>
            <w:shd w:val="clear" w:color="auto" w:fill="auto"/>
            <w:noWrap/>
            <w:vAlign w:val="center"/>
          </w:tcPr>
          <w:p w:rsidR="000B5A77" w:rsidRPr="00751C67" w:rsidRDefault="000B5A77" w:rsidP="00751C67">
            <w:pPr>
              <w:jc w:val="center"/>
              <w:rPr>
                <w:rFonts w:ascii="Garamond" w:hAnsi="Garamond"/>
              </w:rPr>
            </w:pPr>
            <w:r w:rsidRPr="00751C67">
              <w:rPr>
                <w:rFonts w:ascii="Garamond" w:hAnsi="Garamond"/>
                <w:sz w:val="22"/>
                <w:szCs w:val="22"/>
              </w:rPr>
              <w:t>1</w:t>
            </w:r>
            <w:r w:rsidR="00751C67" w:rsidRPr="00751C67">
              <w:rPr>
                <w:rFonts w:ascii="Garamond" w:hAnsi="Garamond"/>
                <w:sz w:val="22"/>
                <w:szCs w:val="22"/>
              </w:rPr>
              <w:t>5</w:t>
            </w:r>
            <w:r w:rsidRPr="00751C67">
              <w:rPr>
                <w:rFonts w:ascii="Garamond" w:hAnsi="Garamond"/>
                <w:sz w:val="22"/>
                <w:szCs w:val="22"/>
              </w:rPr>
              <w:t>:40</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06/09/09</w:t>
            </w:r>
          </w:p>
        </w:tc>
        <w:tc>
          <w:tcPr>
            <w:tcW w:w="1280" w:type="dxa"/>
            <w:tcBorders>
              <w:top w:val="nil"/>
              <w:left w:val="nil"/>
              <w:bottom w:val="nil"/>
              <w:right w:val="nil"/>
            </w:tcBorders>
            <w:shd w:val="clear" w:color="auto" w:fill="auto"/>
            <w:noWrap/>
            <w:vAlign w:val="center"/>
          </w:tcPr>
          <w:p w:rsidR="000B5A77" w:rsidRPr="00751C67" w:rsidRDefault="000B5A77" w:rsidP="00751C67">
            <w:pPr>
              <w:jc w:val="center"/>
              <w:rPr>
                <w:rFonts w:ascii="Garamond" w:hAnsi="Garamond"/>
              </w:rPr>
            </w:pPr>
            <w:r w:rsidRPr="00751C67">
              <w:rPr>
                <w:rFonts w:ascii="Garamond" w:hAnsi="Garamond"/>
                <w:sz w:val="22"/>
                <w:szCs w:val="22"/>
              </w:rPr>
              <w:t>1</w:t>
            </w:r>
            <w:r w:rsidR="00751C67" w:rsidRPr="00751C67">
              <w:rPr>
                <w:rFonts w:ascii="Garamond" w:hAnsi="Garamond"/>
                <w:sz w:val="22"/>
                <w:szCs w:val="22"/>
              </w:rPr>
              <w:t>5</w:t>
            </w:r>
            <w:r w:rsidRPr="00751C67">
              <w:rPr>
                <w:rFonts w:ascii="Garamond" w:hAnsi="Garamond"/>
                <w:sz w:val="22"/>
                <w:szCs w:val="22"/>
              </w:rPr>
              <w:t>:01</w:t>
            </w:r>
          </w:p>
        </w:tc>
        <w:tc>
          <w:tcPr>
            <w:tcW w:w="116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06/09/09</w:t>
            </w:r>
          </w:p>
        </w:tc>
        <w:tc>
          <w:tcPr>
            <w:tcW w:w="1180" w:type="dxa"/>
            <w:tcBorders>
              <w:top w:val="nil"/>
              <w:left w:val="nil"/>
              <w:bottom w:val="nil"/>
              <w:right w:val="nil"/>
            </w:tcBorders>
            <w:shd w:val="clear" w:color="auto" w:fill="auto"/>
            <w:noWrap/>
            <w:vAlign w:val="center"/>
          </w:tcPr>
          <w:p w:rsidR="000B5A77" w:rsidRPr="00751C67" w:rsidRDefault="000B5A77" w:rsidP="00751C67">
            <w:pPr>
              <w:jc w:val="center"/>
              <w:rPr>
                <w:rFonts w:ascii="Garamond" w:hAnsi="Garamond"/>
              </w:rPr>
            </w:pPr>
            <w:r w:rsidRPr="00751C67">
              <w:rPr>
                <w:rFonts w:ascii="Garamond" w:hAnsi="Garamond"/>
                <w:sz w:val="22"/>
                <w:szCs w:val="22"/>
              </w:rPr>
              <w:t>1</w:t>
            </w:r>
            <w:r w:rsidR="00751C67" w:rsidRPr="00751C67">
              <w:rPr>
                <w:rFonts w:ascii="Garamond" w:hAnsi="Garamond"/>
                <w:sz w:val="22"/>
                <w:szCs w:val="22"/>
              </w:rPr>
              <w:t>5</w:t>
            </w:r>
            <w:r w:rsidRPr="00751C67">
              <w:rPr>
                <w:rFonts w:ascii="Garamond" w:hAnsi="Garamond"/>
                <w:sz w:val="22"/>
                <w:szCs w:val="22"/>
              </w:rPr>
              <w:t>:02</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0B5A77" w:rsidRPr="00751C67" w:rsidRDefault="000B5A77" w:rsidP="00AC0B6C">
            <w:pPr>
              <w:jc w:val="center"/>
              <w:rPr>
                <w:rFonts w:ascii="Garamond" w:hAnsi="Garamond"/>
              </w:rPr>
            </w:pPr>
            <w:r w:rsidRPr="00751C67">
              <w:rPr>
                <w:rFonts w:ascii="Garamond" w:hAnsi="Garamond"/>
                <w:sz w:val="22"/>
                <w:szCs w:val="22"/>
              </w:rPr>
              <w:t>07/</w:t>
            </w:r>
            <w:r w:rsidR="00AC0B6C">
              <w:rPr>
                <w:rFonts w:ascii="Garamond" w:hAnsi="Garamond"/>
                <w:sz w:val="22"/>
                <w:szCs w:val="22"/>
              </w:rPr>
              <w:t>21</w:t>
            </w:r>
            <w:r w:rsidRPr="00751C67">
              <w:rPr>
                <w:rFonts w:ascii="Garamond" w:hAnsi="Garamond"/>
                <w:sz w:val="22"/>
                <w:szCs w:val="22"/>
              </w:rPr>
              <w:t>/09</w:t>
            </w:r>
          </w:p>
        </w:tc>
        <w:tc>
          <w:tcPr>
            <w:tcW w:w="1280" w:type="dxa"/>
            <w:tcBorders>
              <w:top w:val="nil"/>
              <w:left w:val="nil"/>
              <w:bottom w:val="nil"/>
              <w:right w:val="nil"/>
            </w:tcBorders>
            <w:shd w:val="clear" w:color="auto" w:fill="auto"/>
            <w:noWrap/>
            <w:vAlign w:val="center"/>
          </w:tcPr>
          <w:p w:rsidR="000B5A77" w:rsidRPr="00751C67" w:rsidRDefault="000B5A77" w:rsidP="00751C67">
            <w:pPr>
              <w:jc w:val="center"/>
              <w:rPr>
                <w:rFonts w:ascii="Garamond" w:hAnsi="Garamond"/>
              </w:rPr>
            </w:pPr>
            <w:r w:rsidRPr="00751C67">
              <w:rPr>
                <w:rFonts w:ascii="Garamond" w:hAnsi="Garamond"/>
                <w:sz w:val="22"/>
                <w:szCs w:val="22"/>
              </w:rPr>
              <w:t>1</w:t>
            </w:r>
            <w:r w:rsidR="00751C67" w:rsidRPr="00751C67">
              <w:rPr>
                <w:rFonts w:ascii="Garamond" w:hAnsi="Garamond"/>
                <w:sz w:val="22"/>
                <w:szCs w:val="22"/>
              </w:rPr>
              <w:t>3</w:t>
            </w:r>
            <w:r w:rsidRPr="00751C67">
              <w:rPr>
                <w:rFonts w:ascii="Garamond" w:hAnsi="Garamond"/>
                <w:sz w:val="22"/>
                <w:szCs w:val="22"/>
              </w:rPr>
              <w:t>:35</w:t>
            </w:r>
          </w:p>
        </w:tc>
        <w:tc>
          <w:tcPr>
            <w:tcW w:w="1160" w:type="dxa"/>
            <w:tcBorders>
              <w:top w:val="nil"/>
              <w:left w:val="nil"/>
              <w:bottom w:val="nil"/>
              <w:right w:val="nil"/>
            </w:tcBorders>
            <w:shd w:val="clear" w:color="auto" w:fill="auto"/>
            <w:noWrap/>
            <w:vAlign w:val="center"/>
          </w:tcPr>
          <w:p w:rsidR="000B5A77" w:rsidRPr="00751C67" w:rsidRDefault="000B5A77" w:rsidP="00AC0B6C">
            <w:pPr>
              <w:jc w:val="center"/>
              <w:rPr>
                <w:rFonts w:ascii="Garamond" w:hAnsi="Garamond"/>
              </w:rPr>
            </w:pPr>
            <w:r w:rsidRPr="00751C67">
              <w:rPr>
                <w:rFonts w:ascii="Garamond" w:hAnsi="Garamond"/>
                <w:sz w:val="22"/>
                <w:szCs w:val="22"/>
              </w:rPr>
              <w:t>07/</w:t>
            </w:r>
            <w:r w:rsidR="00AC0B6C">
              <w:rPr>
                <w:rFonts w:ascii="Garamond" w:hAnsi="Garamond"/>
                <w:sz w:val="22"/>
                <w:szCs w:val="22"/>
              </w:rPr>
              <w:t>21</w:t>
            </w:r>
            <w:r w:rsidRPr="00751C67">
              <w:rPr>
                <w:rFonts w:ascii="Garamond" w:hAnsi="Garamond"/>
                <w:sz w:val="22"/>
                <w:szCs w:val="22"/>
              </w:rPr>
              <w:t>/09</w:t>
            </w:r>
          </w:p>
        </w:tc>
        <w:tc>
          <w:tcPr>
            <w:tcW w:w="1180" w:type="dxa"/>
            <w:tcBorders>
              <w:top w:val="nil"/>
              <w:left w:val="nil"/>
              <w:bottom w:val="nil"/>
              <w:right w:val="nil"/>
            </w:tcBorders>
            <w:shd w:val="clear" w:color="auto" w:fill="auto"/>
            <w:noWrap/>
            <w:vAlign w:val="center"/>
          </w:tcPr>
          <w:p w:rsidR="000B5A77" w:rsidRPr="00751C67" w:rsidRDefault="000B5A77" w:rsidP="00751C67">
            <w:pPr>
              <w:jc w:val="center"/>
              <w:rPr>
                <w:rFonts w:ascii="Garamond" w:hAnsi="Garamond"/>
              </w:rPr>
            </w:pPr>
            <w:r w:rsidRPr="00751C67">
              <w:rPr>
                <w:rFonts w:ascii="Garamond" w:hAnsi="Garamond"/>
                <w:sz w:val="22"/>
                <w:szCs w:val="22"/>
              </w:rPr>
              <w:t>1</w:t>
            </w:r>
            <w:r w:rsidR="00751C67" w:rsidRPr="00751C67">
              <w:rPr>
                <w:rFonts w:ascii="Garamond" w:hAnsi="Garamond"/>
                <w:sz w:val="22"/>
                <w:szCs w:val="22"/>
              </w:rPr>
              <w:t>3</w:t>
            </w:r>
            <w:r w:rsidRPr="00751C67">
              <w:rPr>
                <w:rFonts w:ascii="Garamond" w:hAnsi="Garamond"/>
                <w:sz w:val="22"/>
                <w:szCs w:val="22"/>
              </w:rPr>
              <w:t>:36</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08/04/09</w:t>
            </w:r>
          </w:p>
        </w:tc>
        <w:tc>
          <w:tcPr>
            <w:tcW w:w="1280" w:type="dxa"/>
            <w:tcBorders>
              <w:top w:val="nil"/>
              <w:left w:val="nil"/>
              <w:bottom w:val="nil"/>
              <w:right w:val="nil"/>
            </w:tcBorders>
            <w:shd w:val="clear" w:color="auto" w:fill="auto"/>
            <w:noWrap/>
            <w:vAlign w:val="center"/>
          </w:tcPr>
          <w:p w:rsidR="000B5A77" w:rsidRPr="00751C67" w:rsidRDefault="000B5A77" w:rsidP="00751C67">
            <w:pPr>
              <w:jc w:val="center"/>
              <w:rPr>
                <w:rFonts w:ascii="Garamond" w:hAnsi="Garamond"/>
              </w:rPr>
            </w:pPr>
            <w:r w:rsidRPr="00751C67">
              <w:rPr>
                <w:rFonts w:ascii="Garamond" w:hAnsi="Garamond"/>
                <w:sz w:val="22"/>
                <w:szCs w:val="22"/>
              </w:rPr>
              <w:t>1</w:t>
            </w:r>
            <w:r w:rsidR="00751C67" w:rsidRPr="00751C67">
              <w:rPr>
                <w:rFonts w:ascii="Garamond" w:hAnsi="Garamond"/>
                <w:sz w:val="22"/>
                <w:szCs w:val="22"/>
              </w:rPr>
              <w:t>3</w:t>
            </w:r>
            <w:r w:rsidRPr="00751C67">
              <w:rPr>
                <w:rFonts w:ascii="Garamond" w:hAnsi="Garamond"/>
                <w:sz w:val="22"/>
                <w:szCs w:val="22"/>
              </w:rPr>
              <w:t>:38</w:t>
            </w:r>
          </w:p>
        </w:tc>
        <w:tc>
          <w:tcPr>
            <w:tcW w:w="116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08/04/09</w:t>
            </w:r>
          </w:p>
        </w:tc>
        <w:tc>
          <w:tcPr>
            <w:tcW w:w="1180" w:type="dxa"/>
            <w:tcBorders>
              <w:top w:val="nil"/>
              <w:left w:val="nil"/>
              <w:bottom w:val="nil"/>
              <w:right w:val="nil"/>
            </w:tcBorders>
            <w:shd w:val="clear" w:color="auto" w:fill="auto"/>
            <w:noWrap/>
            <w:vAlign w:val="center"/>
          </w:tcPr>
          <w:p w:rsidR="000B5A77" w:rsidRPr="00751C67" w:rsidRDefault="000B5A77" w:rsidP="00751C67">
            <w:pPr>
              <w:jc w:val="center"/>
              <w:rPr>
                <w:rFonts w:ascii="Garamond" w:hAnsi="Garamond"/>
              </w:rPr>
            </w:pPr>
            <w:r w:rsidRPr="00751C67">
              <w:rPr>
                <w:rFonts w:ascii="Garamond" w:hAnsi="Garamond"/>
                <w:sz w:val="22"/>
                <w:szCs w:val="22"/>
              </w:rPr>
              <w:t>1</w:t>
            </w:r>
            <w:r w:rsidR="00751C67" w:rsidRPr="00751C67">
              <w:rPr>
                <w:rFonts w:ascii="Garamond" w:hAnsi="Garamond"/>
                <w:sz w:val="22"/>
                <w:szCs w:val="22"/>
              </w:rPr>
              <w:t>3</w:t>
            </w:r>
            <w:r w:rsidRPr="00751C67">
              <w:rPr>
                <w:rFonts w:ascii="Garamond" w:hAnsi="Garamond"/>
                <w:sz w:val="22"/>
                <w:szCs w:val="22"/>
              </w:rPr>
              <w:t>:39</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09/02/09</w:t>
            </w:r>
          </w:p>
        </w:tc>
        <w:tc>
          <w:tcPr>
            <w:tcW w:w="1280" w:type="dxa"/>
            <w:tcBorders>
              <w:top w:val="nil"/>
              <w:left w:val="nil"/>
              <w:bottom w:val="nil"/>
              <w:right w:val="nil"/>
            </w:tcBorders>
            <w:shd w:val="clear" w:color="auto" w:fill="auto"/>
            <w:noWrap/>
            <w:vAlign w:val="center"/>
          </w:tcPr>
          <w:p w:rsidR="000B5A77" w:rsidRPr="00751C67" w:rsidRDefault="000B5A77" w:rsidP="00751C67">
            <w:pPr>
              <w:jc w:val="center"/>
              <w:rPr>
                <w:rFonts w:ascii="Garamond" w:hAnsi="Garamond"/>
              </w:rPr>
            </w:pPr>
            <w:r w:rsidRPr="00751C67">
              <w:rPr>
                <w:rFonts w:ascii="Garamond" w:hAnsi="Garamond"/>
                <w:sz w:val="22"/>
                <w:szCs w:val="22"/>
              </w:rPr>
              <w:t>1</w:t>
            </w:r>
            <w:r w:rsidR="00751C67" w:rsidRPr="00751C67">
              <w:rPr>
                <w:rFonts w:ascii="Garamond" w:hAnsi="Garamond"/>
                <w:sz w:val="22"/>
                <w:szCs w:val="22"/>
              </w:rPr>
              <w:t>4</w:t>
            </w:r>
            <w:r w:rsidRPr="00751C67">
              <w:rPr>
                <w:rFonts w:ascii="Garamond" w:hAnsi="Garamond"/>
                <w:sz w:val="22"/>
                <w:szCs w:val="22"/>
              </w:rPr>
              <w:t>:56</w:t>
            </w:r>
          </w:p>
        </w:tc>
        <w:tc>
          <w:tcPr>
            <w:tcW w:w="116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09/02/09</w:t>
            </w:r>
          </w:p>
        </w:tc>
        <w:tc>
          <w:tcPr>
            <w:tcW w:w="1180" w:type="dxa"/>
            <w:tcBorders>
              <w:top w:val="nil"/>
              <w:left w:val="nil"/>
              <w:bottom w:val="nil"/>
              <w:right w:val="nil"/>
            </w:tcBorders>
            <w:shd w:val="clear" w:color="auto" w:fill="auto"/>
            <w:noWrap/>
            <w:vAlign w:val="center"/>
          </w:tcPr>
          <w:p w:rsidR="000B5A77" w:rsidRPr="00751C67" w:rsidRDefault="000B5A77" w:rsidP="00751C67">
            <w:pPr>
              <w:jc w:val="center"/>
              <w:rPr>
                <w:rFonts w:ascii="Garamond" w:hAnsi="Garamond"/>
              </w:rPr>
            </w:pPr>
            <w:r w:rsidRPr="00751C67">
              <w:rPr>
                <w:rFonts w:ascii="Garamond" w:hAnsi="Garamond"/>
                <w:sz w:val="22"/>
                <w:szCs w:val="22"/>
              </w:rPr>
              <w:t>1</w:t>
            </w:r>
            <w:r w:rsidR="00751C67" w:rsidRPr="00751C67">
              <w:rPr>
                <w:rFonts w:ascii="Garamond" w:hAnsi="Garamond"/>
                <w:sz w:val="22"/>
                <w:szCs w:val="22"/>
              </w:rPr>
              <w:t>4</w:t>
            </w:r>
            <w:r w:rsidRPr="00751C67">
              <w:rPr>
                <w:rFonts w:ascii="Garamond" w:hAnsi="Garamond"/>
                <w:sz w:val="22"/>
                <w:szCs w:val="22"/>
              </w:rPr>
              <w:t>:57</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10/14/09</w:t>
            </w:r>
          </w:p>
        </w:tc>
        <w:tc>
          <w:tcPr>
            <w:tcW w:w="1280" w:type="dxa"/>
            <w:tcBorders>
              <w:top w:val="nil"/>
              <w:left w:val="nil"/>
              <w:bottom w:val="nil"/>
              <w:right w:val="nil"/>
            </w:tcBorders>
            <w:shd w:val="clear" w:color="auto" w:fill="auto"/>
            <w:noWrap/>
            <w:vAlign w:val="center"/>
          </w:tcPr>
          <w:p w:rsidR="000B5A77" w:rsidRPr="00751C67" w:rsidRDefault="000B5A77" w:rsidP="00751C67">
            <w:pPr>
              <w:jc w:val="center"/>
              <w:rPr>
                <w:rFonts w:ascii="Garamond" w:hAnsi="Garamond"/>
              </w:rPr>
            </w:pPr>
            <w:r w:rsidRPr="00751C67">
              <w:rPr>
                <w:rFonts w:ascii="Garamond" w:hAnsi="Garamond"/>
                <w:sz w:val="22"/>
                <w:szCs w:val="22"/>
              </w:rPr>
              <w:t>1</w:t>
            </w:r>
            <w:r w:rsidR="00751C67" w:rsidRPr="00751C67">
              <w:rPr>
                <w:rFonts w:ascii="Garamond" w:hAnsi="Garamond"/>
                <w:sz w:val="22"/>
                <w:szCs w:val="22"/>
              </w:rPr>
              <w:t>2</w:t>
            </w:r>
            <w:r w:rsidRPr="00751C67">
              <w:rPr>
                <w:rFonts w:ascii="Garamond" w:hAnsi="Garamond"/>
                <w:sz w:val="22"/>
                <w:szCs w:val="22"/>
              </w:rPr>
              <w:t>:41</w:t>
            </w:r>
          </w:p>
        </w:tc>
        <w:tc>
          <w:tcPr>
            <w:tcW w:w="116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10/14/09</w:t>
            </w:r>
          </w:p>
        </w:tc>
        <w:tc>
          <w:tcPr>
            <w:tcW w:w="1180" w:type="dxa"/>
            <w:tcBorders>
              <w:top w:val="nil"/>
              <w:left w:val="nil"/>
              <w:bottom w:val="nil"/>
              <w:right w:val="nil"/>
            </w:tcBorders>
            <w:shd w:val="clear" w:color="auto" w:fill="auto"/>
            <w:noWrap/>
            <w:vAlign w:val="center"/>
          </w:tcPr>
          <w:p w:rsidR="000B5A77" w:rsidRPr="00751C67" w:rsidRDefault="000B5A77" w:rsidP="00751C67">
            <w:pPr>
              <w:jc w:val="center"/>
              <w:rPr>
                <w:rFonts w:ascii="Garamond" w:hAnsi="Garamond"/>
              </w:rPr>
            </w:pPr>
            <w:r w:rsidRPr="00751C67">
              <w:rPr>
                <w:rFonts w:ascii="Garamond" w:hAnsi="Garamond"/>
                <w:sz w:val="22"/>
                <w:szCs w:val="22"/>
              </w:rPr>
              <w:t>1</w:t>
            </w:r>
            <w:r w:rsidR="00751C67" w:rsidRPr="00751C67">
              <w:rPr>
                <w:rFonts w:ascii="Garamond" w:hAnsi="Garamond"/>
                <w:sz w:val="22"/>
                <w:szCs w:val="22"/>
              </w:rPr>
              <w:t>2</w:t>
            </w:r>
            <w:r w:rsidRPr="00751C67">
              <w:rPr>
                <w:rFonts w:ascii="Garamond" w:hAnsi="Garamond"/>
                <w:sz w:val="22"/>
                <w:szCs w:val="22"/>
              </w:rPr>
              <w:t>:42</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11/03/09</w:t>
            </w:r>
          </w:p>
        </w:tc>
        <w:tc>
          <w:tcPr>
            <w:tcW w:w="12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15:16</w:t>
            </w:r>
          </w:p>
        </w:tc>
        <w:tc>
          <w:tcPr>
            <w:tcW w:w="116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11/03/09</w:t>
            </w:r>
          </w:p>
        </w:tc>
        <w:tc>
          <w:tcPr>
            <w:tcW w:w="11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15:17</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12/15/09</w:t>
            </w:r>
          </w:p>
        </w:tc>
        <w:tc>
          <w:tcPr>
            <w:tcW w:w="12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15:42</w:t>
            </w:r>
          </w:p>
        </w:tc>
        <w:tc>
          <w:tcPr>
            <w:tcW w:w="116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12/15/09</w:t>
            </w:r>
          </w:p>
        </w:tc>
        <w:tc>
          <w:tcPr>
            <w:tcW w:w="11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15:43</w:t>
            </w:r>
          </w:p>
        </w:tc>
      </w:tr>
      <w:tr w:rsidR="006F74C9" w:rsidRPr="000B5A77" w:rsidTr="003401F1">
        <w:trPr>
          <w:trHeight w:val="315"/>
        </w:trPr>
        <w:tc>
          <w:tcPr>
            <w:tcW w:w="1320" w:type="dxa"/>
            <w:tcBorders>
              <w:top w:val="nil"/>
              <w:left w:val="nil"/>
              <w:bottom w:val="nil"/>
              <w:right w:val="nil"/>
            </w:tcBorders>
            <w:shd w:val="clear" w:color="auto" w:fill="auto"/>
            <w:noWrap/>
            <w:vAlign w:val="center"/>
          </w:tcPr>
          <w:p w:rsidR="006F74C9" w:rsidRPr="000B5A77" w:rsidRDefault="006F74C9" w:rsidP="003401F1">
            <w:pPr>
              <w:jc w:val="center"/>
              <w:rPr>
                <w:rFonts w:ascii="Garamond" w:hAnsi="Garamond"/>
              </w:rPr>
            </w:pPr>
          </w:p>
        </w:tc>
        <w:tc>
          <w:tcPr>
            <w:tcW w:w="1320" w:type="dxa"/>
            <w:tcBorders>
              <w:top w:val="nil"/>
              <w:left w:val="nil"/>
              <w:bottom w:val="nil"/>
              <w:right w:val="nil"/>
            </w:tcBorders>
            <w:shd w:val="clear" w:color="auto" w:fill="auto"/>
            <w:noWrap/>
            <w:vAlign w:val="center"/>
          </w:tcPr>
          <w:p w:rsidR="006F74C9" w:rsidRPr="000B5A77" w:rsidRDefault="006F74C9" w:rsidP="003401F1">
            <w:pPr>
              <w:jc w:val="center"/>
              <w:rPr>
                <w:rFonts w:ascii="Garamond" w:hAnsi="Garamond"/>
              </w:rPr>
            </w:pPr>
          </w:p>
        </w:tc>
        <w:tc>
          <w:tcPr>
            <w:tcW w:w="1280" w:type="dxa"/>
            <w:tcBorders>
              <w:top w:val="nil"/>
              <w:left w:val="nil"/>
              <w:bottom w:val="nil"/>
              <w:right w:val="nil"/>
            </w:tcBorders>
            <w:shd w:val="clear" w:color="auto" w:fill="auto"/>
            <w:noWrap/>
            <w:vAlign w:val="center"/>
          </w:tcPr>
          <w:p w:rsidR="006F74C9" w:rsidRPr="000B5A77" w:rsidRDefault="006F74C9" w:rsidP="003401F1">
            <w:pPr>
              <w:jc w:val="center"/>
              <w:rPr>
                <w:rFonts w:ascii="Garamond" w:hAnsi="Garamond"/>
              </w:rPr>
            </w:pPr>
          </w:p>
        </w:tc>
        <w:tc>
          <w:tcPr>
            <w:tcW w:w="1160" w:type="dxa"/>
            <w:tcBorders>
              <w:top w:val="nil"/>
              <w:left w:val="nil"/>
              <w:bottom w:val="nil"/>
              <w:right w:val="nil"/>
            </w:tcBorders>
            <w:shd w:val="clear" w:color="auto" w:fill="auto"/>
            <w:noWrap/>
            <w:vAlign w:val="center"/>
          </w:tcPr>
          <w:p w:rsidR="006F74C9" w:rsidRPr="000B5A77" w:rsidRDefault="006F74C9" w:rsidP="003401F1">
            <w:pPr>
              <w:jc w:val="center"/>
              <w:rPr>
                <w:rFonts w:ascii="Garamond" w:hAnsi="Garamond"/>
              </w:rPr>
            </w:pPr>
          </w:p>
        </w:tc>
        <w:tc>
          <w:tcPr>
            <w:tcW w:w="1180" w:type="dxa"/>
            <w:tcBorders>
              <w:top w:val="nil"/>
              <w:left w:val="nil"/>
              <w:bottom w:val="nil"/>
              <w:right w:val="nil"/>
            </w:tcBorders>
            <w:shd w:val="clear" w:color="auto" w:fill="auto"/>
            <w:noWrap/>
            <w:vAlign w:val="center"/>
          </w:tcPr>
          <w:p w:rsidR="006F74C9" w:rsidRPr="000B5A77" w:rsidRDefault="006F74C9" w:rsidP="003401F1">
            <w:pPr>
              <w:jc w:val="center"/>
              <w:rPr>
                <w:rFonts w:ascii="Garamond" w:hAnsi="Garamond"/>
              </w:rPr>
            </w:pP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01/27/09</w:t>
            </w:r>
          </w:p>
        </w:tc>
        <w:tc>
          <w:tcPr>
            <w:tcW w:w="12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10:51</w:t>
            </w:r>
          </w:p>
        </w:tc>
        <w:tc>
          <w:tcPr>
            <w:tcW w:w="116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01/27/09</w:t>
            </w:r>
          </w:p>
        </w:tc>
        <w:tc>
          <w:tcPr>
            <w:tcW w:w="11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10:52</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02/10/09</w:t>
            </w:r>
          </w:p>
        </w:tc>
        <w:tc>
          <w:tcPr>
            <w:tcW w:w="1280" w:type="dxa"/>
            <w:tcBorders>
              <w:top w:val="nil"/>
              <w:left w:val="nil"/>
              <w:bottom w:val="nil"/>
              <w:right w:val="nil"/>
            </w:tcBorders>
            <w:shd w:val="clear" w:color="auto" w:fill="auto"/>
            <w:noWrap/>
            <w:vAlign w:val="center"/>
          </w:tcPr>
          <w:p w:rsidR="000B5A77" w:rsidRPr="000B5A77" w:rsidRDefault="00337474" w:rsidP="003401F1">
            <w:pPr>
              <w:jc w:val="center"/>
              <w:rPr>
                <w:rFonts w:ascii="Garamond" w:hAnsi="Garamond"/>
              </w:rPr>
            </w:pPr>
            <w:r>
              <w:rPr>
                <w:rFonts w:ascii="Garamond" w:hAnsi="Garamond"/>
                <w:sz w:val="22"/>
                <w:szCs w:val="22"/>
              </w:rPr>
              <w:t>0</w:t>
            </w:r>
            <w:r w:rsidR="000B5A77" w:rsidRPr="000B5A77">
              <w:rPr>
                <w:rFonts w:ascii="Garamond" w:hAnsi="Garamond"/>
                <w:sz w:val="22"/>
                <w:szCs w:val="22"/>
              </w:rPr>
              <w:t>9:58</w:t>
            </w:r>
          </w:p>
        </w:tc>
        <w:tc>
          <w:tcPr>
            <w:tcW w:w="116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02/10/09</w:t>
            </w:r>
          </w:p>
        </w:tc>
        <w:tc>
          <w:tcPr>
            <w:tcW w:w="1180" w:type="dxa"/>
            <w:tcBorders>
              <w:top w:val="nil"/>
              <w:left w:val="nil"/>
              <w:bottom w:val="nil"/>
              <w:right w:val="nil"/>
            </w:tcBorders>
            <w:shd w:val="clear" w:color="auto" w:fill="auto"/>
            <w:noWrap/>
            <w:vAlign w:val="center"/>
          </w:tcPr>
          <w:p w:rsidR="000B5A77" w:rsidRPr="000B5A77" w:rsidRDefault="00337474" w:rsidP="003401F1">
            <w:pPr>
              <w:jc w:val="center"/>
              <w:rPr>
                <w:rFonts w:ascii="Garamond" w:hAnsi="Garamond"/>
              </w:rPr>
            </w:pPr>
            <w:r>
              <w:rPr>
                <w:rFonts w:ascii="Garamond" w:hAnsi="Garamond"/>
                <w:sz w:val="22"/>
                <w:szCs w:val="22"/>
              </w:rPr>
              <w:t>0</w:t>
            </w:r>
            <w:r w:rsidR="000B5A77" w:rsidRPr="000B5A77">
              <w:rPr>
                <w:rFonts w:ascii="Garamond" w:hAnsi="Garamond"/>
                <w:sz w:val="22"/>
                <w:szCs w:val="22"/>
              </w:rPr>
              <w:t>9:59</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03/10/09</w:t>
            </w:r>
          </w:p>
        </w:tc>
        <w:tc>
          <w:tcPr>
            <w:tcW w:w="1280" w:type="dxa"/>
            <w:tcBorders>
              <w:top w:val="nil"/>
              <w:left w:val="nil"/>
              <w:bottom w:val="nil"/>
              <w:right w:val="nil"/>
            </w:tcBorders>
            <w:shd w:val="clear" w:color="auto" w:fill="auto"/>
            <w:noWrap/>
            <w:vAlign w:val="center"/>
          </w:tcPr>
          <w:p w:rsidR="000B5A77" w:rsidRPr="00751C67" w:rsidRDefault="00337474" w:rsidP="003401F1">
            <w:pPr>
              <w:jc w:val="center"/>
              <w:rPr>
                <w:rFonts w:ascii="Garamond" w:hAnsi="Garamond"/>
              </w:rPr>
            </w:pPr>
            <w:r>
              <w:rPr>
                <w:rFonts w:ascii="Garamond" w:hAnsi="Garamond"/>
                <w:sz w:val="22"/>
                <w:szCs w:val="22"/>
              </w:rPr>
              <w:t>0</w:t>
            </w:r>
            <w:r w:rsidR="00751C67" w:rsidRPr="00751C67">
              <w:rPr>
                <w:rFonts w:ascii="Garamond" w:hAnsi="Garamond"/>
                <w:sz w:val="22"/>
                <w:szCs w:val="22"/>
              </w:rPr>
              <w:t>9</w:t>
            </w:r>
            <w:r w:rsidR="000B5A77" w:rsidRPr="00751C67">
              <w:rPr>
                <w:rFonts w:ascii="Garamond" w:hAnsi="Garamond"/>
                <w:sz w:val="22"/>
                <w:szCs w:val="22"/>
              </w:rPr>
              <w:t>:33</w:t>
            </w:r>
          </w:p>
        </w:tc>
        <w:tc>
          <w:tcPr>
            <w:tcW w:w="116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03/10/09</w:t>
            </w:r>
          </w:p>
        </w:tc>
        <w:tc>
          <w:tcPr>
            <w:tcW w:w="1180" w:type="dxa"/>
            <w:tcBorders>
              <w:top w:val="nil"/>
              <w:left w:val="nil"/>
              <w:bottom w:val="nil"/>
              <w:right w:val="nil"/>
            </w:tcBorders>
            <w:shd w:val="clear" w:color="auto" w:fill="auto"/>
            <w:noWrap/>
            <w:vAlign w:val="center"/>
          </w:tcPr>
          <w:p w:rsidR="000B5A77" w:rsidRPr="00751C67" w:rsidRDefault="00337474" w:rsidP="003401F1">
            <w:pPr>
              <w:jc w:val="center"/>
              <w:rPr>
                <w:rFonts w:ascii="Garamond" w:hAnsi="Garamond"/>
              </w:rPr>
            </w:pPr>
            <w:r>
              <w:rPr>
                <w:rFonts w:ascii="Garamond" w:hAnsi="Garamond"/>
                <w:sz w:val="22"/>
                <w:szCs w:val="22"/>
              </w:rPr>
              <w:t>0</w:t>
            </w:r>
            <w:r w:rsidR="00751C67" w:rsidRPr="00751C67">
              <w:rPr>
                <w:rFonts w:ascii="Garamond" w:hAnsi="Garamond"/>
                <w:sz w:val="22"/>
                <w:szCs w:val="22"/>
              </w:rPr>
              <w:t>9</w:t>
            </w:r>
            <w:r w:rsidR="000B5A77" w:rsidRPr="00751C67">
              <w:rPr>
                <w:rFonts w:ascii="Garamond" w:hAnsi="Garamond"/>
                <w:sz w:val="22"/>
                <w:szCs w:val="22"/>
              </w:rPr>
              <w:t>:34</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04/22/09</w:t>
            </w:r>
          </w:p>
        </w:tc>
        <w:tc>
          <w:tcPr>
            <w:tcW w:w="1280" w:type="dxa"/>
            <w:tcBorders>
              <w:top w:val="nil"/>
              <w:left w:val="nil"/>
              <w:bottom w:val="nil"/>
              <w:right w:val="nil"/>
            </w:tcBorders>
            <w:shd w:val="clear" w:color="auto" w:fill="auto"/>
            <w:noWrap/>
            <w:vAlign w:val="center"/>
          </w:tcPr>
          <w:p w:rsidR="000B5A77" w:rsidRPr="00751C67" w:rsidRDefault="00337474" w:rsidP="003401F1">
            <w:pPr>
              <w:jc w:val="center"/>
              <w:rPr>
                <w:rFonts w:ascii="Garamond" w:hAnsi="Garamond"/>
              </w:rPr>
            </w:pPr>
            <w:r>
              <w:rPr>
                <w:rFonts w:ascii="Garamond" w:hAnsi="Garamond"/>
                <w:sz w:val="22"/>
                <w:szCs w:val="22"/>
              </w:rPr>
              <w:t>0</w:t>
            </w:r>
            <w:r w:rsidR="00751C67" w:rsidRPr="00751C67">
              <w:rPr>
                <w:rFonts w:ascii="Garamond" w:hAnsi="Garamond"/>
                <w:sz w:val="22"/>
                <w:szCs w:val="22"/>
              </w:rPr>
              <w:t>8</w:t>
            </w:r>
            <w:r w:rsidR="000B5A77" w:rsidRPr="00751C67">
              <w:rPr>
                <w:rFonts w:ascii="Garamond" w:hAnsi="Garamond"/>
                <w:sz w:val="22"/>
                <w:szCs w:val="22"/>
              </w:rPr>
              <w:t>:21</w:t>
            </w:r>
          </w:p>
        </w:tc>
        <w:tc>
          <w:tcPr>
            <w:tcW w:w="116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04/22/09</w:t>
            </w:r>
          </w:p>
        </w:tc>
        <w:tc>
          <w:tcPr>
            <w:tcW w:w="1180" w:type="dxa"/>
            <w:tcBorders>
              <w:top w:val="nil"/>
              <w:left w:val="nil"/>
              <w:bottom w:val="nil"/>
              <w:right w:val="nil"/>
            </w:tcBorders>
            <w:shd w:val="clear" w:color="auto" w:fill="auto"/>
            <w:noWrap/>
            <w:vAlign w:val="center"/>
          </w:tcPr>
          <w:p w:rsidR="000B5A77" w:rsidRPr="00751C67" w:rsidRDefault="00337474" w:rsidP="003401F1">
            <w:pPr>
              <w:jc w:val="center"/>
              <w:rPr>
                <w:rFonts w:ascii="Garamond" w:hAnsi="Garamond"/>
              </w:rPr>
            </w:pPr>
            <w:r>
              <w:rPr>
                <w:rFonts w:ascii="Garamond" w:hAnsi="Garamond"/>
                <w:sz w:val="22"/>
                <w:szCs w:val="22"/>
              </w:rPr>
              <w:t>0</w:t>
            </w:r>
            <w:r w:rsidR="00751C67" w:rsidRPr="00751C67">
              <w:rPr>
                <w:rFonts w:ascii="Garamond" w:hAnsi="Garamond"/>
                <w:sz w:val="22"/>
                <w:szCs w:val="22"/>
              </w:rPr>
              <w:t>8</w:t>
            </w:r>
            <w:r w:rsidR="000B5A77" w:rsidRPr="00751C67">
              <w:rPr>
                <w:rFonts w:ascii="Garamond" w:hAnsi="Garamond"/>
                <w:sz w:val="22"/>
                <w:szCs w:val="22"/>
              </w:rPr>
              <w:t>:22</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751C67" w:rsidRDefault="000B5A77" w:rsidP="003401F1">
            <w:pPr>
              <w:jc w:val="center"/>
              <w:rPr>
                <w:rFonts w:ascii="Garamond" w:hAnsi="Garamond"/>
              </w:rPr>
            </w:pPr>
            <w:r w:rsidRPr="00751C67">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0B5A77" w:rsidRPr="00751C67" w:rsidRDefault="000B5A77" w:rsidP="00AC0B6C">
            <w:pPr>
              <w:jc w:val="center"/>
              <w:rPr>
                <w:rFonts w:ascii="Garamond" w:hAnsi="Garamond"/>
              </w:rPr>
            </w:pPr>
            <w:r w:rsidRPr="00751C67">
              <w:rPr>
                <w:rFonts w:ascii="Garamond" w:hAnsi="Garamond"/>
                <w:sz w:val="22"/>
                <w:szCs w:val="22"/>
              </w:rPr>
              <w:t>05/</w:t>
            </w:r>
            <w:r w:rsidR="00AC0B6C">
              <w:rPr>
                <w:rFonts w:ascii="Garamond" w:hAnsi="Garamond"/>
                <w:sz w:val="22"/>
                <w:szCs w:val="22"/>
              </w:rPr>
              <w:t>11</w:t>
            </w:r>
            <w:r w:rsidRPr="00751C67">
              <w:rPr>
                <w:rFonts w:ascii="Garamond" w:hAnsi="Garamond"/>
                <w:sz w:val="22"/>
                <w:szCs w:val="22"/>
              </w:rPr>
              <w:t>/09</w:t>
            </w:r>
          </w:p>
        </w:tc>
        <w:tc>
          <w:tcPr>
            <w:tcW w:w="1280" w:type="dxa"/>
            <w:tcBorders>
              <w:top w:val="nil"/>
              <w:left w:val="nil"/>
              <w:bottom w:val="nil"/>
              <w:right w:val="nil"/>
            </w:tcBorders>
            <w:shd w:val="clear" w:color="auto" w:fill="auto"/>
            <w:noWrap/>
            <w:vAlign w:val="center"/>
          </w:tcPr>
          <w:p w:rsidR="000B5A77" w:rsidRPr="00751C67" w:rsidRDefault="000B5A77" w:rsidP="00751C67">
            <w:pPr>
              <w:jc w:val="center"/>
              <w:rPr>
                <w:rFonts w:ascii="Garamond" w:hAnsi="Garamond"/>
              </w:rPr>
            </w:pPr>
            <w:r w:rsidRPr="00751C67">
              <w:rPr>
                <w:rFonts w:ascii="Garamond" w:hAnsi="Garamond"/>
                <w:sz w:val="22"/>
                <w:szCs w:val="22"/>
              </w:rPr>
              <w:t>1</w:t>
            </w:r>
            <w:r w:rsidR="00751C67" w:rsidRPr="00751C67">
              <w:rPr>
                <w:rFonts w:ascii="Garamond" w:hAnsi="Garamond"/>
                <w:sz w:val="22"/>
                <w:szCs w:val="22"/>
              </w:rPr>
              <w:t>1</w:t>
            </w:r>
            <w:r w:rsidRPr="00751C67">
              <w:rPr>
                <w:rFonts w:ascii="Garamond" w:hAnsi="Garamond"/>
                <w:sz w:val="22"/>
                <w:szCs w:val="22"/>
              </w:rPr>
              <w:t>:53</w:t>
            </w:r>
          </w:p>
        </w:tc>
        <w:tc>
          <w:tcPr>
            <w:tcW w:w="1160" w:type="dxa"/>
            <w:tcBorders>
              <w:top w:val="nil"/>
              <w:left w:val="nil"/>
              <w:bottom w:val="nil"/>
              <w:right w:val="nil"/>
            </w:tcBorders>
            <w:shd w:val="clear" w:color="auto" w:fill="auto"/>
            <w:noWrap/>
            <w:vAlign w:val="center"/>
          </w:tcPr>
          <w:p w:rsidR="000B5A77" w:rsidRPr="00751C67" w:rsidRDefault="000B5A77" w:rsidP="00AC0B6C">
            <w:pPr>
              <w:jc w:val="center"/>
              <w:rPr>
                <w:rFonts w:ascii="Garamond" w:hAnsi="Garamond"/>
              </w:rPr>
            </w:pPr>
            <w:r w:rsidRPr="00751C67">
              <w:rPr>
                <w:rFonts w:ascii="Garamond" w:hAnsi="Garamond"/>
                <w:sz w:val="22"/>
                <w:szCs w:val="22"/>
              </w:rPr>
              <w:t>05/</w:t>
            </w:r>
            <w:r w:rsidR="00AC0B6C">
              <w:rPr>
                <w:rFonts w:ascii="Garamond" w:hAnsi="Garamond"/>
                <w:sz w:val="22"/>
                <w:szCs w:val="22"/>
              </w:rPr>
              <w:t>11</w:t>
            </w:r>
            <w:r w:rsidRPr="00751C67">
              <w:rPr>
                <w:rFonts w:ascii="Garamond" w:hAnsi="Garamond"/>
                <w:sz w:val="22"/>
                <w:szCs w:val="22"/>
              </w:rPr>
              <w:t>/09</w:t>
            </w:r>
          </w:p>
        </w:tc>
        <w:tc>
          <w:tcPr>
            <w:tcW w:w="1180" w:type="dxa"/>
            <w:tcBorders>
              <w:top w:val="nil"/>
              <w:left w:val="nil"/>
              <w:bottom w:val="nil"/>
              <w:right w:val="nil"/>
            </w:tcBorders>
            <w:shd w:val="clear" w:color="auto" w:fill="auto"/>
            <w:noWrap/>
            <w:vAlign w:val="center"/>
          </w:tcPr>
          <w:p w:rsidR="000B5A77" w:rsidRPr="00751C67" w:rsidRDefault="000B5A77" w:rsidP="00751C67">
            <w:pPr>
              <w:jc w:val="center"/>
              <w:rPr>
                <w:rFonts w:ascii="Garamond" w:hAnsi="Garamond"/>
              </w:rPr>
            </w:pPr>
            <w:r w:rsidRPr="00751C67">
              <w:rPr>
                <w:rFonts w:ascii="Garamond" w:hAnsi="Garamond"/>
                <w:sz w:val="22"/>
                <w:szCs w:val="22"/>
              </w:rPr>
              <w:t>1</w:t>
            </w:r>
            <w:r w:rsidR="00751C67" w:rsidRPr="00751C67">
              <w:rPr>
                <w:rFonts w:ascii="Garamond" w:hAnsi="Garamond"/>
                <w:sz w:val="22"/>
                <w:szCs w:val="22"/>
              </w:rPr>
              <w:t>1</w:t>
            </w:r>
            <w:r w:rsidRPr="00751C67">
              <w:rPr>
                <w:rFonts w:ascii="Garamond" w:hAnsi="Garamond"/>
                <w:sz w:val="22"/>
                <w:szCs w:val="22"/>
              </w:rPr>
              <w:t>:54</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06/09/09</w:t>
            </w:r>
          </w:p>
        </w:tc>
        <w:tc>
          <w:tcPr>
            <w:tcW w:w="1280" w:type="dxa"/>
            <w:tcBorders>
              <w:top w:val="nil"/>
              <w:left w:val="nil"/>
              <w:bottom w:val="nil"/>
              <w:right w:val="nil"/>
            </w:tcBorders>
            <w:shd w:val="clear" w:color="auto" w:fill="auto"/>
            <w:noWrap/>
            <w:vAlign w:val="center"/>
          </w:tcPr>
          <w:p w:rsidR="000B5A77" w:rsidRPr="00E02926" w:rsidRDefault="000B5A77" w:rsidP="00E02926">
            <w:pPr>
              <w:jc w:val="center"/>
              <w:rPr>
                <w:rFonts w:ascii="Garamond" w:hAnsi="Garamond"/>
              </w:rPr>
            </w:pPr>
            <w:r w:rsidRPr="00E02926">
              <w:rPr>
                <w:rFonts w:ascii="Garamond" w:hAnsi="Garamond"/>
                <w:sz w:val="22"/>
                <w:szCs w:val="22"/>
              </w:rPr>
              <w:t>1</w:t>
            </w:r>
            <w:r w:rsidR="00E02926" w:rsidRPr="00E02926">
              <w:rPr>
                <w:rFonts w:ascii="Garamond" w:hAnsi="Garamond"/>
                <w:sz w:val="22"/>
                <w:szCs w:val="22"/>
              </w:rPr>
              <w:t>1</w:t>
            </w:r>
            <w:r w:rsidRPr="00E02926">
              <w:rPr>
                <w:rFonts w:ascii="Garamond" w:hAnsi="Garamond"/>
                <w:sz w:val="22"/>
                <w:szCs w:val="22"/>
              </w:rPr>
              <w:t>:01</w:t>
            </w:r>
          </w:p>
        </w:tc>
        <w:tc>
          <w:tcPr>
            <w:tcW w:w="116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06/09/09</w:t>
            </w:r>
          </w:p>
        </w:tc>
        <w:tc>
          <w:tcPr>
            <w:tcW w:w="1180" w:type="dxa"/>
            <w:tcBorders>
              <w:top w:val="nil"/>
              <w:left w:val="nil"/>
              <w:bottom w:val="nil"/>
              <w:right w:val="nil"/>
            </w:tcBorders>
            <w:shd w:val="clear" w:color="auto" w:fill="auto"/>
            <w:noWrap/>
            <w:vAlign w:val="center"/>
          </w:tcPr>
          <w:p w:rsidR="000B5A77" w:rsidRPr="00E02926" w:rsidRDefault="000B5A77" w:rsidP="00E02926">
            <w:pPr>
              <w:jc w:val="center"/>
              <w:rPr>
                <w:rFonts w:ascii="Garamond" w:hAnsi="Garamond"/>
              </w:rPr>
            </w:pPr>
            <w:r w:rsidRPr="00E02926">
              <w:rPr>
                <w:rFonts w:ascii="Garamond" w:hAnsi="Garamond"/>
                <w:sz w:val="22"/>
                <w:szCs w:val="22"/>
              </w:rPr>
              <w:t>1</w:t>
            </w:r>
            <w:r w:rsidR="00E02926" w:rsidRPr="00E02926">
              <w:rPr>
                <w:rFonts w:ascii="Garamond" w:hAnsi="Garamond"/>
                <w:sz w:val="22"/>
                <w:szCs w:val="22"/>
              </w:rPr>
              <w:t>1</w:t>
            </w:r>
            <w:r w:rsidRPr="00E02926">
              <w:rPr>
                <w:rFonts w:ascii="Garamond" w:hAnsi="Garamond"/>
                <w:sz w:val="22"/>
                <w:szCs w:val="22"/>
              </w:rPr>
              <w:t>:02</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0B5A77" w:rsidRPr="00E02926" w:rsidRDefault="000B5A77" w:rsidP="00AC0B6C">
            <w:pPr>
              <w:jc w:val="center"/>
              <w:rPr>
                <w:rFonts w:ascii="Garamond" w:hAnsi="Garamond"/>
              </w:rPr>
            </w:pPr>
            <w:r w:rsidRPr="00E02926">
              <w:rPr>
                <w:rFonts w:ascii="Garamond" w:hAnsi="Garamond"/>
                <w:sz w:val="22"/>
                <w:szCs w:val="22"/>
              </w:rPr>
              <w:t>07/</w:t>
            </w:r>
            <w:r w:rsidR="00AC0B6C">
              <w:rPr>
                <w:rFonts w:ascii="Garamond" w:hAnsi="Garamond"/>
                <w:sz w:val="22"/>
                <w:szCs w:val="22"/>
              </w:rPr>
              <w:t>21</w:t>
            </w:r>
            <w:r w:rsidRPr="00E02926">
              <w:rPr>
                <w:rFonts w:ascii="Garamond" w:hAnsi="Garamond"/>
                <w:sz w:val="22"/>
                <w:szCs w:val="22"/>
              </w:rPr>
              <w:t>/09</w:t>
            </w:r>
          </w:p>
        </w:tc>
        <w:tc>
          <w:tcPr>
            <w:tcW w:w="1280" w:type="dxa"/>
            <w:tcBorders>
              <w:top w:val="nil"/>
              <w:left w:val="nil"/>
              <w:bottom w:val="nil"/>
              <w:right w:val="nil"/>
            </w:tcBorders>
            <w:shd w:val="clear" w:color="auto" w:fill="auto"/>
            <w:noWrap/>
            <w:vAlign w:val="center"/>
          </w:tcPr>
          <w:p w:rsidR="000B5A77" w:rsidRPr="00E02926" w:rsidRDefault="00337474" w:rsidP="003401F1">
            <w:pPr>
              <w:jc w:val="center"/>
              <w:rPr>
                <w:rFonts w:ascii="Garamond" w:hAnsi="Garamond"/>
              </w:rPr>
            </w:pPr>
            <w:r>
              <w:rPr>
                <w:rFonts w:ascii="Garamond" w:hAnsi="Garamond"/>
                <w:sz w:val="22"/>
                <w:szCs w:val="22"/>
              </w:rPr>
              <w:t>0</w:t>
            </w:r>
            <w:r w:rsidR="00E02926" w:rsidRPr="00E02926">
              <w:rPr>
                <w:rFonts w:ascii="Garamond" w:hAnsi="Garamond"/>
                <w:sz w:val="22"/>
                <w:szCs w:val="22"/>
              </w:rPr>
              <w:t>9</w:t>
            </w:r>
            <w:r w:rsidR="000B5A77" w:rsidRPr="00E02926">
              <w:rPr>
                <w:rFonts w:ascii="Garamond" w:hAnsi="Garamond"/>
                <w:sz w:val="22"/>
                <w:szCs w:val="22"/>
              </w:rPr>
              <w:t>:31</w:t>
            </w:r>
          </w:p>
        </w:tc>
        <w:tc>
          <w:tcPr>
            <w:tcW w:w="1160" w:type="dxa"/>
            <w:tcBorders>
              <w:top w:val="nil"/>
              <w:left w:val="nil"/>
              <w:bottom w:val="nil"/>
              <w:right w:val="nil"/>
            </w:tcBorders>
            <w:shd w:val="clear" w:color="auto" w:fill="auto"/>
            <w:noWrap/>
            <w:vAlign w:val="center"/>
          </w:tcPr>
          <w:p w:rsidR="000B5A77" w:rsidRPr="00E02926" w:rsidRDefault="000B5A77" w:rsidP="00AC0B6C">
            <w:pPr>
              <w:jc w:val="center"/>
              <w:rPr>
                <w:rFonts w:ascii="Garamond" w:hAnsi="Garamond"/>
              </w:rPr>
            </w:pPr>
            <w:r w:rsidRPr="00E02926">
              <w:rPr>
                <w:rFonts w:ascii="Garamond" w:hAnsi="Garamond"/>
                <w:sz w:val="22"/>
                <w:szCs w:val="22"/>
              </w:rPr>
              <w:t>07/</w:t>
            </w:r>
            <w:r w:rsidR="00AC0B6C">
              <w:rPr>
                <w:rFonts w:ascii="Garamond" w:hAnsi="Garamond"/>
                <w:sz w:val="22"/>
                <w:szCs w:val="22"/>
              </w:rPr>
              <w:t>21</w:t>
            </w:r>
            <w:r w:rsidRPr="00E02926">
              <w:rPr>
                <w:rFonts w:ascii="Garamond" w:hAnsi="Garamond"/>
                <w:sz w:val="22"/>
                <w:szCs w:val="22"/>
              </w:rPr>
              <w:t>/09</w:t>
            </w:r>
          </w:p>
        </w:tc>
        <w:tc>
          <w:tcPr>
            <w:tcW w:w="1180" w:type="dxa"/>
            <w:tcBorders>
              <w:top w:val="nil"/>
              <w:left w:val="nil"/>
              <w:bottom w:val="nil"/>
              <w:right w:val="nil"/>
            </w:tcBorders>
            <w:shd w:val="clear" w:color="auto" w:fill="auto"/>
            <w:noWrap/>
            <w:vAlign w:val="center"/>
          </w:tcPr>
          <w:p w:rsidR="000B5A77" w:rsidRPr="00E02926" w:rsidRDefault="00337474" w:rsidP="003401F1">
            <w:pPr>
              <w:jc w:val="center"/>
              <w:rPr>
                <w:rFonts w:ascii="Garamond" w:hAnsi="Garamond"/>
              </w:rPr>
            </w:pPr>
            <w:r>
              <w:rPr>
                <w:rFonts w:ascii="Garamond" w:hAnsi="Garamond"/>
                <w:sz w:val="22"/>
                <w:szCs w:val="22"/>
              </w:rPr>
              <w:t>0</w:t>
            </w:r>
            <w:r w:rsidR="00E02926" w:rsidRPr="00E02926">
              <w:rPr>
                <w:rFonts w:ascii="Garamond" w:hAnsi="Garamond"/>
                <w:sz w:val="22"/>
                <w:szCs w:val="22"/>
              </w:rPr>
              <w:t>9</w:t>
            </w:r>
            <w:r w:rsidR="000B5A77" w:rsidRPr="00E02926">
              <w:rPr>
                <w:rFonts w:ascii="Garamond" w:hAnsi="Garamond"/>
                <w:sz w:val="22"/>
                <w:szCs w:val="22"/>
              </w:rPr>
              <w:t>:32</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08/04/09</w:t>
            </w:r>
          </w:p>
        </w:tc>
        <w:tc>
          <w:tcPr>
            <w:tcW w:w="1280" w:type="dxa"/>
            <w:tcBorders>
              <w:top w:val="nil"/>
              <w:left w:val="nil"/>
              <w:bottom w:val="nil"/>
              <w:right w:val="nil"/>
            </w:tcBorders>
            <w:shd w:val="clear" w:color="auto" w:fill="auto"/>
            <w:noWrap/>
            <w:vAlign w:val="center"/>
          </w:tcPr>
          <w:p w:rsidR="000B5A77" w:rsidRPr="00E02926" w:rsidRDefault="00337474" w:rsidP="003401F1">
            <w:pPr>
              <w:jc w:val="center"/>
              <w:rPr>
                <w:rFonts w:ascii="Garamond" w:hAnsi="Garamond"/>
              </w:rPr>
            </w:pPr>
            <w:r>
              <w:rPr>
                <w:rFonts w:ascii="Garamond" w:hAnsi="Garamond"/>
                <w:sz w:val="22"/>
                <w:szCs w:val="22"/>
              </w:rPr>
              <w:t>0</w:t>
            </w:r>
            <w:r w:rsidR="00E02926" w:rsidRPr="00E02926">
              <w:rPr>
                <w:rFonts w:ascii="Garamond" w:hAnsi="Garamond"/>
                <w:sz w:val="22"/>
                <w:szCs w:val="22"/>
              </w:rPr>
              <w:t>9</w:t>
            </w:r>
            <w:r w:rsidR="000B5A77" w:rsidRPr="00E02926">
              <w:rPr>
                <w:rFonts w:ascii="Garamond" w:hAnsi="Garamond"/>
                <w:sz w:val="22"/>
                <w:szCs w:val="22"/>
              </w:rPr>
              <w:t>:26</w:t>
            </w:r>
          </w:p>
        </w:tc>
        <w:tc>
          <w:tcPr>
            <w:tcW w:w="116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08/04/09</w:t>
            </w:r>
          </w:p>
        </w:tc>
        <w:tc>
          <w:tcPr>
            <w:tcW w:w="1180" w:type="dxa"/>
            <w:tcBorders>
              <w:top w:val="nil"/>
              <w:left w:val="nil"/>
              <w:bottom w:val="nil"/>
              <w:right w:val="nil"/>
            </w:tcBorders>
            <w:shd w:val="clear" w:color="auto" w:fill="auto"/>
            <w:noWrap/>
            <w:vAlign w:val="center"/>
          </w:tcPr>
          <w:p w:rsidR="000B5A77" w:rsidRPr="00E02926" w:rsidRDefault="00337474" w:rsidP="003401F1">
            <w:pPr>
              <w:jc w:val="center"/>
              <w:rPr>
                <w:rFonts w:ascii="Garamond" w:hAnsi="Garamond"/>
              </w:rPr>
            </w:pPr>
            <w:r>
              <w:rPr>
                <w:rFonts w:ascii="Garamond" w:hAnsi="Garamond"/>
                <w:sz w:val="22"/>
                <w:szCs w:val="22"/>
              </w:rPr>
              <w:t>0</w:t>
            </w:r>
            <w:r w:rsidR="00E02926" w:rsidRPr="00E02926">
              <w:rPr>
                <w:rFonts w:ascii="Garamond" w:hAnsi="Garamond"/>
                <w:sz w:val="22"/>
                <w:szCs w:val="22"/>
              </w:rPr>
              <w:t>9</w:t>
            </w:r>
            <w:r w:rsidR="000B5A77" w:rsidRPr="00E02926">
              <w:rPr>
                <w:rFonts w:ascii="Garamond" w:hAnsi="Garamond"/>
                <w:sz w:val="22"/>
                <w:szCs w:val="22"/>
              </w:rPr>
              <w:t>:27</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09/02/09</w:t>
            </w:r>
          </w:p>
        </w:tc>
        <w:tc>
          <w:tcPr>
            <w:tcW w:w="1280" w:type="dxa"/>
            <w:tcBorders>
              <w:top w:val="nil"/>
              <w:left w:val="nil"/>
              <w:bottom w:val="nil"/>
              <w:right w:val="nil"/>
            </w:tcBorders>
            <w:shd w:val="clear" w:color="auto" w:fill="auto"/>
            <w:noWrap/>
            <w:vAlign w:val="center"/>
          </w:tcPr>
          <w:p w:rsidR="000B5A77" w:rsidRPr="00E02926" w:rsidRDefault="00337474" w:rsidP="003401F1">
            <w:pPr>
              <w:jc w:val="center"/>
              <w:rPr>
                <w:rFonts w:ascii="Garamond" w:hAnsi="Garamond"/>
              </w:rPr>
            </w:pPr>
            <w:r>
              <w:rPr>
                <w:rFonts w:ascii="Garamond" w:hAnsi="Garamond"/>
                <w:sz w:val="22"/>
                <w:szCs w:val="22"/>
              </w:rPr>
              <w:t>0</w:t>
            </w:r>
            <w:r w:rsidR="00E02926" w:rsidRPr="00E02926">
              <w:rPr>
                <w:rFonts w:ascii="Garamond" w:hAnsi="Garamond"/>
                <w:sz w:val="22"/>
                <w:szCs w:val="22"/>
              </w:rPr>
              <w:t>9</w:t>
            </w:r>
            <w:r w:rsidR="000B5A77" w:rsidRPr="00E02926">
              <w:rPr>
                <w:rFonts w:ascii="Garamond" w:hAnsi="Garamond"/>
                <w:sz w:val="22"/>
                <w:szCs w:val="22"/>
              </w:rPr>
              <w:t>:26</w:t>
            </w:r>
          </w:p>
        </w:tc>
        <w:tc>
          <w:tcPr>
            <w:tcW w:w="116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09/02/09</w:t>
            </w:r>
          </w:p>
        </w:tc>
        <w:tc>
          <w:tcPr>
            <w:tcW w:w="1180" w:type="dxa"/>
            <w:tcBorders>
              <w:top w:val="nil"/>
              <w:left w:val="nil"/>
              <w:bottom w:val="nil"/>
              <w:right w:val="nil"/>
            </w:tcBorders>
            <w:shd w:val="clear" w:color="auto" w:fill="auto"/>
            <w:noWrap/>
            <w:vAlign w:val="center"/>
          </w:tcPr>
          <w:p w:rsidR="000B5A77" w:rsidRPr="00E02926" w:rsidRDefault="00337474" w:rsidP="003401F1">
            <w:pPr>
              <w:jc w:val="center"/>
              <w:rPr>
                <w:rFonts w:ascii="Garamond" w:hAnsi="Garamond"/>
              </w:rPr>
            </w:pPr>
            <w:r>
              <w:rPr>
                <w:rFonts w:ascii="Garamond" w:hAnsi="Garamond"/>
                <w:sz w:val="22"/>
                <w:szCs w:val="22"/>
              </w:rPr>
              <w:t>0</w:t>
            </w:r>
            <w:r w:rsidR="00E02926" w:rsidRPr="00E02926">
              <w:rPr>
                <w:rFonts w:ascii="Garamond" w:hAnsi="Garamond"/>
                <w:sz w:val="22"/>
                <w:szCs w:val="22"/>
              </w:rPr>
              <w:t>9</w:t>
            </w:r>
            <w:r w:rsidR="000B5A77" w:rsidRPr="00E02926">
              <w:rPr>
                <w:rFonts w:ascii="Garamond" w:hAnsi="Garamond"/>
                <w:sz w:val="22"/>
                <w:szCs w:val="22"/>
              </w:rPr>
              <w:t>:27</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10/14/09</w:t>
            </w:r>
          </w:p>
        </w:tc>
        <w:tc>
          <w:tcPr>
            <w:tcW w:w="1280" w:type="dxa"/>
            <w:tcBorders>
              <w:top w:val="nil"/>
              <w:left w:val="nil"/>
              <w:bottom w:val="nil"/>
              <w:right w:val="nil"/>
            </w:tcBorders>
            <w:shd w:val="clear" w:color="auto" w:fill="auto"/>
            <w:noWrap/>
            <w:vAlign w:val="center"/>
          </w:tcPr>
          <w:p w:rsidR="000B5A77" w:rsidRPr="00E02926" w:rsidRDefault="00337474" w:rsidP="003401F1">
            <w:pPr>
              <w:jc w:val="center"/>
              <w:rPr>
                <w:rFonts w:ascii="Garamond" w:hAnsi="Garamond"/>
              </w:rPr>
            </w:pPr>
            <w:r>
              <w:rPr>
                <w:rFonts w:ascii="Garamond" w:hAnsi="Garamond"/>
                <w:sz w:val="22"/>
                <w:szCs w:val="22"/>
              </w:rPr>
              <w:t>0</w:t>
            </w:r>
            <w:r w:rsidR="00E02926" w:rsidRPr="00E02926">
              <w:rPr>
                <w:rFonts w:ascii="Garamond" w:hAnsi="Garamond"/>
                <w:sz w:val="22"/>
                <w:szCs w:val="22"/>
              </w:rPr>
              <w:t>7</w:t>
            </w:r>
            <w:r w:rsidR="000B5A77" w:rsidRPr="00E02926">
              <w:rPr>
                <w:rFonts w:ascii="Garamond" w:hAnsi="Garamond"/>
                <w:sz w:val="22"/>
                <w:szCs w:val="22"/>
              </w:rPr>
              <w:t>:54</w:t>
            </w:r>
          </w:p>
        </w:tc>
        <w:tc>
          <w:tcPr>
            <w:tcW w:w="116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10/14/09</w:t>
            </w:r>
          </w:p>
        </w:tc>
        <w:tc>
          <w:tcPr>
            <w:tcW w:w="1180" w:type="dxa"/>
            <w:tcBorders>
              <w:top w:val="nil"/>
              <w:left w:val="nil"/>
              <w:bottom w:val="nil"/>
              <w:right w:val="nil"/>
            </w:tcBorders>
            <w:shd w:val="clear" w:color="auto" w:fill="auto"/>
            <w:noWrap/>
            <w:vAlign w:val="center"/>
          </w:tcPr>
          <w:p w:rsidR="000B5A77" w:rsidRPr="00E02926" w:rsidRDefault="00337474" w:rsidP="003401F1">
            <w:pPr>
              <w:jc w:val="center"/>
              <w:rPr>
                <w:rFonts w:ascii="Garamond" w:hAnsi="Garamond"/>
              </w:rPr>
            </w:pPr>
            <w:r>
              <w:rPr>
                <w:rFonts w:ascii="Garamond" w:hAnsi="Garamond"/>
                <w:sz w:val="22"/>
                <w:szCs w:val="22"/>
              </w:rPr>
              <w:t>0</w:t>
            </w:r>
            <w:r w:rsidR="00E02926" w:rsidRPr="00E02926">
              <w:rPr>
                <w:rFonts w:ascii="Garamond" w:hAnsi="Garamond"/>
                <w:sz w:val="22"/>
                <w:szCs w:val="22"/>
              </w:rPr>
              <w:t>7</w:t>
            </w:r>
            <w:r w:rsidR="000B5A77" w:rsidRPr="00E02926">
              <w:rPr>
                <w:rFonts w:ascii="Garamond" w:hAnsi="Garamond"/>
                <w:sz w:val="22"/>
                <w:szCs w:val="22"/>
              </w:rPr>
              <w:t>:55</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11/03/09</w:t>
            </w:r>
          </w:p>
        </w:tc>
        <w:tc>
          <w:tcPr>
            <w:tcW w:w="12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10:57</w:t>
            </w:r>
          </w:p>
        </w:tc>
        <w:tc>
          <w:tcPr>
            <w:tcW w:w="116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11/03/09</w:t>
            </w:r>
          </w:p>
        </w:tc>
        <w:tc>
          <w:tcPr>
            <w:tcW w:w="11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10:58</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12/15/09</w:t>
            </w:r>
          </w:p>
        </w:tc>
        <w:tc>
          <w:tcPr>
            <w:tcW w:w="12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10:25</w:t>
            </w:r>
          </w:p>
        </w:tc>
        <w:tc>
          <w:tcPr>
            <w:tcW w:w="116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12/15/09</w:t>
            </w:r>
          </w:p>
        </w:tc>
        <w:tc>
          <w:tcPr>
            <w:tcW w:w="11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10:26</w:t>
            </w:r>
          </w:p>
        </w:tc>
      </w:tr>
      <w:tr w:rsidR="006F74C9" w:rsidRPr="000B5A77" w:rsidTr="003401F1">
        <w:trPr>
          <w:trHeight w:val="315"/>
        </w:trPr>
        <w:tc>
          <w:tcPr>
            <w:tcW w:w="1320" w:type="dxa"/>
            <w:tcBorders>
              <w:top w:val="nil"/>
              <w:left w:val="nil"/>
              <w:bottom w:val="nil"/>
              <w:right w:val="nil"/>
            </w:tcBorders>
            <w:shd w:val="clear" w:color="auto" w:fill="auto"/>
            <w:noWrap/>
            <w:vAlign w:val="center"/>
          </w:tcPr>
          <w:p w:rsidR="006F74C9" w:rsidRPr="000B5A77" w:rsidRDefault="006F74C9" w:rsidP="003401F1">
            <w:pPr>
              <w:jc w:val="center"/>
              <w:rPr>
                <w:rFonts w:ascii="Garamond" w:hAnsi="Garamond"/>
              </w:rPr>
            </w:pPr>
          </w:p>
        </w:tc>
        <w:tc>
          <w:tcPr>
            <w:tcW w:w="1320" w:type="dxa"/>
            <w:tcBorders>
              <w:top w:val="nil"/>
              <w:left w:val="nil"/>
              <w:bottom w:val="nil"/>
              <w:right w:val="nil"/>
            </w:tcBorders>
            <w:shd w:val="clear" w:color="auto" w:fill="auto"/>
            <w:noWrap/>
            <w:vAlign w:val="center"/>
          </w:tcPr>
          <w:p w:rsidR="006F74C9" w:rsidRPr="000B5A77" w:rsidRDefault="006F74C9" w:rsidP="003401F1">
            <w:pPr>
              <w:jc w:val="center"/>
              <w:rPr>
                <w:rFonts w:ascii="Garamond" w:hAnsi="Garamond"/>
              </w:rPr>
            </w:pPr>
          </w:p>
        </w:tc>
        <w:tc>
          <w:tcPr>
            <w:tcW w:w="1280" w:type="dxa"/>
            <w:tcBorders>
              <w:top w:val="nil"/>
              <w:left w:val="nil"/>
              <w:bottom w:val="nil"/>
              <w:right w:val="nil"/>
            </w:tcBorders>
            <w:shd w:val="clear" w:color="auto" w:fill="auto"/>
            <w:noWrap/>
            <w:vAlign w:val="center"/>
          </w:tcPr>
          <w:p w:rsidR="006F74C9" w:rsidRDefault="006F74C9" w:rsidP="003401F1">
            <w:pPr>
              <w:jc w:val="center"/>
              <w:rPr>
                <w:rFonts w:ascii="Garamond" w:hAnsi="Garamond"/>
              </w:rPr>
            </w:pPr>
          </w:p>
        </w:tc>
        <w:tc>
          <w:tcPr>
            <w:tcW w:w="1160" w:type="dxa"/>
            <w:tcBorders>
              <w:top w:val="nil"/>
              <w:left w:val="nil"/>
              <w:bottom w:val="nil"/>
              <w:right w:val="nil"/>
            </w:tcBorders>
            <w:shd w:val="clear" w:color="auto" w:fill="auto"/>
            <w:noWrap/>
            <w:vAlign w:val="center"/>
          </w:tcPr>
          <w:p w:rsidR="006F74C9" w:rsidRPr="000B5A77" w:rsidRDefault="006F74C9" w:rsidP="003401F1">
            <w:pPr>
              <w:jc w:val="center"/>
              <w:rPr>
                <w:rFonts w:ascii="Garamond" w:hAnsi="Garamond"/>
              </w:rPr>
            </w:pPr>
          </w:p>
        </w:tc>
        <w:tc>
          <w:tcPr>
            <w:tcW w:w="1180" w:type="dxa"/>
            <w:tcBorders>
              <w:top w:val="nil"/>
              <w:left w:val="nil"/>
              <w:bottom w:val="nil"/>
              <w:right w:val="nil"/>
            </w:tcBorders>
            <w:shd w:val="clear" w:color="auto" w:fill="auto"/>
            <w:noWrap/>
            <w:vAlign w:val="center"/>
          </w:tcPr>
          <w:p w:rsidR="006F74C9" w:rsidRDefault="006F74C9" w:rsidP="003401F1">
            <w:pPr>
              <w:jc w:val="center"/>
              <w:rPr>
                <w:rFonts w:ascii="Garamond" w:hAnsi="Garamond"/>
              </w:rPr>
            </w:pP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01/27/09</w:t>
            </w:r>
          </w:p>
        </w:tc>
        <w:tc>
          <w:tcPr>
            <w:tcW w:w="1280" w:type="dxa"/>
            <w:tcBorders>
              <w:top w:val="nil"/>
              <w:left w:val="nil"/>
              <w:bottom w:val="nil"/>
              <w:right w:val="nil"/>
            </w:tcBorders>
            <w:shd w:val="clear" w:color="auto" w:fill="auto"/>
            <w:noWrap/>
            <w:vAlign w:val="center"/>
          </w:tcPr>
          <w:p w:rsidR="000B5A77" w:rsidRPr="000B5A77" w:rsidRDefault="00337474" w:rsidP="003401F1">
            <w:pPr>
              <w:jc w:val="center"/>
              <w:rPr>
                <w:rFonts w:ascii="Garamond" w:hAnsi="Garamond"/>
              </w:rPr>
            </w:pPr>
            <w:r>
              <w:rPr>
                <w:rFonts w:ascii="Garamond" w:hAnsi="Garamond"/>
                <w:sz w:val="22"/>
                <w:szCs w:val="22"/>
              </w:rPr>
              <w:t>0</w:t>
            </w:r>
            <w:r w:rsidR="000B5A77" w:rsidRPr="000B5A77">
              <w:rPr>
                <w:rFonts w:ascii="Garamond" w:hAnsi="Garamond"/>
                <w:sz w:val="22"/>
                <w:szCs w:val="22"/>
              </w:rPr>
              <w:t>9:45</w:t>
            </w:r>
          </w:p>
        </w:tc>
        <w:tc>
          <w:tcPr>
            <w:tcW w:w="116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01/27/09</w:t>
            </w:r>
          </w:p>
        </w:tc>
        <w:tc>
          <w:tcPr>
            <w:tcW w:w="1180" w:type="dxa"/>
            <w:tcBorders>
              <w:top w:val="nil"/>
              <w:left w:val="nil"/>
              <w:bottom w:val="nil"/>
              <w:right w:val="nil"/>
            </w:tcBorders>
            <w:shd w:val="clear" w:color="auto" w:fill="auto"/>
            <w:noWrap/>
            <w:vAlign w:val="center"/>
          </w:tcPr>
          <w:p w:rsidR="000B5A77" w:rsidRPr="000B5A77" w:rsidRDefault="00337474" w:rsidP="003401F1">
            <w:pPr>
              <w:jc w:val="center"/>
              <w:rPr>
                <w:rFonts w:ascii="Garamond" w:hAnsi="Garamond"/>
              </w:rPr>
            </w:pPr>
            <w:r>
              <w:rPr>
                <w:rFonts w:ascii="Garamond" w:hAnsi="Garamond"/>
                <w:sz w:val="22"/>
                <w:szCs w:val="22"/>
              </w:rPr>
              <w:t>0</w:t>
            </w:r>
            <w:r w:rsidR="000B5A77" w:rsidRPr="000B5A77">
              <w:rPr>
                <w:rFonts w:ascii="Garamond" w:hAnsi="Garamond"/>
                <w:sz w:val="22"/>
                <w:szCs w:val="22"/>
              </w:rPr>
              <w:t>9:46</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02/10/09</w:t>
            </w:r>
          </w:p>
        </w:tc>
        <w:tc>
          <w:tcPr>
            <w:tcW w:w="12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10:57</w:t>
            </w:r>
          </w:p>
        </w:tc>
        <w:tc>
          <w:tcPr>
            <w:tcW w:w="116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02/10/09</w:t>
            </w:r>
          </w:p>
        </w:tc>
        <w:tc>
          <w:tcPr>
            <w:tcW w:w="11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10:58</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03/10/09</w:t>
            </w:r>
          </w:p>
        </w:tc>
        <w:tc>
          <w:tcPr>
            <w:tcW w:w="1280" w:type="dxa"/>
            <w:tcBorders>
              <w:top w:val="nil"/>
              <w:left w:val="nil"/>
              <w:bottom w:val="nil"/>
              <w:right w:val="nil"/>
            </w:tcBorders>
            <w:shd w:val="clear" w:color="auto" w:fill="auto"/>
            <w:noWrap/>
            <w:vAlign w:val="center"/>
          </w:tcPr>
          <w:p w:rsidR="000B5A77" w:rsidRPr="00E02926" w:rsidRDefault="000B5A77" w:rsidP="00E02926">
            <w:pPr>
              <w:jc w:val="center"/>
              <w:rPr>
                <w:rFonts w:ascii="Garamond" w:hAnsi="Garamond"/>
              </w:rPr>
            </w:pPr>
            <w:r w:rsidRPr="00E02926">
              <w:rPr>
                <w:rFonts w:ascii="Garamond" w:hAnsi="Garamond"/>
                <w:sz w:val="22"/>
                <w:szCs w:val="22"/>
              </w:rPr>
              <w:t>1</w:t>
            </w:r>
            <w:r w:rsidR="00E02926" w:rsidRPr="00E02926">
              <w:rPr>
                <w:rFonts w:ascii="Garamond" w:hAnsi="Garamond"/>
                <w:sz w:val="22"/>
                <w:szCs w:val="22"/>
              </w:rPr>
              <w:t>0</w:t>
            </w:r>
            <w:r w:rsidRPr="00E02926">
              <w:rPr>
                <w:rFonts w:ascii="Garamond" w:hAnsi="Garamond"/>
                <w:sz w:val="22"/>
                <w:szCs w:val="22"/>
              </w:rPr>
              <w:t>:25</w:t>
            </w:r>
          </w:p>
        </w:tc>
        <w:tc>
          <w:tcPr>
            <w:tcW w:w="116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03/10/09</w:t>
            </w:r>
          </w:p>
        </w:tc>
        <w:tc>
          <w:tcPr>
            <w:tcW w:w="1180" w:type="dxa"/>
            <w:tcBorders>
              <w:top w:val="nil"/>
              <w:left w:val="nil"/>
              <w:bottom w:val="nil"/>
              <w:right w:val="nil"/>
            </w:tcBorders>
            <w:shd w:val="clear" w:color="auto" w:fill="auto"/>
            <w:noWrap/>
            <w:vAlign w:val="center"/>
          </w:tcPr>
          <w:p w:rsidR="000B5A77" w:rsidRPr="00E02926" w:rsidRDefault="000B5A77" w:rsidP="00E02926">
            <w:pPr>
              <w:jc w:val="center"/>
              <w:rPr>
                <w:rFonts w:ascii="Garamond" w:hAnsi="Garamond"/>
              </w:rPr>
            </w:pPr>
            <w:r w:rsidRPr="00E02926">
              <w:rPr>
                <w:rFonts w:ascii="Garamond" w:hAnsi="Garamond"/>
                <w:sz w:val="22"/>
                <w:szCs w:val="22"/>
              </w:rPr>
              <w:t>1</w:t>
            </w:r>
            <w:r w:rsidR="00E02926" w:rsidRPr="00E02926">
              <w:rPr>
                <w:rFonts w:ascii="Garamond" w:hAnsi="Garamond"/>
                <w:sz w:val="22"/>
                <w:szCs w:val="22"/>
              </w:rPr>
              <w:t>0</w:t>
            </w:r>
            <w:r w:rsidRPr="00E02926">
              <w:rPr>
                <w:rFonts w:ascii="Garamond" w:hAnsi="Garamond"/>
                <w:sz w:val="22"/>
                <w:szCs w:val="22"/>
              </w:rPr>
              <w:t>:26</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04/22/09</w:t>
            </w:r>
          </w:p>
        </w:tc>
        <w:tc>
          <w:tcPr>
            <w:tcW w:w="1280" w:type="dxa"/>
            <w:tcBorders>
              <w:top w:val="nil"/>
              <w:left w:val="nil"/>
              <w:bottom w:val="nil"/>
              <w:right w:val="nil"/>
            </w:tcBorders>
            <w:shd w:val="clear" w:color="auto" w:fill="auto"/>
            <w:noWrap/>
            <w:vAlign w:val="center"/>
          </w:tcPr>
          <w:p w:rsidR="000B5A77" w:rsidRPr="00E02926" w:rsidRDefault="00337474" w:rsidP="003401F1">
            <w:pPr>
              <w:jc w:val="center"/>
              <w:rPr>
                <w:rFonts w:ascii="Garamond" w:hAnsi="Garamond"/>
              </w:rPr>
            </w:pPr>
            <w:r>
              <w:rPr>
                <w:rFonts w:ascii="Garamond" w:hAnsi="Garamond"/>
                <w:sz w:val="22"/>
                <w:szCs w:val="22"/>
              </w:rPr>
              <w:t>0</w:t>
            </w:r>
            <w:r w:rsidR="00E02926" w:rsidRPr="00E02926">
              <w:rPr>
                <w:rFonts w:ascii="Garamond" w:hAnsi="Garamond"/>
                <w:sz w:val="22"/>
                <w:szCs w:val="22"/>
              </w:rPr>
              <w:t>9</w:t>
            </w:r>
            <w:r w:rsidR="000B5A77" w:rsidRPr="00E02926">
              <w:rPr>
                <w:rFonts w:ascii="Garamond" w:hAnsi="Garamond"/>
                <w:sz w:val="22"/>
                <w:szCs w:val="22"/>
              </w:rPr>
              <w:t>:24</w:t>
            </w:r>
          </w:p>
        </w:tc>
        <w:tc>
          <w:tcPr>
            <w:tcW w:w="116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04/22/09</w:t>
            </w:r>
          </w:p>
        </w:tc>
        <w:tc>
          <w:tcPr>
            <w:tcW w:w="1180" w:type="dxa"/>
            <w:tcBorders>
              <w:top w:val="nil"/>
              <w:left w:val="nil"/>
              <w:bottom w:val="nil"/>
              <w:right w:val="nil"/>
            </w:tcBorders>
            <w:shd w:val="clear" w:color="auto" w:fill="auto"/>
            <w:noWrap/>
            <w:vAlign w:val="center"/>
          </w:tcPr>
          <w:p w:rsidR="000B5A77" w:rsidRPr="00E02926" w:rsidRDefault="00337474" w:rsidP="003401F1">
            <w:pPr>
              <w:jc w:val="center"/>
              <w:rPr>
                <w:rFonts w:ascii="Garamond" w:hAnsi="Garamond"/>
              </w:rPr>
            </w:pPr>
            <w:r>
              <w:rPr>
                <w:rFonts w:ascii="Garamond" w:hAnsi="Garamond"/>
                <w:sz w:val="22"/>
                <w:szCs w:val="22"/>
              </w:rPr>
              <w:t>0</w:t>
            </w:r>
            <w:r w:rsidR="00E02926" w:rsidRPr="00E02926">
              <w:rPr>
                <w:rFonts w:ascii="Garamond" w:hAnsi="Garamond"/>
                <w:sz w:val="22"/>
                <w:szCs w:val="22"/>
              </w:rPr>
              <w:t>9</w:t>
            </w:r>
            <w:r w:rsidR="000B5A77" w:rsidRPr="00E02926">
              <w:rPr>
                <w:rFonts w:ascii="Garamond" w:hAnsi="Garamond"/>
                <w:sz w:val="22"/>
                <w:szCs w:val="22"/>
              </w:rPr>
              <w:t>:25</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0B5A77" w:rsidRPr="00E02926" w:rsidRDefault="000B5A77" w:rsidP="00AC0B6C">
            <w:pPr>
              <w:jc w:val="center"/>
              <w:rPr>
                <w:rFonts w:ascii="Garamond" w:hAnsi="Garamond"/>
              </w:rPr>
            </w:pPr>
            <w:r w:rsidRPr="00E02926">
              <w:rPr>
                <w:rFonts w:ascii="Garamond" w:hAnsi="Garamond"/>
                <w:sz w:val="22"/>
                <w:szCs w:val="22"/>
              </w:rPr>
              <w:t>05/</w:t>
            </w:r>
            <w:r w:rsidR="00AC0B6C">
              <w:rPr>
                <w:rFonts w:ascii="Garamond" w:hAnsi="Garamond"/>
                <w:sz w:val="22"/>
                <w:szCs w:val="22"/>
              </w:rPr>
              <w:t>11</w:t>
            </w:r>
            <w:r w:rsidRPr="00E02926">
              <w:rPr>
                <w:rFonts w:ascii="Garamond" w:hAnsi="Garamond"/>
                <w:sz w:val="22"/>
                <w:szCs w:val="22"/>
              </w:rPr>
              <w:t>/09</w:t>
            </w:r>
          </w:p>
        </w:tc>
        <w:tc>
          <w:tcPr>
            <w:tcW w:w="1280" w:type="dxa"/>
            <w:tcBorders>
              <w:top w:val="nil"/>
              <w:left w:val="nil"/>
              <w:bottom w:val="nil"/>
              <w:right w:val="nil"/>
            </w:tcBorders>
            <w:shd w:val="clear" w:color="auto" w:fill="auto"/>
            <w:noWrap/>
            <w:vAlign w:val="center"/>
          </w:tcPr>
          <w:p w:rsidR="000B5A77" w:rsidRPr="00E02926" w:rsidRDefault="000B5A77" w:rsidP="00E02926">
            <w:pPr>
              <w:jc w:val="center"/>
              <w:rPr>
                <w:rFonts w:ascii="Garamond" w:hAnsi="Garamond"/>
              </w:rPr>
            </w:pPr>
            <w:r w:rsidRPr="00E02926">
              <w:rPr>
                <w:rFonts w:ascii="Garamond" w:hAnsi="Garamond"/>
                <w:sz w:val="22"/>
                <w:szCs w:val="22"/>
              </w:rPr>
              <w:t>1</w:t>
            </w:r>
            <w:r w:rsidR="00E02926" w:rsidRPr="00E02926">
              <w:rPr>
                <w:rFonts w:ascii="Garamond" w:hAnsi="Garamond"/>
                <w:sz w:val="22"/>
                <w:szCs w:val="22"/>
              </w:rPr>
              <w:t>3</w:t>
            </w:r>
            <w:r w:rsidRPr="00E02926">
              <w:rPr>
                <w:rFonts w:ascii="Garamond" w:hAnsi="Garamond"/>
                <w:sz w:val="22"/>
                <w:szCs w:val="22"/>
              </w:rPr>
              <w:t>:15</w:t>
            </w:r>
          </w:p>
        </w:tc>
        <w:tc>
          <w:tcPr>
            <w:tcW w:w="1160" w:type="dxa"/>
            <w:tcBorders>
              <w:top w:val="nil"/>
              <w:left w:val="nil"/>
              <w:bottom w:val="nil"/>
              <w:right w:val="nil"/>
            </w:tcBorders>
            <w:shd w:val="clear" w:color="auto" w:fill="auto"/>
            <w:noWrap/>
            <w:vAlign w:val="center"/>
          </w:tcPr>
          <w:p w:rsidR="000B5A77" w:rsidRPr="00E02926" w:rsidRDefault="000B5A77" w:rsidP="00AC0B6C">
            <w:pPr>
              <w:jc w:val="center"/>
              <w:rPr>
                <w:rFonts w:ascii="Garamond" w:hAnsi="Garamond"/>
              </w:rPr>
            </w:pPr>
            <w:r w:rsidRPr="00E02926">
              <w:rPr>
                <w:rFonts w:ascii="Garamond" w:hAnsi="Garamond"/>
                <w:sz w:val="22"/>
                <w:szCs w:val="22"/>
              </w:rPr>
              <w:t>05/</w:t>
            </w:r>
            <w:r w:rsidR="00AC0B6C">
              <w:rPr>
                <w:rFonts w:ascii="Garamond" w:hAnsi="Garamond"/>
                <w:sz w:val="22"/>
                <w:szCs w:val="22"/>
              </w:rPr>
              <w:t>11</w:t>
            </w:r>
            <w:r w:rsidRPr="00E02926">
              <w:rPr>
                <w:rFonts w:ascii="Garamond" w:hAnsi="Garamond"/>
                <w:sz w:val="22"/>
                <w:szCs w:val="22"/>
              </w:rPr>
              <w:t>/09</w:t>
            </w:r>
          </w:p>
        </w:tc>
        <w:tc>
          <w:tcPr>
            <w:tcW w:w="1180" w:type="dxa"/>
            <w:tcBorders>
              <w:top w:val="nil"/>
              <w:left w:val="nil"/>
              <w:bottom w:val="nil"/>
              <w:right w:val="nil"/>
            </w:tcBorders>
            <w:shd w:val="clear" w:color="auto" w:fill="auto"/>
            <w:noWrap/>
            <w:vAlign w:val="center"/>
          </w:tcPr>
          <w:p w:rsidR="000B5A77" w:rsidRPr="00E02926" w:rsidRDefault="000B5A77" w:rsidP="00E02926">
            <w:pPr>
              <w:jc w:val="center"/>
              <w:rPr>
                <w:rFonts w:ascii="Garamond" w:hAnsi="Garamond"/>
              </w:rPr>
            </w:pPr>
            <w:r w:rsidRPr="00E02926">
              <w:rPr>
                <w:rFonts w:ascii="Garamond" w:hAnsi="Garamond"/>
                <w:sz w:val="22"/>
                <w:szCs w:val="22"/>
              </w:rPr>
              <w:t>1</w:t>
            </w:r>
            <w:r w:rsidR="00E02926" w:rsidRPr="00E02926">
              <w:rPr>
                <w:rFonts w:ascii="Garamond" w:hAnsi="Garamond"/>
                <w:sz w:val="22"/>
                <w:szCs w:val="22"/>
              </w:rPr>
              <w:t>3</w:t>
            </w:r>
            <w:r w:rsidRPr="00E02926">
              <w:rPr>
                <w:rFonts w:ascii="Garamond" w:hAnsi="Garamond"/>
                <w:sz w:val="22"/>
                <w:szCs w:val="22"/>
              </w:rPr>
              <w:t>:16</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06/09/09</w:t>
            </w:r>
          </w:p>
        </w:tc>
        <w:tc>
          <w:tcPr>
            <w:tcW w:w="1280" w:type="dxa"/>
            <w:tcBorders>
              <w:top w:val="nil"/>
              <w:left w:val="nil"/>
              <w:bottom w:val="nil"/>
              <w:right w:val="nil"/>
            </w:tcBorders>
            <w:shd w:val="clear" w:color="auto" w:fill="auto"/>
            <w:noWrap/>
            <w:vAlign w:val="center"/>
          </w:tcPr>
          <w:p w:rsidR="000B5A77" w:rsidRPr="00E02926" w:rsidRDefault="000B5A77" w:rsidP="00E02926">
            <w:pPr>
              <w:jc w:val="center"/>
              <w:rPr>
                <w:rFonts w:ascii="Garamond" w:hAnsi="Garamond"/>
              </w:rPr>
            </w:pPr>
            <w:r w:rsidRPr="00E02926">
              <w:rPr>
                <w:rFonts w:ascii="Garamond" w:hAnsi="Garamond"/>
                <w:sz w:val="22"/>
                <w:szCs w:val="22"/>
              </w:rPr>
              <w:t>1</w:t>
            </w:r>
            <w:r w:rsidR="00E02926" w:rsidRPr="00E02926">
              <w:rPr>
                <w:rFonts w:ascii="Garamond" w:hAnsi="Garamond"/>
                <w:sz w:val="22"/>
                <w:szCs w:val="22"/>
              </w:rPr>
              <w:t>2</w:t>
            </w:r>
            <w:r w:rsidRPr="00E02926">
              <w:rPr>
                <w:rFonts w:ascii="Garamond" w:hAnsi="Garamond"/>
                <w:sz w:val="22"/>
                <w:szCs w:val="22"/>
              </w:rPr>
              <w:t>:06</w:t>
            </w:r>
          </w:p>
        </w:tc>
        <w:tc>
          <w:tcPr>
            <w:tcW w:w="116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06/09/09</w:t>
            </w:r>
          </w:p>
        </w:tc>
        <w:tc>
          <w:tcPr>
            <w:tcW w:w="1180" w:type="dxa"/>
            <w:tcBorders>
              <w:top w:val="nil"/>
              <w:left w:val="nil"/>
              <w:bottom w:val="nil"/>
              <w:right w:val="nil"/>
            </w:tcBorders>
            <w:shd w:val="clear" w:color="auto" w:fill="auto"/>
            <w:noWrap/>
            <w:vAlign w:val="center"/>
          </w:tcPr>
          <w:p w:rsidR="000B5A77" w:rsidRPr="00E02926" w:rsidRDefault="000B5A77" w:rsidP="00E02926">
            <w:pPr>
              <w:jc w:val="center"/>
              <w:rPr>
                <w:rFonts w:ascii="Garamond" w:hAnsi="Garamond"/>
              </w:rPr>
            </w:pPr>
            <w:r w:rsidRPr="00E02926">
              <w:rPr>
                <w:rFonts w:ascii="Garamond" w:hAnsi="Garamond"/>
                <w:sz w:val="22"/>
                <w:szCs w:val="22"/>
              </w:rPr>
              <w:t>1</w:t>
            </w:r>
            <w:r w:rsidR="00E02926" w:rsidRPr="00E02926">
              <w:rPr>
                <w:rFonts w:ascii="Garamond" w:hAnsi="Garamond"/>
                <w:sz w:val="22"/>
                <w:szCs w:val="22"/>
              </w:rPr>
              <w:t>2</w:t>
            </w:r>
            <w:r w:rsidRPr="00E02926">
              <w:rPr>
                <w:rFonts w:ascii="Garamond" w:hAnsi="Garamond"/>
                <w:sz w:val="22"/>
                <w:szCs w:val="22"/>
              </w:rPr>
              <w:t>:07</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0B5A77" w:rsidRPr="00E02926" w:rsidRDefault="000B5A77" w:rsidP="00AC0B6C">
            <w:pPr>
              <w:jc w:val="center"/>
              <w:rPr>
                <w:rFonts w:ascii="Garamond" w:hAnsi="Garamond"/>
              </w:rPr>
            </w:pPr>
            <w:r w:rsidRPr="00E02926">
              <w:rPr>
                <w:rFonts w:ascii="Garamond" w:hAnsi="Garamond"/>
                <w:sz w:val="22"/>
                <w:szCs w:val="22"/>
              </w:rPr>
              <w:t>07/</w:t>
            </w:r>
            <w:r w:rsidR="00AC0B6C">
              <w:rPr>
                <w:rFonts w:ascii="Garamond" w:hAnsi="Garamond"/>
                <w:sz w:val="22"/>
                <w:szCs w:val="22"/>
              </w:rPr>
              <w:t>21</w:t>
            </w:r>
            <w:r w:rsidRPr="00E02926">
              <w:rPr>
                <w:rFonts w:ascii="Garamond" w:hAnsi="Garamond"/>
                <w:sz w:val="22"/>
                <w:szCs w:val="22"/>
              </w:rPr>
              <w:t>/09</w:t>
            </w:r>
          </w:p>
        </w:tc>
        <w:tc>
          <w:tcPr>
            <w:tcW w:w="1280" w:type="dxa"/>
            <w:tcBorders>
              <w:top w:val="nil"/>
              <w:left w:val="nil"/>
              <w:bottom w:val="nil"/>
              <w:right w:val="nil"/>
            </w:tcBorders>
            <w:shd w:val="clear" w:color="auto" w:fill="auto"/>
            <w:noWrap/>
            <w:vAlign w:val="center"/>
          </w:tcPr>
          <w:p w:rsidR="000B5A77" w:rsidRPr="00E02926" w:rsidRDefault="000B5A77" w:rsidP="00E02926">
            <w:pPr>
              <w:jc w:val="center"/>
              <w:rPr>
                <w:rFonts w:ascii="Garamond" w:hAnsi="Garamond"/>
              </w:rPr>
            </w:pPr>
            <w:r w:rsidRPr="00E02926">
              <w:rPr>
                <w:rFonts w:ascii="Garamond" w:hAnsi="Garamond"/>
                <w:sz w:val="22"/>
                <w:szCs w:val="22"/>
              </w:rPr>
              <w:t>1</w:t>
            </w:r>
            <w:r w:rsidR="00E02926" w:rsidRPr="00E02926">
              <w:rPr>
                <w:rFonts w:ascii="Garamond" w:hAnsi="Garamond"/>
                <w:sz w:val="22"/>
                <w:szCs w:val="22"/>
              </w:rPr>
              <w:t>0</w:t>
            </w:r>
            <w:r w:rsidRPr="00E02926">
              <w:rPr>
                <w:rFonts w:ascii="Garamond" w:hAnsi="Garamond"/>
                <w:sz w:val="22"/>
                <w:szCs w:val="22"/>
              </w:rPr>
              <w:t>:46</w:t>
            </w:r>
          </w:p>
        </w:tc>
        <w:tc>
          <w:tcPr>
            <w:tcW w:w="1160" w:type="dxa"/>
            <w:tcBorders>
              <w:top w:val="nil"/>
              <w:left w:val="nil"/>
              <w:bottom w:val="nil"/>
              <w:right w:val="nil"/>
            </w:tcBorders>
            <w:shd w:val="clear" w:color="auto" w:fill="auto"/>
            <w:noWrap/>
            <w:vAlign w:val="center"/>
          </w:tcPr>
          <w:p w:rsidR="000B5A77" w:rsidRPr="00E02926" w:rsidRDefault="000B5A77" w:rsidP="00AC0B6C">
            <w:pPr>
              <w:jc w:val="center"/>
              <w:rPr>
                <w:rFonts w:ascii="Garamond" w:hAnsi="Garamond"/>
              </w:rPr>
            </w:pPr>
            <w:r w:rsidRPr="00E02926">
              <w:rPr>
                <w:rFonts w:ascii="Garamond" w:hAnsi="Garamond"/>
                <w:sz w:val="22"/>
                <w:szCs w:val="22"/>
              </w:rPr>
              <w:t>07/</w:t>
            </w:r>
            <w:r w:rsidR="00AC0B6C">
              <w:rPr>
                <w:rFonts w:ascii="Garamond" w:hAnsi="Garamond"/>
                <w:sz w:val="22"/>
                <w:szCs w:val="22"/>
              </w:rPr>
              <w:t>21</w:t>
            </w:r>
            <w:r w:rsidRPr="00E02926">
              <w:rPr>
                <w:rFonts w:ascii="Garamond" w:hAnsi="Garamond"/>
                <w:sz w:val="22"/>
                <w:szCs w:val="22"/>
              </w:rPr>
              <w:t>/09</w:t>
            </w:r>
          </w:p>
        </w:tc>
        <w:tc>
          <w:tcPr>
            <w:tcW w:w="1180" w:type="dxa"/>
            <w:tcBorders>
              <w:top w:val="nil"/>
              <w:left w:val="nil"/>
              <w:bottom w:val="nil"/>
              <w:right w:val="nil"/>
            </w:tcBorders>
            <w:shd w:val="clear" w:color="auto" w:fill="auto"/>
            <w:noWrap/>
            <w:vAlign w:val="center"/>
          </w:tcPr>
          <w:p w:rsidR="000B5A77" w:rsidRPr="00E02926" w:rsidRDefault="000B5A77" w:rsidP="00E02926">
            <w:pPr>
              <w:jc w:val="center"/>
              <w:rPr>
                <w:rFonts w:ascii="Garamond" w:hAnsi="Garamond"/>
              </w:rPr>
            </w:pPr>
            <w:r w:rsidRPr="00E02926">
              <w:rPr>
                <w:rFonts w:ascii="Garamond" w:hAnsi="Garamond"/>
                <w:sz w:val="22"/>
                <w:szCs w:val="22"/>
              </w:rPr>
              <w:t>1</w:t>
            </w:r>
            <w:r w:rsidR="00E02926" w:rsidRPr="00E02926">
              <w:rPr>
                <w:rFonts w:ascii="Garamond" w:hAnsi="Garamond"/>
                <w:sz w:val="22"/>
                <w:szCs w:val="22"/>
              </w:rPr>
              <w:t>0</w:t>
            </w:r>
            <w:r w:rsidRPr="00E02926">
              <w:rPr>
                <w:rFonts w:ascii="Garamond" w:hAnsi="Garamond"/>
                <w:sz w:val="22"/>
                <w:szCs w:val="22"/>
              </w:rPr>
              <w:t>:47</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08/04/09</w:t>
            </w:r>
          </w:p>
        </w:tc>
        <w:tc>
          <w:tcPr>
            <w:tcW w:w="1280" w:type="dxa"/>
            <w:tcBorders>
              <w:top w:val="nil"/>
              <w:left w:val="nil"/>
              <w:bottom w:val="nil"/>
              <w:right w:val="nil"/>
            </w:tcBorders>
            <w:shd w:val="clear" w:color="auto" w:fill="auto"/>
            <w:noWrap/>
            <w:vAlign w:val="center"/>
          </w:tcPr>
          <w:p w:rsidR="000B5A77" w:rsidRPr="00E02926" w:rsidRDefault="000B5A77" w:rsidP="00E02926">
            <w:pPr>
              <w:jc w:val="center"/>
              <w:rPr>
                <w:rFonts w:ascii="Garamond" w:hAnsi="Garamond"/>
              </w:rPr>
            </w:pPr>
            <w:r w:rsidRPr="00E02926">
              <w:rPr>
                <w:rFonts w:ascii="Garamond" w:hAnsi="Garamond"/>
                <w:sz w:val="22"/>
                <w:szCs w:val="22"/>
              </w:rPr>
              <w:t>1</w:t>
            </w:r>
            <w:r w:rsidR="00E02926" w:rsidRPr="00E02926">
              <w:rPr>
                <w:rFonts w:ascii="Garamond" w:hAnsi="Garamond"/>
                <w:sz w:val="22"/>
                <w:szCs w:val="22"/>
              </w:rPr>
              <w:t>1</w:t>
            </w:r>
            <w:r w:rsidRPr="00E02926">
              <w:rPr>
                <w:rFonts w:ascii="Garamond" w:hAnsi="Garamond"/>
                <w:sz w:val="22"/>
                <w:szCs w:val="22"/>
              </w:rPr>
              <w:t>:01</w:t>
            </w:r>
          </w:p>
        </w:tc>
        <w:tc>
          <w:tcPr>
            <w:tcW w:w="116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08/04/09</w:t>
            </w:r>
          </w:p>
        </w:tc>
        <w:tc>
          <w:tcPr>
            <w:tcW w:w="1180" w:type="dxa"/>
            <w:tcBorders>
              <w:top w:val="nil"/>
              <w:left w:val="nil"/>
              <w:bottom w:val="nil"/>
              <w:right w:val="nil"/>
            </w:tcBorders>
            <w:shd w:val="clear" w:color="auto" w:fill="auto"/>
            <w:noWrap/>
            <w:vAlign w:val="center"/>
          </w:tcPr>
          <w:p w:rsidR="000B5A77" w:rsidRPr="00E02926" w:rsidRDefault="000B5A77" w:rsidP="00E02926">
            <w:pPr>
              <w:jc w:val="center"/>
              <w:rPr>
                <w:rFonts w:ascii="Garamond" w:hAnsi="Garamond"/>
              </w:rPr>
            </w:pPr>
            <w:r w:rsidRPr="00E02926">
              <w:rPr>
                <w:rFonts w:ascii="Garamond" w:hAnsi="Garamond"/>
                <w:sz w:val="22"/>
                <w:szCs w:val="22"/>
              </w:rPr>
              <w:t>1</w:t>
            </w:r>
            <w:r w:rsidR="00E02926" w:rsidRPr="00E02926">
              <w:rPr>
                <w:rFonts w:ascii="Garamond" w:hAnsi="Garamond"/>
                <w:sz w:val="22"/>
                <w:szCs w:val="22"/>
              </w:rPr>
              <w:t>1</w:t>
            </w:r>
            <w:r w:rsidRPr="00E02926">
              <w:rPr>
                <w:rFonts w:ascii="Garamond" w:hAnsi="Garamond"/>
                <w:sz w:val="22"/>
                <w:szCs w:val="22"/>
              </w:rPr>
              <w:t>:02</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09/02/09</w:t>
            </w:r>
          </w:p>
        </w:tc>
        <w:tc>
          <w:tcPr>
            <w:tcW w:w="1280" w:type="dxa"/>
            <w:tcBorders>
              <w:top w:val="nil"/>
              <w:left w:val="nil"/>
              <w:bottom w:val="nil"/>
              <w:right w:val="nil"/>
            </w:tcBorders>
            <w:shd w:val="clear" w:color="auto" w:fill="auto"/>
            <w:noWrap/>
            <w:vAlign w:val="center"/>
          </w:tcPr>
          <w:p w:rsidR="000B5A77" w:rsidRPr="00E02926" w:rsidRDefault="000B5A77" w:rsidP="00E02926">
            <w:pPr>
              <w:jc w:val="center"/>
              <w:rPr>
                <w:rFonts w:ascii="Garamond" w:hAnsi="Garamond"/>
              </w:rPr>
            </w:pPr>
            <w:r w:rsidRPr="00E02926">
              <w:rPr>
                <w:rFonts w:ascii="Garamond" w:hAnsi="Garamond"/>
                <w:sz w:val="22"/>
                <w:szCs w:val="22"/>
              </w:rPr>
              <w:t>1</w:t>
            </w:r>
            <w:r w:rsidR="00E02926" w:rsidRPr="00E02926">
              <w:rPr>
                <w:rFonts w:ascii="Garamond" w:hAnsi="Garamond"/>
                <w:sz w:val="22"/>
                <w:szCs w:val="22"/>
              </w:rPr>
              <w:t>0</w:t>
            </w:r>
            <w:r w:rsidRPr="00E02926">
              <w:rPr>
                <w:rFonts w:ascii="Garamond" w:hAnsi="Garamond"/>
                <w:sz w:val="22"/>
                <w:szCs w:val="22"/>
              </w:rPr>
              <w:t>:59</w:t>
            </w:r>
          </w:p>
        </w:tc>
        <w:tc>
          <w:tcPr>
            <w:tcW w:w="116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09/02/09</w:t>
            </w:r>
          </w:p>
        </w:tc>
        <w:tc>
          <w:tcPr>
            <w:tcW w:w="1180" w:type="dxa"/>
            <w:tcBorders>
              <w:top w:val="nil"/>
              <w:left w:val="nil"/>
              <w:bottom w:val="nil"/>
              <w:right w:val="nil"/>
            </w:tcBorders>
            <w:shd w:val="clear" w:color="auto" w:fill="auto"/>
            <w:noWrap/>
            <w:vAlign w:val="center"/>
          </w:tcPr>
          <w:p w:rsidR="000B5A77" w:rsidRPr="00E02926" w:rsidRDefault="000B5A77" w:rsidP="00E02926">
            <w:pPr>
              <w:jc w:val="center"/>
              <w:rPr>
                <w:rFonts w:ascii="Garamond" w:hAnsi="Garamond"/>
              </w:rPr>
            </w:pPr>
            <w:r w:rsidRPr="00E02926">
              <w:rPr>
                <w:rFonts w:ascii="Garamond" w:hAnsi="Garamond"/>
                <w:sz w:val="22"/>
                <w:szCs w:val="22"/>
              </w:rPr>
              <w:t>1</w:t>
            </w:r>
            <w:r w:rsidR="00E02926" w:rsidRPr="00E02926">
              <w:rPr>
                <w:rFonts w:ascii="Garamond" w:hAnsi="Garamond"/>
                <w:sz w:val="22"/>
                <w:szCs w:val="22"/>
              </w:rPr>
              <w:t>1</w:t>
            </w:r>
            <w:r w:rsidRPr="00E02926">
              <w:rPr>
                <w:rFonts w:ascii="Garamond" w:hAnsi="Garamond"/>
                <w:sz w:val="22"/>
                <w:szCs w:val="22"/>
              </w:rPr>
              <w:t>:00</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10/14/09</w:t>
            </w:r>
          </w:p>
        </w:tc>
        <w:tc>
          <w:tcPr>
            <w:tcW w:w="1280" w:type="dxa"/>
            <w:tcBorders>
              <w:top w:val="nil"/>
              <w:left w:val="nil"/>
              <w:bottom w:val="nil"/>
              <w:right w:val="nil"/>
            </w:tcBorders>
            <w:shd w:val="clear" w:color="auto" w:fill="auto"/>
            <w:noWrap/>
            <w:vAlign w:val="center"/>
          </w:tcPr>
          <w:p w:rsidR="000B5A77" w:rsidRPr="00E02926" w:rsidRDefault="00337474" w:rsidP="003401F1">
            <w:pPr>
              <w:jc w:val="center"/>
              <w:rPr>
                <w:rFonts w:ascii="Garamond" w:hAnsi="Garamond"/>
              </w:rPr>
            </w:pPr>
            <w:r>
              <w:rPr>
                <w:rFonts w:ascii="Garamond" w:hAnsi="Garamond"/>
                <w:sz w:val="22"/>
                <w:szCs w:val="22"/>
              </w:rPr>
              <w:t>0</w:t>
            </w:r>
            <w:r w:rsidR="00E02926" w:rsidRPr="00E02926">
              <w:rPr>
                <w:rFonts w:ascii="Garamond" w:hAnsi="Garamond"/>
                <w:sz w:val="22"/>
                <w:szCs w:val="22"/>
              </w:rPr>
              <w:t>9</w:t>
            </w:r>
            <w:r w:rsidR="000B5A77" w:rsidRPr="00E02926">
              <w:rPr>
                <w:rFonts w:ascii="Garamond" w:hAnsi="Garamond"/>
                <w:sz w:val="22"/>
                <w:szCs w:val="22"/>
              </w:rPr>
              <w:t>:28</w:t>
            </w:r>
          </w:p>
        </w:tc>
        <w:tc>
          <w:tcPr>
            <w:tcW w:w="1160" w:type="dxa"/>
            <w:tcBorders>
              <w:top w:val="nil"/>
              <w:left w:val="nil"/>
              <w:bottom w:val="nil"/>
              <w:right w:val="nil"/>
            </w:tcBorders>
            <w:shd w:val="clear" w:color="auto" w:fill="auto"/>
            <w:noWrap/>
            <w:vAlign w:val="center"/>
          </w:tcPr>
          <w:p w:rsidR="000B5A77" w:rsidRPr="00E02926" w:rsidRDefault="000B5A77" w:rsidP="003401F1">
            <w:pPr>
              <w:jc w:val="center"/>
              <w:rPr>
                <w:rFonts w:ascii="Garamond" w:hAnsi="Garamond"/>
              </w:rPr>
            </w:pPr>
            <w:r w:rsidRPr="00E02926">
              <w:rPr>
                <w:rFonts w:ascii="Garamond" w:hAnsi="Garamond"/>
                <w:sz w:val="22"/>
                <w:szCs w:val="22"/>
              </w:rPr>
              <w:t>10/14/09</w:t>
            </w:r>
          </w:p>
        </w:tc>
        <w:tc>
          <w:tcPr>
            <w:tcW w:w="1180" w:type="dxa"/>
            <w:tcBorders>
              <w:top w:val="nil"/>
              <w:left w:val="nil"/>
              <w:bottom w:val="nil"/>
              <w:right w:val="nil"/>
            </w:tcBorders>
            <w:shd w:val="clear" w:color="auto" w:fill="auto"/>
            <w:noWrap/>
            <w:vAlign w:val="center"/>
          </w:tcPr>
          <w:p w:rsidR="000B5A77" w:rsidRPr="00E02926" w:rsidRDefault="00337474" w:rsidP="003401F1">
            <w:pPr>
              <w:jc w:val="center"/>
              <w:rPr>
                <w:rFonts w:ascii="Garamond" w:hAnsi="Garamond"/>
              </w:rPr>
            </w:pPr>
            <w:r>
              <w:rPr>
                <w:rFonts w:ascii="Garamond" w:hAnsi="Garamond"/>
                <w:sz w:val="22"/>
                <w:szCs w:val="22"/>
              </w:rPr>
              <w:t>0</w:t>
            </w:r>
            <w:r w:rsidR="00E02926" w:rsidRPr="00E02926">
              <w:rPr>
                <w:rFonts w:ascii="Garamond" w:hAnsi="Garamond"/>
                <w:sz w:val="22"/>
                <w:szCs w:val="22"/>
              </w:rPr>
              <w:t>9</w:t>
            </w:r>
            <w:r w:rsidR="000B5A77" w:rsidRPr="00E02926">
              <w:rPr>
                <w:rFonts w:ascii="Garamond" w:hAnsi="Garamond"/>
                <w:sz w:val="22"/>
                <w:szCs w:val="22"/>
              </w:rPr>
              <w:t>:29</w:t>
            </w:r>
          </w:p>
        </w:tc>
      </w:tr>
      <w:tr w:rsidR="000B5A77" w:rsidRPr="000B5A77" w:rsidTr="003401F1">
        <w:trPr>
          <w:trHeight w:val="315"/>
        </w:trPr>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11/03/09</w:t>
            </w:r>
          </w:p>
        </w:tc>
        <w:tc>
          <w:tcPr>
            <w:tcW w:w="12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12:13</w:t>
            </w:r>
          </w:p>
        </w:tc>
        <w:tc>
          <w:tcPr>
            <w:tcW w:w="116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11/03/09</w:t>
            </w:r>
          </w:p>
        </w:tc>
        <w:tc>
          <w:tcPr>
            <w:tcW w:w="11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12:14</w:t>
            </w:r>
          </w:p>
        </w:tc>
      </w:tr>
      <w:tr w:rsidR="000B5A77" w:rsidRPr="00EE0CC5" w:rsidTr="003401F1">
        <w:trPr>
          <w:trHeight w:val="315"/>
        </w:trPr>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12/15/09</w:t>
            </w:r>
          </w:p>
        </w:tc>
        <w:tc>
          <w:tcPr>
            <w:tcW w:w="12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12:11</w:t>
            </w:r>
          </w:p>
        </w:tc>
        <w:tc>
          <w:tcPr>
            <w:tcW w:w="116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12/16/09</w:t>
            </w:r>
          </w:p>
        </w:tc>
        <w:tc>
          <w:tcPr>
            <w:tcW w:w="1180" w:type="dxa"/>
            <w:tcBorders>
              <w:top w:val="nil"/>
              <w:left w:val="nil"/>
              <w:bottom w:val="nil"/>
              <w:right w:val="nil"/>
            </w:tcBorders>
            <w:shd w:val="clear" w:color="auto" w:fill="auto"/>
            <w:noWrap/>
            <w:vAlign w:val="center"/>
          </w:tcPr>
          <w:p w:rsidR="000B5A77" w:rsidRPr="000B5A77" w:rsidRDefault="000B5A77" w:rsidP="003401F1">
            <w:pPr>
              <w:jc w:val="center"/>
              <w:rPr>
                <w:rFonts w:ascii="Garamond" w:hAnsi="Garamond"/>
              </w:rPr>
            </w:pPr>
            <w:r w:rsidRPr="000B5A77">
              <w:rPr>
                <w:rFonts w:ascii="Garamond" w:hAnsi="Garamond"/>
                <w:sz w:val="22"/>
                <w:szCs w:val="22"/>
              </w:rPr>
              <w:t>12:12</w:t>
            </w:r>
          </w:p>
        </w:tc>
      </w:tr>
    </w:tbl>
    <w:p w:rsidR="002211C6" w:rsidRDefault="002211C6" w:rsidP="00E02926">
      <w:pPr>
        <w:pStyle w:val="HTMLPreformatted"/>
        <w:rPr>
          <w:rFonts w:ascii="Garamond" w:hAnsi="Garamond"/>
          <w:sz w:val="22"/>
          <w:szCs w:val="22"/>
        </w:rPr>
      </w:pPr>
    </w:p>
    <w:p w:rsidR="002211C6" w:rsidRDefault="00942F77" w:rsidP="002211C6">
      <w:pPr>
        <w:pStyle w:val="HTMLPreformatted"/>
        <w:numPr>
          <w:ilvl w:val="0"/>
          <w:numId w:val="9"/>
        </w:numPr>
        <w:rPr>
          <w:rFonts w:ascii="Garamond" w:hAnsi="Garamond"/>
          <w:sz w:val="22"/>
          <w:szCs w:val="22"/>
        </w:rPr>
      </w:pPr>
      <w:r w:rsidRPr="002211C6">
        <w:rPr>
          <w:rFonts w:ascii="Garamond" w:hAnsi="Garamond" w:cs="Times New Roman"/>
          <w:b/>
          <w:sz w:val="22"/>
          <w:szCs w:val="22"/>
        </w:rPr>
        <w:t>Associated researchers and projects</w:t>
      </w:r>
      <w:r w:rsidRPr="002211C6">
        <w:rPr>
          <w:rFonts w:ascii="Garamond" w:hAnsi="Garamond" w:cs="Times New Roman"/>
          <w:sz w:val="22"/>
          <w:szCs w:val="22"/>
        </w:rPr>
        <w:t xml:space="preserve"> </w:t>
      </w:r>
    </w:p>
    <w:p w:rsidR="002211C6" w:rsidRDefault="002211C6" w:rsidP="002211C6">
      <w:pPr>
        <w:pStyle w:val="ListParagraph"/>
        <w:rPr>
          <w:rFonts w:ascii="Garamond" w:hAnsi="Garamond"/>
          <w:sz w:val="22"/>
          <w:szCs w:val="22"/>
        </w:rPr>
      </w:pPr>
    </w:p>
    <w:p w:rsidR="002211C6" w:rsidRPr="002211C6" w:rsidRDefault="002211C6" w:rsidP="002211C6">
      <w:pPr>
        <w:widowControl w:val="0"/>
        <w:ind w:left="720"/>
        <w:rPr>
          <w:rFonts w:ascii="Garamond" w:hAnsi="Garamond"/>
          <w:sz w:val="22"/>
        </w:rPr>
      </w:pPr>
      <w:r w:rsidRPr="002211C6">
        <w:rPr>
          <w:rFonts w:ascii="Garamond" w:hAnsi="Garamond"/>
          <w:b/>
          <w:sz w:val="22"/>
        </w:rPr>
        <w:t>Phytoplankton analyses</w:t>
      </w:r>
      <w:r w:rsidRPr="002211C6">
        <w:rPr>
          <w:rFonts w:ascii="Garamond" w:hAnsi="Garamond"/>
          <w:sz w:val="22"/>
        </w:rPr>
        <w:t xml:space="preserve"> - Aliquots of the monthly grab samples collected for nutrient analyses at the four </w:t>
      </w:r>
      <w:r w:rsidRPr="002211C6">
        <w:rPr>
          <w:rFonts w:ascii="Garamond" w:hAnsi="Garamond"/>
          <w:iCs/>
          <w:sz w:val="22"/>
        </w:rPr>
        <w:t xml:space="preserve">principal GTMNERR datasonde stations were </w:t>
      </w:r>
      <w:r w:rsidRPr="002211C6">
        <w:rPr>
          <w:rFonts w:ascii="Garamond" w:hAnsi="Garamond"/>
          <w:sz w:val="22"/>
        </w:rPr>
        <w:t>separately preserved for subsequent plankton analyses.  Phytoplankton was examined using the Utermohl settling method (Utermohl 1958) and an inverted microscope.  Representative digital images of dominant phytoplankton were recorded for each sampling site on a monthly basis and archived to permit subsequent evaluations of blooms for potentially harmful species.  These data are archived at the GTMNERR.</w:t>
      </w:r>
    </w:p>
    <w:p w:rsidR="002211C6" w:rsidRPr="002211C6" w:rsidRDefault="002211C6" w:rsidP="002211C6">
      <w:pPr>
        <w:widowControl w:val="0"/>
        <w:autoSpaceDE w:val="0"/>
        <w:autoSpaceDN w:val="0"/>
        <w:adjustRightInd w:val="0"/>
        <w:spacing w:line="249" w:lineRule="atLeast"/>
        <w:rPr>
          <w:rFonts w:ascii="Garamond" w:hAnsi="Garamond"/>
          <w:iCs/>
          <w:sz w:val="22"/>
        </w:rPr>
      </w:pPr>
    </w:p>
    <w:p w:rsidR="002211C6" w:rsidRPr="002211C6" w:rsidRDefault="002211C6" w:rsidP="002211C6">
      <w:pPr>
        <w:widowControl w:val="0"/>
        <w:autoSpaceDE w:val="0"/>
        <w:autoSpaceDN w:val="0"/>
        <w:adjustRightInd w:val="0"/>
        <w:spacing w:line="249" w:lineRule="atLeast"/>
        <w:ind w:left="720"/>
        <w:rPr>
          <w:rFonts w:ascii="Garamond" w:hAnsi="Garamond"/>
          <w:iCs/>
          <w:sz w:val="22"/>
        </w:rPr>
      </w:pPr>
      <w:r w:rsidRPr="002211C6">
        <w:rPr>
          <w:rFonts w:ascii="Garamond" w:hAnsi="Garamond"/>
          <w:b/>
          <w:iCs/>
          <w:sz w:val="22"/>
        </w:rPr>
        <w:t>Complementary research</w:t>
      </w:r>
      <w:r w:rsidRPr="002211C6">
        <w:rPr>
          <w:rFonts w:ascii="Garamond" w:hAnsi="Garamond"/>
          <w:iCs/>
          <w:sz w:val="22"/>
        </w:rPr>
        <w:t xml:space="preserve"> - The GTMNERR nutrient monitoring program is part of a broader long-term </w:t>
      </w:r>
      <w:r w:rsidRPr="002211C6">
        <w:rPr>
          <w:rFonts w:ascii="Garamond" w:hAnsi="Garamond"/>
          <w:iCs/>
          <w:sz w:val="22"/>
        </w:rPr>
        <w:lastRenderedPageBreak/>
        <w:t xml:space="preserve">effort by Dr. Phlips to define the structure and function of coastal marine ecosystems in </w:t>
      </w:r>
      <w:smartTag w:uri="urn:schemas-microsoft-com:office:smarttags" w:element="place">
        <w:smartTag w:uri="urn:schemas-microsoft-com:office:smarttags" w:element="State">
          <w:r w:rsidRPr="002211C6">
            <w:rPr>
              <w:rFonts w:ascii="Garamond" w:hAnsi="Garamond"/>
              <w:iCs/>
              <w:sz w:val="22"/>
            </w:rPr>
            <w:t>Florida</w:t>
          </w:r>
        </w:smartTag>
      </w:smartTag>
      <w:r w:rsidRPr="002211C6">
        <w:rPr>
          <w:rFonts w:ascii="Garamond" w:hAnsi="Garamond"/>
          <w:iCs/>
          <w:sz w:val="22"/>
        </w:rPr>
        <w:t xml:space="preserve">, including their watersheds.  A central goal of this work is to provide the information needed to help assess the integrity and sustainability of </w:t>
      </w:r>
      <w:smartTag w:uri="urn:schemas-microsoft-com:office:smarttags" w:element="place">
        <w:smartTag w:uri="urn:schemas-microsoft-com:office:smarttags" w:element="State">
          <w:r w:rsidRPr="002211C6">
            <w:rPr>
              <w:rFonts w:ascii="Garamond" w:hAnsi="Garamond"/>
              <w:iCs/>
              <w:sz w:val="22"/>
            </w:rPr>
            <w:t>Florida</w:t>
          </w:r>
        </w:smartTag>
      </w:smartTag>
      <w:r w:rsidRPr="002211C6">
        <w:rPr>
          <w:rFonts w:ascii="Garamond" w:hAnsi="Garamond"/>
          <w:iCs/>
          <w:sz w:val="22"/>
        </w:rPr>
        <w:t xml:space="preserve">’s coastal marine resources.  Within the lagoonal ecosystems of the east coast of Florida that include the GTMNERR, Dr. Phlips has several ongoing research projects that complement the monitoring program, including:  (1) In 1997 a study of the plankton ecology of the Indian River Lagoon was initiated and continues through the current year.  This project, funded by the St. Johns River Water Management District, includes the description of phytoplankton community structure and physical-chemical characteristics of the water column.  In 1999 aspects of the study (primarily phytoplankton community structure) were extended to include parts of the intra-coastal waterway from </w:t>
      </w:r>
      <w:smartTag w:uri="urn:schemas-microsoft-com:office:smarttags" w:element="City">
        <w:r w:rsidRPr="002211C6">
          <w:rPr>
            <w:rFonts w:ascii="Garamond" w:hAnsi="Garamond"/>
            <w:iCs/>
            <w:sz w:val="22"/>
          </w:rPr>
          <w:t>Titusville</w:t>
        </w:r>
      </w:smartTag>
      <w:r w:rsidRPr="002211C6">
        <w:rPr>
          <w:rFonts w:ascii="Garamond" w:hAnsi="Garamond"/>
          <w:iCs/>
          <w:sz w:val="22"/>
        </w:rPr>
        <w:t xml:space="preserve"> to </w:t>
      </w:r>
      <w:smartTag w:uri="urn:schemas-microsoft-com:office:smarttags" w:element="place">
        <w:smartTag w:uri="urn:schemas-microsoft-com:office:smarttags" w:element="City">
          <w:r w:rsidRPr="002211C6">
            <w:rPr>
              <w:rFonts w:ascii="Garamond" w:hAnsi="Garamond"/>
              <w:iCs/>
              <w:sz w:val="22"/>
            </w:rPr>
            <w:t>St. Augustine</w:t>
          </w:r>
        </w:smartTag>
      </w:smartTag>
      <w:r w:rsidRPr="002211C6">
        <w:rPr>
          <w:rFonts w:ascii="Garamond" w:hAnsi="Garamond"/>
          <w:iCs/>
          <w:sz w:val="22"/>
        </w:rPr>
        <w:t xml:space="preserve">.  (2) In another complementary study, Dr. Phlips is engaged in a long-term study of the impact of eutrophication on the ecology of the </w:t>
      </w:r>
      <w:smartTag w:uri="urn:schemas-microsoft-com:office:smarttags" w:element="place">
        <w:r w:rsidRPr="002211C6">
          <w:rPr>
            <w:rFonts w:ascii="Garamond" w:hAnsi="Garamond"/>
            <w:iCs/>
            <w:sz w:val="22"/>
          </w:rPr>
          <w:t>St. Johns River</w:t>
        </w:r>
      </w:smartTag>
      <w:r w:rsidRPr="002211C6">
        <w:rPr>
          <w:rFonts w:ascii="Garamond" w:hAnsi="Garamond"/>
          <w:iCs/>
          <w:sz w:val="22"/>
        </w:rPr>
        <w:t xml:space="preserve"> and estuary.  The focus of this work, funded by the St. Johns River Water Management District, is water quality and the plankton community.  The </w:t>
      </w:r>
      <w:smartTag w:uri="urn:schemas-microsoft-com:office:smarttags" w:element="place">
        <w:smartTag w:uri="urn:schemas-microsoft-com:office:smarttags" w:element="City">
          <w:r w:rsidRPr="002211C6">
            <w:rPr>
              <w:rFonts w:ascii="Garamond" w:hAnsi="Garamond"/>
              <w:iCs/>
              <w:sz w:val="22"/>
            </w:rPr>
            <w:t>St. Johns</w:t>
          </w:r>
        </w:smartTag>
      </w:smartTag>
      <w:r w:rsidRPr="002211C6">
        <w:rPr>
          <w:rFonts w:ascii="Garamond" w:hAnsi="Garamond"/>
          <w:iCs/>
          <w:sz w:val="22"/>
        </w:rPr>
        <w:t xml:space="preserve"> study was initiated in 1993 and continues to this date.  (3) Nikki Dix, a graduate student of Dr. Phlips, conducted her master’s research on the effects of the 2004 hurricanes on the salinity </w:t>
      </w:r>
      <w:r w:rsidR="00E02926">
        <w:rPr>
          <w:rFonts w:ascii="Garamond" w:hAnsi="Garamond"/>
          <w:iCs/>
          <w:sz w:val="22"/>
        </w:rPr>
        <w:t xml:space="preserve">and nutrient </w:t>
      </w:r>
      <w:r w:rsidRPr="002211C6">
        <w:rPr>
          <w:rFonts w:ascii="Garamond" w:hAnsi="Garamond"/>
          <w:iCs/>
          <w:sz w:val="22"/>
        </w:rPr>
        <w:t xml:space="preserve">regime of Pellicer Creek.  She also received a NERR fellowship to examine nutrient gradients throughout the GTM estuary and relate them to </w:t>
      </w:r>
      <w:r w:rsidR="00E02926">
        <w:rPr>
          <w:rFonts w:ascii="Garamond" w:hAnsi="Garamond"/>
          <w:iCs/>
          <w:sz w:val="22"/>
        </w:rPr>
        <w:t>oyster population</w:t>
      </w:r>
      <w:r w:rsidRPr="002211C6">
        <w:rPr>
          <w:rFonts w:ascii="Garamond" w:hAnsi="Garamond"/>
          <w:iCs/>
          <w:sz w:val="22"/>
        </w:rPr>
        <w:t xml:space="preserve"> characteristics.</w:t>
      </w:r>
    </w:p>
    <w:p w:rsidR="002211C6" w:rsidRPr="002211C6" w:rsidRDefault="002211C6" w:rsidP="002211C6">
      <w:pPr>
        <w:widowControl w:val="0"/>
        <w:autoSpaceDE w:val="0"/>
        <w:autoSpaceDN w:val="0"/>
        <w:adjustRightInd w:val="0"/>
        <w:spacing w:line="249" w:lineRule="atLeast"/>
        <w:ind w:left="720"/>
        <w:rPr>
          <w:rFonts w:ascii="Garamond" w:hAnsi="Garamond"/>
          <w:iCs/>
          <w:sz w:val="22"/>
        </w:rPr>
      </w:pPr>
    </w:p>
    <w:p w:rsidR="002211C6" w:rsidRPr="002211C6" w:rsidRDefault="002211C6" w:rsidP="002211C6">
      <w:pPr>
        <w:ind w:left="720"/>
        <w:rPr>
          <w:rFonts w:ascii="Garamond" w:hAnsi="Garamond"/>
          <w:bCs/>
          <w:sz w:val="22"/>
        </w:rPr>
      </w:pPr>
      <w:r w:rsidRPr="002211C6">
        <w:rPr>
          <w:rFonts w:ascii="Garamond" w:hAnsi="Garamond"/>
          <w:b/>
          <w:bCs/>
          <w:sz w:val="22"/>
        </w:rPr>
        <w:t>Complementary monitoring -</w:t>
      </w:r>
      <w:r w:rsidRPr="002211C6">
        <w:rPr>
          <w:rFonts w:ascii="Garamond" w:hAnsi="Garamond"/>
          <w:bCs/>
          <w:sz w:val="22"/>
        </w:rPr>
        <w:t xml:space="preserve"> As part of the System Wide Monitoring Program (SWMP), the GTMNERR collects water quality (i.e., nutrients and water parameters using YSI 6600 EDS datasondes) and weather data.  All SWMP data is available for download through the Centralized Data Management Office (CDMO), </w:t>
      </w:r>
      <w:hyperlink r:id="rId10" w:history="1">
        <w:r w:rsidRPr="002211C6">
          <w:rPr>
            <w:rStyle w:val="Hyperlink"/>
            <w:rFonts w:ascii="Garamond" w:hAnsi="Garamond"/>
            <w:bCs/>
            <w:sz w:val="22"/>
          </w:rPr>
          <w:t>http://cdmo.baruch.sc.edu/</w:t>
        </w:r>
      </w:hyperlink>
      <w:r w:rsidRPr="002211C6">
        <w:rPr>
          <w:rFonts w:ascii="Garamond" w:hAnsi="Garamond"/>
          <w:bCs/>
          <w:sz w:val="22"/>
        </w:rPr>
        <w:t>.</w:t>
      </w:r>
    </w:p>
    <w:p w:rsidR="002211C6" w:rsidRDefault="002211C6" w:rsidP="00942F77">
      <w:pPr>
        <w:jc w:val="both"/>
        <w:rPr>
          <w:rFonts w:ascii="Garamond" w:eastAsia="Arial Unicode MS" w:hAnsi="Garamond" w:cs="Arial Unicode MS"/>
          <w:sz w:val="22"/>
          <w:szCs w:val="22"/>
        </w:rPr>
      </w:pPr>
    </w:p>
    <w:p w:rsidR="00942F77" w:rsidRDefault="00942F77" w:rsidP="00942F77">
      <w:pPr>
        <w:pStyle w:val="ListParagraph"/>
        <w:numPr>
          <w:ilvl w:val="0"/>
          <w:numId w:val="9"/>
        </w:numPr>
        <w:jc w:val="both"/>
        <w:rPr>
          <w:rFonts w:ascii="Garamond" w:hAnsi="Garamond"/>
          <w:sz w:val="22"/>
          <w:szCs w:val="22"/>
        </w:rPr>
      </w:pPr>
      <w:r w:rsidRPr="002211C6">
        <w:rPr>
          <w:rFonts w:ascii="Garamond" w:hAnsi="Garamond"/>
          <w:b/>
          <w:sz w:val="22"/>
          <w:szCs w:val="22"/>
        </w:rPr>
        <w:t>Distribution</w:t>
      </w:r>
      <w:r w:rsidRPr="002211C6">
        <w:rPr>
          <w:rFonts w:ascii="Garamond" w:hAnsi="Garamond"/>
          <w:sz w:val="22"/>
          <w:szCs w:val="22"/>
        </w:rPr>
        <w:t xml:space="preserve"> </w:t>
      </w:r>
    </w:p>
    <w:p w:rsidR="00A21C72" w:rsidRPr="002211C6" w:rsidRDefault="00A21C72" w:rsidP="00A21C72">
      <w:pPr>
        <w:pStyle w:val="ListParagraph"/>
        <w:jc w:val="both"/>
        <w:rPr>
          <w:rFonts w:ascii="Garamond" w:hAnsi="Garamond"/>
          <w:sz w:val="22"/>
          <w:szCs w:val="22"/>
        </w:rPr>
      </w:pPr>
    </w:p>
    <w:p w:rsidR="00942F77" w:rsidRPr="009D17C5" w:rsidRDefault="00942F77" w:rsidP="00F93739">
      <w:pPr>
        <w:pStyle w:val="BodyTextIndent2"/>
        <w:tabs>
          <w:tab w:val="left" w:pos="9360"/>
        </w:tabs>
        <w:spacing w:after="0" w:line="240" w:lineRule="auto"/>
        <w:ind w:left="720"/>
        <w:rPr>
          <w:rFonts w:ascii="Garamond" w:hAnsi="Garamond"/>
          <w:sz w:val="22"/>
          <w:szCs w:val="22"/>
        </w:rPr>
      </w:pPr>
      <w:r w:rsidRPr="009D17C5">
        <w:rPr>
          <w:rFonts w:ascii="Garamond" w:hAnsi="Garamond"/>
          <w:sz w:val="22"/>
          <w:szCs w:val="22"/>
        </w:rPr>
        <w:t xml:space="preserve">NOAA/ERD retains the right to analyze, synthesize and publish summaries of the NERRS System-wide Monitoring Program data.  The </w:t>
      </w:r>
      <w:r w:rsidR="00F93739">
        <w:rPr>
          <w:rFonts w:ascii="Garamond" w:hAnsi="Garamond"/>
          <w:sz w:val="22"/>
          <w:szCs w:val="22"/>
        </w:rPr>
        <w:t>Principal Investigator (</w:t>
      </w:r>
      <w:r w:rsidRPr="009D17C5">
        <w:rPr>
          <w:rFonts w:ascii="Garamond" w:hAnsi="Garamond"/>
          <w:sz w:val="22"/>
          <w:szCs w:val="22"/>
        </w:rPr>
        <w:t>PI</w:t>
      </w:r>
      <w:r w:rsidR="00F93739">
        <w:rPr>
          <w:rFonts w:ascii="Garamond" w:hAnsi="Garamond"/>
          <w:sz w:val="22"/>
          <w:szCs w:val="22"/>
        </w:rPr>
        <w:t>)</w:t>
      </w:r>
      <w:r w:rsidRPr="009D17C5">
        <w:rPr>
          <w:rFonts w:ascii="Garamond" w:hAnsi="Garamond"/>
          <w:sz w:val="22"/>
          <w:szCs w:val="22"/>
        </w:rPr>
        <w:t xml:space="preserve">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942F77" w:rsidRPr="009D17C5" w:rsidRDefault="00942F77" w:rsidP="00F93739">
      <w:pPr>
        <w:pStyle w:val="BodyTextIndent2"/>
        <w:spacing w:after="0" w:line="240" w:lineRule="auto"/>
        <w:ind w:left="720" w:right="720"/>
        <w:rPr>
          <w:rFonts w:ascii="Garamond" w:hAnsi="Garamond"/>
          <w:sz w:val="22"/>
          <w:szCs w:val="22"/>
        </w:rPr>
      </w:pPr>
    </w:p>
    <w:p w:rsidR="00942F77" w:rsidRPr="009D17C5" w:rsidRDefault="00942F77" w:rsidP="00F93739">
      <w:pPr>
        <w:pStyle w:val="BodyTextIndent3"/>
        <w:spacing w:after="0"/>
        <w:ind w:left="720"/>
        <w:rPr>
          <w:rFonts w:ascii="Garamond" w:hAnsi="Garamond"/>
          <w:sz w:val="22"/>
          <w:szCs w:val="22"/>
        </w:rPr>
      </w:pPr>
      <w:r w:rsidRPr="009D17C5">
        <w:rPr>
          <w:rFonts w:ascii="Garamond" w:hAnsi="Garamond"/>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9D17C5">
          <w:rPr>
            <w:rStyle w:val="Hyperlink"/>
            <w:rFonts w:ascii="Garamond" w:hAnsi="Garamond"/>
            <w:sz w:val="22"/>
            <w:szCs w:val="22"/>
          </w:rPr>
          <w:t>http://cdmo.baruch.sc.edu/</w:t>
        </w:r>
      </w:hyperlink>
      <w:r w:rsidRPr="009D17C5">
        <w:rPr>
          <w:rFonts w:ascii="Garamond" w:hAnsi="Garamond"/>
          <w:sz w:val="22"/>
          <w:szCs w:val="22"/>
        </w:rPr>
        <w:t xml:space="preserve">.  Data are available in text tab-delimited format.  </w:t>
      </w:r>
    </w:p>
    <w:p w:rsidR="00942F77" w:rsidRPr="009D17C5" w:rsidRDefault="00942F77" w:rsidP="00942F77">
      <w:pPr>
        <w:rPr>
          <w:rFonts w:ascii="Garamond" w:hAnsi="Garamond"/>
          <w:sz w:val="22"/>
          <w:szCs w:val="22"/>
        </w:rPr>
      </w:pPr>
    </w:p>
    <w:p w:rsidR="00942F77" w:rsidRPr="009D17C5" w:rsidRDefault="00942F77" w:rsidP="00942F77">
      <w:pPr>
        <w:rPr>
          <w:rFonts w:ascii="Garamond" w:hAnsi="Garamond"/>
          <w:b/>
          <w:sz w:val="22"/>
          <w:szCs w:val="22"/>
        </w:rPr>
      </w:pPr>
      <w:r w:rsidRPr="009D17C5">
        <w:rPr>
          <w:rFonts w:ascii="Garamond" w:hAnsi="Garamond"/>
          <w:b/>
          <w:sz w:val="22"/>
          <w:szCs w:val="22"/>
        </w:rPr>
        <w:t>II. Physical Structure Descriptors</w:t>
      </w:r>
    </w:p>
    <w:p w:rsidR="00942F77" w:rsidRPr="009D17C5" w:rsidRDefault="00942F77" w:rsidP="00942F77">
      <w:pPr>
        <w:rPr>
          <w:rFonts w:ascii="Garamond" w:hAnsi="Garamond"/>
          <w:b/>
          <w:sz w:val="22"/>
          <w:szCs w:val="22"/>
        </w:rPr>
      </w:pPr>
    </w:p>
    <w:p w:rsidR="00942F77" w:rsidRDefault="00942F77" w:rsidP="00942F77">
      <w:pPr>
        <w:pStyle w:val="ListParagraph"/>
        <w:numPr>
          <w:ilvl w:val="0"/>
          <w:numId w:val="9"/>
        </w:numPr>
        <w:rPr>
          <w:rFonts w:ascii="Garamond" w:hAnsi="Garamond"/>
          <w:sz w:val="22"/>
          <w:szCs w:val="22"/>
        </w:rPr>
      </w:pPr>
      <w:r w:rsidRPr="00C81763">
        <w:rPr>
          <w:rFonts w:ascii="Garamond" w:hAnsi="Garamond"/>
          <w:b/>
          <w:sz w:val="22"/>
          <w:szCs w:val="22"/>
        </w:rPr>
        <w:t>Entry verification</w:t>
      </w:r>
      <w:r w:rsidRPr="00C81763">
        <w:rPr>
          <w:rFonts w:ascii="Garamond" w:hAnsi="Garamond"/>
          <w:sz w:val="22"/>
          <w:szCs w:val="22"/>
        </w:rPr>
        <w:t xml:space="preserve"> </w:t>
      </w:r>
    </w:p>
    <w:p w:rsidR="00C81763" w:rsidRPr="00C81763" w:rsidRDefault="00C81763" w:rsidP="00C81763">
      <w:pPr>
        <w:pStyle w:val="ListParagraph"/>
        <w:rPr>
          <w:rFonts w:ascii="Garamond" w:hAnsi="Garamond"/>
          <w:sz w:val="22"/>
          <w:szCs w:val="22"/>
        </w:rPr>
      </w:pPr>
    </w:p>
    <w:p w:rsidR="00263C48" w:rsidRPr="00263C48" w:rsidRDefault="00263C48" w:rsidP="0065627E">
      <w:pPr>
        <w:ind w:left="720" w:right="36"/>
        <w:rPr>
          <w:rFonts w:ascii="Garamond" w:hAnsi="Garamond"/>
          <w:sz w:val="22"/>
          <w:szCs w:val="22"/>
        </w:rPr>
      </w:pPr>
      <w:r w:rsidRPr="00263C48">
        <w:rPr>
          <w:rFonts w:ascii="Garamond" w:hAnsi="Garamond"/>
          <w:sz w:val="22"/>
          <w:szCs w:val="22"/>
        </w:rPr>
        <w:t xml:space="preserve">Nutrient data are entered into a Microsoft Excel worksheet and processed using the NutrientQAQC Excel macro.  The NutrientQAQC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 calculates parameters chosen by the user and automatically flags/codes for component values below MDL, negative </w:t>
      </w:r>
      <w:r w:rsidRPr="00263C48">
        <w:rPr>
          <w:rFonts w:ascii="Garamond" w:hAnsi="Garamond"/>
          <w:sz w:val="22"/>
          <w:szCs w:val="22"/>
        </w:rPr>
        <w:lastRenderedPageBreak/>
        <w:t>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942F77" w:rsidRPr="00AB0EE1" w:rsidRDefault="00942F77" w:rsidP="00942F77">
      <w:pPr>
        <w:pStyle w:val="BodyText"/>
        <w:spacing w:after="0"/>
        <w:ind w:left="720" w:right="720"/>
        <w:jc w:val="both"/>
        <w:rPr>
          <w:rFonts w:ascii="Garamond" w:hAnsi="Garamond"/>
          <w:sz w:val="22"/>
          <w:szCs w:val="22"/>
        </w:rPr>
      </w:pPr>
    </w:p>
    <w:p w:rsidR="007604C4" w:rsidRPr="007604C4" w:rsidRDefault="007604C4" w:rsidP="007604C4">
      <w:pPr>
        <w:widowControl w:val="0"/>
        <w:autoSpaceDE w:val="0"/>
        <w:autoSpaceDN w:val="0"/>
        <w:adjustRightInd w:val="0"/>
        <w:spacing w:line="249" w:lineRule="atLeast"/>
        <w:ind w:left="720"/>
        <w:rPr>
          <w:rFonts w:ascii="Garamond" w:hAnsi="Garamond"/>
          <w:b/>
          <w:sz w:val="22"/>
          <w:szCs w:val="22"/>
        </w:rPr>
      </w:pPr>
      <w:r w:rsidRPr="007604C4">
        <w:rPr>
          <w:rFonts w:ascii="Garamond" w:hAnsi="Garamond"/>
          <w:sz w:val="22"/>
          <w:szCs w:val="22"/>
        </w:rPr>
        <w:t xml:space="preserve">Data entry, verification and chain of custody procedures follow those specified in the Florida Department of Health NELAP QA/QC certification plan.  Data entered into excel spreadsheets by chemical technicians </w:t>
      </w:r>
      <w:r w:rsidR="00F93739">
        <w:rPr>
          <w:rFonts w:ascii="Garamond" w:hAnsi="Garamond"/>
          <w:sz w:val="22"/>
          <w:szCs w:val="22"/>
        </w:rPr>
        <w:t>are</w:t>
      </w:r>
      <w:r w:rsidRPr="007604C4">
        <w:rPr>
          <w:rFonts w:ascii="Garamond" w:hAnsi="Garamond"/>
          <w:sz w:val="22"/>
          <w:szCs w:val="22"/>
        </w:rPr>
        <w:t xml:space="preserve"> verified by the QA/QC Officer (Nikki Dix) and certified by the principal investigator of the laboratory (Edward J. Phlips).  The GTMNERR staff (Richard Gleeson and Kathryn Petrinec) also reviewed the data entries prior to submission to the CDMO. </w:t>
      </w:r>
    </w:p>
    <w:p w:rsidR="007604C4" w:rsidRDefault="007604C4" w:rsidP="00942F77">
      <w:pPr>
        <w:rPr>
          <w:rFonts w:ascii="Garamond" w:hAnsi="Garamond"/>
          <w:sz w:val="22"/>
          <w:szCs w:val="22"/>
        </w:rPr>
      </w:pPr>
    </w:p>
    <w:p w:rsidR="00942F77" w:rsidRPr="007604C4" w:rsidRDefault="00942F77" w:rsidP="007604C4">
      <w:pPr>
        <w:pStyle w:val="ListParagraph"/>
        <w:numPr>
          <w:ilvl w:val="0"/>
          <w:numId w:val="9"/>
        </w:numPr>
        <w:rPr>
          <w:rFonts w:ascii="Garamond" w:hAnsi="Garamond"/>
          <w:b/>
          <w:sz w:val="22"/>
          <w:szCs w:val="22"/>
        </w:rPr>
      </w:pPr>
      <w:r w:rsidRPr="007604C4">
        <w:rPr>
          <w:rFonts w:ascii="Garamond" w:hAnsi="Garamond"/>
          <w:b/>
          <w:sz w:val="22"/>
          <w:szCs w:val="22"/>
        </w:rPr>
        <w:t>Parameter titles and variable names by category</w:t>
      </w:r>
    </w:p>
    <w:p w:rsidR="00942F77" w:rsidRPr="009D17C5" w:rsidRDefault="00942F77" w:rsidP="00942F77">
      <w:pPr>
        <w:rPr>
          <w:rFonts w:ascii="Garamond" w:hAnsi="Garamond"/>
          <w:sz w:val="22"/>
          <w:szCs w:val="22"/>
        </w:rPr>
      </w:pPr>
    </w:p>
    <w:p w:rsidR="00942F77" w:rsidRPr="009D17C5" w:rsidRDefault="00942F77" w:rsidP="007604C4">
      <w:pPr>
        <w:ind w:left="720"/>
        <w:rPr>
          <w:rFonts w:ascii="Garamond" w:hAnsi="Garamond"/>
          <w:sz w:val="22"/>
          <w:szCs w:val="22"/>
        </w:rPr>
      </w:pPr>
      <w:r w:rsidRPr="00D72DE8">
        <w:rPr>
          <w:rFonts w:ascii="Garamond" w:hAnsi="Garamond"/>
          <w:sz w:val="22"/>
          <w:szCs w:val="22"/>
        </w:rPr>
        <w:t xml:space="preserve">Required NOAA/NERRS System-wide Monitoring Program nutrient parameters are denoted by an asterisks “*”.  </w:t>
      </w:r>
    </w:p>
    <w:p w:rsidR="00942F77" w:rsidRPr="007604C4" w:rsidRDefault="00942F77" w:rsidP="00942F77">
      <w:pPr>
        <w:rPr>
          <w:rFonts w:ascii="Garamond" w:hAnsi="Garamond"/>
          <w:sz w:val="22"/>
          <w:szCs w:val="22"/>
        </w:rPr>
      </w:pPr>
    </w:p>
    <w:tbl>
      <w:tblPr>
        <w:tblStyle w:val="TableGrid"/>
        <w:tblW w:w="909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50"/>
        <w:gridCol w:w="2790"/>
        <w:gridCol w:w="1980"/>
        <w:gridCol w:w="2070"/>
      </w:tblGrid>
      <w:tr w:rsidR="007604C4" w:rsidRPr="007604C4" w:rsidTr="00337474">
        <w:trPr>
          <w:trHeight w:val="378"/>
        </w:trPr>
        <w:tc>
          <w:tcPr>
            <w:tcW w:w="2250" w:type="dxa"/>
            <w:vAlign w:val="center"/>
          </w:tcPr>
          <w:p w:rsidR="007604C4" w:rsidRPr="007604C4" w:rsidRDefault="007604C4" w:rsidP="007604C4">
            <w:pPr>
              <w:widowControl w:val="0"/>
              <w:autoSpaceDE w:val="0"/>
              <w:autoSpaceDN w:val="0"/>
              <w:adjustRightInd w:val="0"/>
              <w:spacing w:line="216" w:lineRule="atLeast"/>
              <w:rPr>
                <w:rFonts w:ascii="Garamond" w:hAnsi="Garamond"/>
                <w:b/>
                <w:sz w:val="22"/>
                <w:szCs w:val="22"/>
              </w:rPr>
            </w:pPr>
            <w:r w:rsidRPr="007604C4">
              <w:rPr>
                <w:rFonts w:ascii="Garamond" w:hAnsi="Garamond"/>
                <w:b/>
                <w:sz w:val="22"/>
                <w:szCs w:val="22"/>
              </w:rPr>
              <w:t>Data Category</w:t>
            </w:r>
          </w:p>
        </w:tc>
        <w:tc>
          <w:tcPr>
            <w:tcW w:w="2790" w:type="dxa"/>
            <w:vAlign w:val="center"/>
          </w:tcPr>
          <w:p w:rsidR="007604C4" w:rsidRPr="007604C4" w:rsidRDefault="007604C4" w:rsidP="007604C4">
            <w:pPr>
              <w:widowControl w:val="0"/>
              <w:autoSpaceDE w:val="0"/>
              <w:autoSpaceDN w:val="0"/>
              <w:adjustRightInd w:val="0"/>
              <w:spacing w:line="216" w:lineRule="atLeast"/>
              <w:rPr>
                <w:rFonts w:ascii="Garamond" w:hAnsi="Garamond"/>
                <w:b/>
                <w:sz w:val="22"/>
                <w:szCs w:val="22"/>
              </w:rPr>
            </w:pPr>
            <w:r w:rsidRPr="007604C4">
              <w:rPr>
                <w:rFonts w:ascii="Garamond" w:hAnsi="Garamond"/>
                <w:b/>
                <w:sz w:val="22"/>
                <w:szCs w:val="22"/>
              </w:rPr>
              <w:t>Parameter</w:t>
            </w:r>
          </w:p>
        </w:tc>
        <w:tc>
          <w:tcPr>
            <w:tcW w:w="1980" w:type="dxa"/>
            <w:vAlign w:val="center"/>
          </w:tcPr>
          <w:p w:rsidR="007604C4" w:rsidRPr="007604C4" w:rsidRDefault="007604C4" w:rsidP="007604C4">
            <w:pPr>
              <w:widowControl w:val="0"/>
              <w:autoSpaceDE w:val="0"/>
              <w:autoSpaceDN w:val="0"/>
              <w:adjustRightInd w:val="0"/>
              <w:spacing w:line="216" w:lineRule="atLeast"/>
              <w:rPr>
                <w:rFonts w:ascii="Garamond" w:hAnsi="Garamond"/>
                <w:b/>
                <w:sz w:val="22"/>
                <w:szCs w:val="22"/>
              </w:rPr>
            </w:pPr>
            <w:r w:rsidRPr="007604C4">
              <w:rPr>
                <w:rFonts w:ascii="Garamond" w:hAnsi="Garamond"/>
                <w:b/>
                <w:sz w:val="22"/>
                <w:szCs w:val="22"/>
              </w:rPr>
              <w:t>Variable Name</w:t>
            </w:r>
          </w:p>
        </w:tc>
        <w:tc>
          <w:tcPr>
            <w:tcW w:w="2070" w:type="dxa"/>
            <w:vAlign w:val="center"/>
          </w:tcPr>
          <w:p w:rsidR="007604C4" w:rsidRPr="007604C4" w:rsidRDefault="007604C4" w:rsidP="007604C4">
            <w:pPr>
              <w:widowControl w:val="0"/>
              <w:autoSpaceDE w:val="0"/>
              <w:autoSpaceDN w:val="0"/>
              <w:adjustRightInd w:val="0"/>
              <w:spacing w:line="216" w:lineRule="atLeast"/>
              <w:rPr>
                <w:rFonts w:ascii="Garamond" w:hAnsi="Garamond"/>
                <w:b/>
                <w:sz w:val="22"/>
                <w:szCs w:val="22"/>
              </w:rPr>
            </w:pPr>
            <w:r w:rsidRPr="007604C4">
              <w:rPr>
                <w:rFonts w:ascii="Garamond" w:hAnsi="Garamond"/>
                <w:b/>
                <w:sz w:val="22"/>
                <w:szCs w:val="22"/>
              </w:rPr>
              <w:t>Units of Measure</w:t>
            </w:r>
          </w:p>
        </w:tc>
      </w:tr>
      <w:tr w:rsidR="007604C4" w:rsidRPr="007604C4" w:rsidTr="00337474">
        <w:trPr>
          <w:trHeight w:val="346"/>
        </w:trPr>
        <w:tc>
          <w:tcPr>
            <w:tcW w:w="2250" w:type="dxa"/>
            <w:vAlign w:val="bottom"/>
          </w:tcPr>
          <w:p w:rsidR="007604C4" w:rsidRPr="007604C4" w:rsidRDefault="007604C4" w:rsidP="00C81763">
            <w:pPr>
              <w:widowControl w:val="0"/>
              <w:autoSpaceDE w:val="0"/>
              <w:autoSpaceDN w:val="0"/>
              <w:adjustRightInd w:val="0"/>
              <w:spacing w:line="216" w:lineRule="atLeast"/>
              <w:rPr>
                <w:rFonts w:ascii="Garamond" w:hAnsi="Garamond"/>
                <w:sz w:val="22"/>
                <w:szCs w:val="22"/>
              </w:rPr>
            </w:pPr>
            <w:r w:rsidRPr="007604C4">
              <w:rPr>
                <w:rFonts w:ascii="Garamond" w:hAnsi="Garamond"/>
                <w:sz w:val="22"/>
                <w:szCs w:val="22"/>
              </w:rPr>
              <w:t>Phosphorus</w:t>
            </w: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Total Phosphorus</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TP</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P</w:t>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Total Dissolved Phosphorus</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TDP</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P</w:t>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Particulate Phosphorus</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PHOSP</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P</w:t>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*Orthophosphate, Filtered</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PO4F</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P</w:t>
            </w:r>
          </w:p>
        </w:tc>
      </w:tr>
      <w:tr w:rsidR="007604C4" w:rsidRPr="007604C4" w:rsidTr="00337474">
        <w:trPr>
          <w:trHeight w:val="342"/>
        </w:trPr>
        <w:tc>
          <w:tcPr>
            <w:tcW w:w="2250" w:type="dxa"/>
            <w:vAlign w:val="bottom"/>
          </w:tcPr>
          <w:p w:rsidR="007604C4" w:rsidRPr="007604C4" w:rsidRDefault="007604C4" w:rsidP="00C81763">
            <w:pPr>
              <w:widowControl w:val="0"/>
              <w:autoSpaceDE w:val="0"/>
              <w:autoSpaceDN w:val="0"/>
              <w:adjustRightInd w:val="0"/>
              <w:spacing w:line="216" w:lineRule="atLeast"/>
              <w:rPr>
                <w:rFonts w:ascii="Garamond" w:hAnsi="Garamond"/>
                <w:sz w:val="22"/>
                <w:szCs w:val="22"/>
              </w:rPr>
            </w:pPr>
            <w:r w:rsidRPr="007604C4">
              <w:rPr>
                <w:rFonts w:ascii="Garamond" w:hAnsi="Garamond"/>
                <w:sz w:val="22"/>
                <w:szCs w:val="22"/>
              </w:rPr>
              <w:t>Nitrogen</w:t>
            </w: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Total Nitrogen</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TN</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N</w:t>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Total Dissolved Nitrogen</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TDN</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N</w:t>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Particulate Nitrogen</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PN</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N</w:t>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*Nitrite + Nitrate, Filtered</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NO23F</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N</w:t>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*Nitrite, Filtered</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NO2F</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N</w:t>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*Nitrate, Filtered</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NO3F</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N</w:t>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*Ammonium, Filtered</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NH4F</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N</w:t>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Dissolved Inorganic Nitrogen</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DIN</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N</w:t>
            </w:r>
          </w:p>
        </w:tc>
      </w:tr>
      <w:tr w:rsidR="007604C4" w:rsidRPr="007604C4" w:rsidTr="00337474">
        <w:trPr>
          <w:trHeight w:val="346"/>
        </w:trPr>
        <w:tc>
          <w:tcPr>
            <w:tcW w:w="2250" w:type="dxa"/>
            <w:vAlign w:val="bottom"/>
          </w:tcPr>
          <w:p w:rsidR="007604C4" w:rsidRPr="007604C4" w:rsidRDefault="007604C4" w:rsidP="00C81763">
            <w:pPr>
              <w:widowControl w:val="0"/>
              <w:autoSpaceDE w:val="0"/>
              <w:autoSpaceDN w:val="0"/>
              <w:adjustRightInd w:val="0"/>
              <w:spacing w:line="216" w:lineRule="atLeast"/>
              <w:rPr>
                <w:rFonts w:ascii="Garamond" w:hAnsi="Garamond"/>
                <w:sz w:val="22"/>
                <w:szCs w:val="22"/>
              </w:rPr>
            </w:pPr>
            <w:r w:rsidRPr="007604C4">
              <w:rPr>
                <w:rFonts w:ascii="Garamond" w:hAnsi="Garamond"/>
                <w:sz w:val="22"/>
                <w:szCs w:val="22"/>
              </w:rPr>
              <w:t>Plant Pigments</w:t>
            </w: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D72DE8" w:rsidP="00C81763">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 xml:space="preserve">Uncorrected </w:t>
            </w:r>
            <w:r w:rsidR="007604C4" w:rsidRPr="007604C4">
              <w:rPr>
                <w:rFonts w:ascii="Garamond" w:hAnsi="Garamond"/>
                <w:sz w:val="22"/>
                <w:szCs w:val="22"/>
              </w:rPr>
              <w:t xml:space="preserve">Chlorophyll </w:t>
            </w:r>
            <w:r w:rsidR="007604C4" w:rsidRPr="007604C4">
              <w:rPr>
                <w:rFonts w:ascii="Garamond" w:hAnsi="Garamond"/>
                <w:sz w:val="22"/>
                <w:szCs w:val="22"/>
                <w:u w:val="single"/>
              </w:rPr>
              <w:t>a</w:t>
            </w:r>
          </w:p>
        </w:tc>
        <w:tc>
          <w:tcPr>
            <w:tcW w:w="1980" w:type="dxa"/>
          </w:tcPr>
          <w:p w:rsidR="007604C4" w:rsidRPr="007604C4" w:rsidRDefault="00D72DE8" w:rsidP="00D72DE8">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Unc</w:t>
            </w:r>
            <w:r w:rsidR="007604C4" w:rsidRPr="007604C4">
              <w:rPr>
                <w:rFonts w:ascii="Garamond" w:hAnsi="Garamond"/>
                <w:sz w:val="22"/>
                <w:szCs w:val="22"/>
              </w:rPr>
              <w:t>CHL</w:t>
            </w:r>
            <w:r>
              <w:rPr>
                <w:rFonts w:ascii="Garamond" w:hAnsi="Garamond"/>
                <w:sz w:val="22"/>
                <w:szCs w:val="22"/>
              </w:rPr>
              <w:t>a</w:t>
            </w:r>
            <w:r w:rsidR="007604C4" w:rsidRPr="007604C4">
              <w:rPr>
                <w:rFonts w:ascii="Garamond" w:hAnsi="Garamond"/>
                <w:sz w:val="22"/>
                <w:szCs w:val="22"/>
              </w:rPr>
              <w:t>_N</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µg/L</w:t>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D72DE8" w:rsidP="00C81763">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w:t>
            </w:r>
            <w:r w:rsidR="007604C4" w:rsidRPr="007604C4">
              <w:rPr>
                <w:rFonts w:ascii="Garamond" w:hAnsi="Garamond"/>
                <w:sz w:val="22"/>
                <w:szCs w:val="22"/>
              </w:rPr>
              <w:t xml:space="preserve">Chlorophyll </w:t>
            </w:r>
            <w:r w:rsidR="007604C4" w:rsidRPr="007604C4">
              <w:rPr>
                <w:rFonts w:ascii="Garamond" w:hAnsi="Garamond"/>
                <w:sz w:val="22"/>
                <w:szCs w:val="22"/>
                <w:u w:val="single"/>
              </w:rPr>
              <w:t>a</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CHL</w:t>
            </w:r>
            <w:r w:rsidR="00D72DE8">
              <w:rPr>
                <w:rFonts w:ascii="Garamond" w:hAnsi="Garamond"/>
                <w:sz w:val="22"/>
                <w:szCs w:val="22"/>
              </w:rPr>
              <w:t>A</w:t>
            </w:r>
            <w:r w:rsidRPr="007604C4">
              <w:rPr>
                <w:rFonts w:ascii="Garamond" w:hAnsi="Garamond"/>
                <w:sz w:val="22"/>
                <w:szCs w:val="22"/>
              </w:rPr>
              <w:t>_N</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µg/L</w:t>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 xml:space="preserve">Pheophytin </w:t>
            </w:r>
            <w:r w:rsidRPr="007604C4">
              <w:rPr>
                <w:rFonts w:ascii="Garamond" w:hAnsi="Garamond"/>
                <w:sz w:val="22"/>
                <w:szCs w:val="22"/>
                <w:u w:val="single"/>
              </w:rPr>
              <w:t>a</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PHEA</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µg/L</w:t>
            </w:r>
          </w:p>
        </w:tc>
      </w:tr>
      <w:tr w:rsidR="007604C4" w:rsidRPr="007604C4" w:rsidTr="00337474">
        <w:trPr>
          <w:trHeight w:val="346"/>
        </w:trPr>
        <w:tc>
          <w:tcPr>
            <w:tcW w:w="2250" w:type="dxa"/>
            <w:vAlign w:val="bottom"/>
          </w:tcPr>
          <w:p w:rsidR="007604C4" w:rsidRPr="007604C4" w:rsidRDefault="007604C4" w:rsidP="00C81763">
            <w:pPr>
              <w:widowControl w:val="0"/>
              <w:autoSpaceDE w:val="0"/>
              <w:autoSpaceDN w:val="0"/>
              <w:adjustRightInd w:val="0"/>
              <w:spacing w:line="216" w:lineRule="atLeast"/>
              <w:rPr>
                <w:rFonts w:ascii="Garamond" w:hAnsi="Garamond"/>
                <w:sz w:val="22"/>
                <w:szCs w:val="22"/>
              </w:rPr>
            </w:pPr>
            <w:r w:rsidRPr="007604C4">
              <w:rPr>
                <w:rFonts w:ascii="Garamond" w:hAnsi="Garamond"/>
                <w:sz w:val="22"/>
                <w:szCs w:val="22"/>
              </w:rPr>
              <w:t>Carbon</w:t>
            </w: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r>
      <w:tr w:rsidR="007604C4" w:rsidRPr="007604C4" w:rsidTr="00337474">
        <w:trPr>
          <w:trHeight w:val="522"/>
        </w:trPr>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Particulate Organic Carbon</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POC</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C</w:t>
            </w:r>
          </w:p>
        </w:tc>
      </w:tr>
      <w:tr w:rsidR="007604C4" w:rsidRPr="007604C4" w:rsidTr="00337474">
        <w:trPr>
          <w:trHeight w:val="346"/>
        </w:trPr>
        <w:tc>
          <w:tcPr>
            <w:tcW w:w="2250" w:type="dxa"/>
            <w:vAlign w:val="bottom"/>
          </w:tcPr>
          <w:p w:rsidR="007604C4" w:rsidRPr="007604C4" w:rsidRDefault="007604C4" w:rsidP="00C81763">
            <w:pPr>
              <w:widowControl w:val="0"/>
              <w:autoSpaceDE w:val="0"/>
              <w:autoSpaceDN w:val="0"/>
              <w:adjustRightInd w:val="0"/>
              <w:spacing w:line="216" w:lineRule="atLeast"/>
              <w:rPr>
                <w:rFonts w:ascii="Garamond" w:hAnsi="Garamond"/>
                <w:sz w:val="22"/>
                <w:szCs w:val="22"/>
              </w:rPr>
            </w:pPr>
            <w:r w:rsidRPr="007604C4">
              <w:rPr>
                <w:rFonts w:ascii="Garamond" w:hAnsi="Garamond"/>
                <w:sz w:val="22"/>
                <w:szCs w:val="22"/>
              </w:rPr>
              <w:t>Other Lab Parameters</w:t>
            </w: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Silica</w:t>
            </w:r>
            <w:r w:rsidR="00C436DB">
              <w:rPr>
                <w:rFonts w:ascii="Garamond" w:hAnsi="Garamond"/>
                <w:sz w:val="22"/>
                <w:szCs w:val="22"/>
              </w:rPr>
              <w:t>te</w:t>
            </w:r>
          </w:p>
        </w:tc>
        <w:tc>
          <w:tcPr>
            <w:tcW w:w="1980" w:type="dxa"/>
          </w:tcPr>
          <w:p w:rsidR="007604C4" w:rsidRPr="007604C4" w:rsidRDefault="00C436DB" w:rsidP="00C436DB">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S</w:t>
            </w:r>
            <w:r>
              <w:rPr>
                <w:rFonts w:ascii="Garamond" w:hAnsi="Garamond"/>
                <w:sz w:val="22"/>
                <w:szCs w:val="22"/>
              </w:rPr>
              <w:t>i</w:t>
            </w:r>
            <w:r w:rsidRPr="007604C4">
              <w:rPr>
                <w:rFonts w:ascii="Garamond" w:hAnsi="Garamond"/>
                <w:sz w:val="22"/>
                <w:szCs w:val="22"/>
              </w:rPr>
              <w:t>O</w:t>
            </w:r>
            <w:r>
              <w:rPr>
                <w:rFonts w:ascii="Garamond" w:hAnsi="Garamond"/>
                <w:sz w:val="22"/>
                <w:szCs w:val="22"/>
              </w:rPr>
              <w:t>4</w:t>
            </w:r>
            <w:r w:rsidRPr="007604C4">
              <w:rPr>
                <w:rFonts w:ascii="Garamond" w:hAnsi="Garamond"/>
                <w:sz w:val="22"/>
                <w:szCs w:val="22"/>
              </w:rPr>
              <w:t>F</w:t>
            </w:r>
            <w:r w:rsidR="007604C4" w:rsidRPr="007604C4">
              <w:rPr>
                <w:rFonts w:ascii="Garamond" w:hAnsi="Garamond"/>
                <w:sz w:val="22"/>
                <w:szCs w:val="22"/>
              </w:rPr>
              <w:tab/>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SI</w:t>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Total Suspended Solids</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TSS</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w:t>
            </w:r>
            <w:r w:rsidRPr="007604C4">
              <w:rPr>
                <w:rFonts w:ascii="Garamond" w:hAnsi="Garamond"/>
                <w:sz w:val="22"/>
                <w:szCs w:val="22"/>
              </w:rPr>
              <w:tab/>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Turbidity</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TURB_N</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NTU</w:t>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Water Color</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COLOR</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PCU</w:t>
            </w:r>
          </w:p>
        </w:tc>
      </w:tr>
      <w:tr w:rsidR="007604C4" w:rsidRPr="007604C4" w:rsidTr="00337474">
        <w:trPr>
          <w:trHeight w:val="346"/>
        </w:trPr>
        <w:tc>
          <w:tcPr>
            <w:tcW w:w="2250" w:type="dxa"/>
            <w:vAlign w:val="bottom"/>
          </w:tcPr>
          <w:p w:rsidR="007604C4" w:rsidRPr="007604C4" w:rsidRDefault="007604C4" w:rsidP="00C81763">
            <w:pPr>
              <w:widowControl w:val="0"/>
              <w:autoSpaceDE w:val="0"/>
              <w:autoSpaceDN w:val="0"/>
              <w:adjustRightInd w:val="0"/>
              <w:spacing w:line="216" w:lineRule="atLeast"/>
              <w:rPr>
                <w:rFonts w:ascii="Garamond" w:hAnsi="Garamond"/>
                <w:sz w:val="22"/>
                <w:szCs w:val="22"/>
              </w:rPr>
            </w:pPr>
            <w:r w:rsidRPr="007604C4">
              <w:rPr>
                <w:rFonts w:ascii="Garamond" w:hAnsi="Garamond"/>
                <w:sz w:val="22"/>
                <w:szCs w:val="22"/>
              </w:rPr>
              <w:t>Field Parameters</w:t>
            </w: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Salinity</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SALT_N</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ppt</w:t>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Secchi disk depth</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SECCHI</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w:t>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Dissolved Oxygen</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DO_N</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w:t>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Water Temperature</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WTEM_N</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degrees Celsius</w:t>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pH</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PH_N</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standard units</w:t>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Incident Irradiance</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IRR0_N</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µmole photons/m</w:t>
            </w:r>
            <w:r w:rsidRPr="007604C4">
              <w:rPr>
                <w:rFonts w:ascii="Garamond" w:hAnsi="Garamond"/>
                <w:sz w:val="22"/>
                <w:szCs w:val="22"/>
                <w:vertAlign w:val="superscript"/>
              </w:rPr>
              <w:t>2</w:t>
            </w:r>
            <w:r w:rsidRPr="007604C4">
              <w:rPr>
                <w:rFonts w:ascii="Garamond" w:hAnsi="Garamond"/>
                <w:sz w:val="22"/>
                <w:szCs w:val="22"/>
              </w:rPr>
              <w:t>/s</w:t>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Irradiance at 1 meter</w:t>
            </w:r>
          </w:p>
        </w:tc>
        <w:tc>
          <w:tcPr>
            <w:tcW w:w="198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IRR1_N</w:t>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µmole photons/m</w:t>
            </w:r>
            <w:r w:rsidRPr="007604C4">
              <w:rPr>
                <w:rFonts w:ascii="Garamond" w:hAnsi="Garamond"/>
                <w:sz w:val="22"/>
                <w:szCs w:val="22"/>
                <w:vertAlign w:val="superscript"/>
              </w:rPr>
              <w:t>2</w:t>
            </w:r>
            <w:r w:rsidRPr="007604C4">
              <w:rPr>
                <w:rFonts w:ascii="Garamond" w:hAnsi="Garamond"/>
                <w:sz w:val="22"/>
                <w:szCs w:val="22"/>
              </w:rPr>
              <w:t>/s</w:t>
            </w:r>
          </w:p>
        </w:tc>
      </w:tr>
      <w:tr w:rsidR="007604C4" w:rsidRPr="007604C4" w:rsidTr="0033747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Default="00C436DB" w:rsidP="00C81763">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 xml:space="preserve">Attenuation of Downwelling </w:t>
            </w:r>
          </w:p>
          <w:p w:rsidR="00C436DB" w:rsidRPr="007604C4" w:rsidRDefault="00C436DB" w:rsidP="00C81763">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lastRenderedPageBreak/>
              <w:t>Irradiance</w:t>
            </w:r>
          </w:p>
        </w:tc>
        <w:tc>
          <w:tcPr>
            <w:tcW w:w="1980" w:type="dxa"/>
          </w:tcPr>
          <w:p w:rsidR="007604C4" w:rsidRPr="007604C4" w:rsidRDefault="007604C4" w:rsidP="003401F1">
            <w:pPr>
              <w:widowControl w:val="0"/>
              <w:autoSpaceDE w:val="0"/>
              <w:autoSpaceDN w:val="0"/>
              <w:adjustRightInd w:val="0"/>
              <w:spacing w:line="216" w:lineRule="atLeast"/>
              <w:jc w:val="both"/>
              <w:rPr>
                <w:rFonts w:ascii="Garamond" w:hAnsi="Garamond"/>
                <w:sz w:val="22"/>
                <w:szCs w:val="22"/>
              </w:rPr>
            </w:pPr>
            <w:r w:rsidRPr="003401F1">
              <w:rPr>
                <w:rFonts w:ascii="Garamond" w:hAnsi="Garamond"/>
                <w:sz w:val="22"/>
                <w:szCs w:val="22"/>
              </w:rPr>
              <w:lastRenderedPageBreak/>
              <w:t>K</w:t>
            </w:r>
            <w:r w:rsidR="003401F1" w:rsidRPr="003401F1">
              <w:rPr>
                <w:rFonts w:ascii="Garamond" w:hAnsi="Garamond"/>
                <w:sz w:val="22"/>
                <w:szCs w:val="22"/>
              </w:rPr>
              <w:t>d</w:t>
            </w:r>
            <w:r w:rsidRPr="003401F1">
              <w:rPr>
                <w:rFonts w:ascii="Garamond" w:hAnsi="Garamond"/>
                <w:sz w:val="22"/>
                <w:szCs w:val="22"/>
              </w:rPr>
              <w:t>_N</w:t>
            </w:r>
            <w:r w:rsidRPr="007604C4">
              <w:rPr>
                <w:rFonts w:ascii="Garamond" w:hAnsi="Garamond"/>
                <w:sz w:val="22"/>
                <w:szCs w:val="22"/>
              </w:rPr>
              <w:tab/>
            </w:r>
          </w:p>
        </w:tc>
        <w:tc>
          <w:tcPr>
            <w:tcW w:w="207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w:t>
            </w:r>
            <w:r w:rsidRPr="007604C4">
              <w:rPr>
                <w:rFonts w:ascii="Garamond" w:hAnsi="Garamond"/>
                <w:sz w:val="22"/>
                <w:szCs w:val="22"/>
                <w:vertAlign w:val="superscript"/>
              </w:rPr>
              <w:t>-1</w:t>
            </w:r>
          </w:p>
        </w:tc>
      </w:tr>
    </w:tbl>
    <w:p w:rsidR="00942F77" w:rsidRPr="009D17C5" w:rsidRDefault="00942F77" w:rsidP="007604C4">
      <w:pPr>
        <w:ind w:left="720"/>
        <w:rPr>
          <w:rFonts w:ascii="Garamond" w:hAnsi="Garamond"/>
          <w:sz w:val="22"/>
          <w:szCs w:val="22"/>
        </w:rPr>
      </w:pPr>
    </w:p>
    <w:p w:rsidR="00942F77" w:rsidRPr="007604C4" w:rsidRDefault="00942F77" w:rsidP="007604C4">
      <w:pPr>
        <w:ind w:left="720"/>
        <w:rPr>
          <w:rFonts w:ascii="Garamond" w:hAnsi="Garamond"/>
          <w:b/>
          <w:sz w:val="22"/>
          <w:szCs w:val="22"/>
        </w:rPr>
      </w:pPr>
      <w:r w:rsidRPr="007604C4">
        <w:rPr>
          <w:rFonts w:ascii="Garamond" w:hAnsi="Garamond"/>
          <w:b/>
          <w:sz w:val="22"/>
          <w:szCs w:val="22"/>
        </w:rPr>
        <w:t>Notes:</w:t>
      </w:r>
    </w:p>
    <w:p w:rsidR="00942F77" w:rsidRPr="007604C4" w:rsidRDefault="00942F77" w:rsidP="007604C4">
      <w:pPr>
        <w:pStyle w:val="ListParagraph"/>
        <w:numPr>
          <w:ilvl w:val="1"/>
          <w:numId w:val="11"/>
        </w:numPr>
        <w:rPr>
          <w:rFonts w:ascii="Garamond" w:hAnsi="Garamond"/>
          <w:sz w:val="22"/>
          <w:szCs w:val="22"/>
        </w:rPr>
      </w:pPr>
      <w:r w:rsidRPr="007604C4">
        <w:rPr>
          <w:rFonts w:ascii="Garamond" w:hAnsi="Garamond"/>
          <w:sz w:val="22"/>
          <w:szCs w:val="22"/>
        </w:rPr>
        <w:t>Time is coded based on a 2400 clock and is referenced to Standard Time.</w:t>
      </w:r>
    </w:p>
    <w:p w:rsidR="00942F77" w:rsidRDefault="00942F77" w:rsidP="007604C4">
      <w:pPr>
        <w:pStyle w:val="ListParagraph"/>
        <w:numPr>
          <w:ilvl w:val="1"/>
          <w:numId w:val="11"/>
        </w:numPr>
        <w:rPr>
          <w:rFonts w:ascii="Garamond" w:hAnsi="Garamond"/>
          <w:sz w:val="22"/>
          <w:szCs w:val="22"/>
        </w:rPr>
      </w:pPr>
      <w:r w:rsidRPr="007604C4">
        <w:rPr>
          <w:rFonts w:ascii="Garamond" w:hAnsi="Garamond"/>
          <w:sz w:val="22"/>
          <w:szCs w:val="22"/>
        </w:rPr>
        <w:t xml:space="preserve">Reserves have the option of measuring </w:t>
      </w:r>
      <w:proofErr w:type="gramStart"/>
      <w:r w:rsidRPr="007604C4">
        <w:rPr>
          <w:rFonts w:ascii="Garamond" w:hAnsi="Garamond"/>
          <w:sz w:val="22"/>
          <w:szCs w:val="22"/>
        </w:rPr>
        <w:t>either NO2 and</w:t>
      </w:r>
      <w:proofErr w:type="gramEnd"/>
      <w:r w:rsidRPr="007604C4">
        <w:rPr>
          <w:rFonts w:ascii="Garamond" w:hAnsi="Garamond"/>
          <w:sz w:val="22"/>
          <w:szCs w:val="22"/>
        </w:rPr>
        <w:t xml:space="preserve"> NO3 or they may substitute NO23 for individual analyses if they can show that NO2 is a minor component relative to NO3.</w:t>
      </w:r>
    </w:p>
    <w:p w:rsidR="007604C4" w:rsidRPr="007604C4" w:rsidRDefault="007604C4" w:rsidP="007604C4">
      <w:pPr>
        <w:pStyle w:val="ListParagraph"/>
        <w:ind w:left="1440"/>
        <w:rPr>
          <w:rFonts w:ascii="Garamond" w:hAnsi="Garamond"/>
          <w:sz w:val="22"/>
          <w:szCs w:val="22"/>
        </w:rPr>
      </w:pPr>
    </w:p>
    <w:p w:rsidR="007604C4" w:rsidRDefault="00942F77" w:rsidP="007604C4">
      <w:pPr>
        <w:pStyle w:val="ListParagraph"/>
        <w:numPr>
          <w:ilvl w:val="0"/>
          <w:numId w:val="9"/>
        </w:numPr>
        <w:rPr>
          <w:rFonts w:ascii="Garamond" w:hAnsi="Garamond"/>
          <w:sz w:val="22"/>
          <w:szCs w:val="22"/>
        </w:rPr>
      </w:pPr>
      <w:r w:rsidRPr="007604C4">
        <w:rPr>
          <w:rFonts w:ascii="Garamond" w:hAnsi="Garamond"/>
          <w:b/>
          <w:sz w:val="22"/>
          <w:szCs w:val="22"/>
        </w:rPr>
        <w:t>Measured or calculated laboratory parameters</w:t>
      </w:r>
      <w:r w:rsidRPr="007604C4">
        <w:rPr>
          <w:rFonts w:ascii="Garamond" w:hAnsi="Garamond"/>
          <w:sz w:val="22"/>
          <w:szCs w:val="22"/>
        </w:rPr>
        <w:t xml:space="preserve">  </w:t>
      </w:r>
    </w:p>
    <w:p w:rsidR="007604C4" w:rsidRDefault="007604C4" w:rsidP="007604C4">
      <w:pPr>
        <w:pStyle w:val="ListParagraph"/>
        <w:rPr>
          <w:rFonts w:ascii="Garamond" w:hAnsi="Garamond"/>
          <w:sz w:val="22"/>
          <w:szCs w:val="22"/>
        </w:rPr>
      </w:pPr>
    </w:p>
    <w:p w:rsidR="00942F77" w:rsidRPr="007604C4" w:rsidRDefault="00942F77" w:rsidP="007604C4">
      <w:pPr>
        <w:pStyle w:val="ListParagraph"/>
        <w:numPr>
          <w:ilvl w:val="1"/>
          <w:numId w:val="9"/>
        </w:numPr>
        <w:rPr>
          <w:rFonts w:ascii="Garamond" w:hAnsi="Garamond"/>
          <w:sz w:val="22"/>
          <w:szCs w:val="22"/>
        </w:rPr>
      </w:pPr>
      <w:r w:rsidRPr="007604C4">
        <w:rPr>
          <w:rFonts w:ascii="Garamond" w:hAnsi="Garamond"/>
          <w:b/>
          <w:sz w:val="22"/>
          <w:szCs w:val="22"/>
        </w:rPr>
        <w:t>Parameters measured directly</w:t>
      </w:r>
    </w:p>
    <w:p w:rsidR="00942F77" w:rsidRPr="009D17C5" w:rsidRDefault="00942F77" w:rsidP="007604C4">
      <w:pPr>
        <w:ind w:left="900" w:firstLine="540"/>
        <w:rPr>
          <w:rFonts w:ascii="Garamond" w:hAnsi="Garamond"/>
          <w:sz w:val="22"/>
          <w:szCs w:val="22"/>
        </w:rPr>
      </w:pPr>
      <w:r w:rsidRPr="009D17C5">
        <w:rPr>
          <w:rFonts w:ascii="Garamond" w:hAnsi="Garamond"/>
          <w:sz w:val="22"/>
          <w:szCs w:val="22"/>
        </w:rPr>
        <w:t>Nitrogen species:</w:t>
      </w:r>
      <w:r w:rsidRPr="009D17C5">
        <w:rPr>
          <w:rFonts w:ascii="Garamond" w:hAnsi="Garamond"/>
          <w:sz w:val="22"/>
          <w:szCs w:val="22"/>
        </w:rPr>
        <w:tab/>
      </w:r>
      <w:r w:rsidRPr="009D17C5">
        <w:rPr>
          <w:rFonts w:ascii="Garamond" w:hAnsi="Garamond"/>
          <w:sz w:val="22"/>
          <w:szCs w:val="22"/>
        </w:rPr>
        <w:tab/>
        <w:t>NH4</w:t>
      </w:r>
      <w:r w:rsidR="00E02D74">
        <w:rPr>
          <w:rFonts w:ascii="Garamond" w:hAnsi="Garamond"/>
          <w:sz w:val="22"/>
          <w:szCs w:val="22"/>
        </w:rPr>
        <w:t>F</w:t>
      </w:r>
      <w:r w:rsidRPr="009D17C5">
        <w:rPr>
          <w:rFonts w:ascii="Garamond" w:hAnsi="Garamond"/>
          <w:sz w:val="22"/>
          <w:szCs w:val="22"/>
        </w:rPr>
        <w:t>, NO2</w:t>
      </w:r>
      <w:r w:rsidR="00E02D74">
        <w:rPr>
          <w:rFonts w:ascii="Garamond" w:hAnsi="Garamond"/>
          <w:sz w:val="22"/>
          <w:szCs w:val="22"/>
        </w:rPr>
        <w:t>F</w:t>
      </w:r>
      <w:r w:rsidRPr="009D17C5">
        <w:rPr>
          <w:rFonts w:ascii="Garamond" w:hAnsi="Garamond"/>
          <w:sz w:val="22"/>
          <w:szCs w:val="22"/>
        </w:rPr>
        <w:t>, NO23</w:t>
      </w:r>
      <w:r w:rsidR="00E02D74">
        <w:rPr>
          <w:rFonts w:ascii="Garamond" w:hAnsi="Garamond"/>
          <w:sz w:val="22"/>
          <w:szCs w:val="22"/>
        </w:rPr>
        <w:t xml:space="preserve">F, TN, TDN, </w:t>
      </w:r>
    </w:p>
    <w:p w:rsidR="00942F77" w:rsidRPr="009D17C5" w:rsidRDefault="00942F77" w:rsidP="007604C4">
      <w:pPr>
        <w:ind w:left="1440"/>
        <w:rPr>
          <w:rFonts w:ascii="Garamond" w:hAnsi="Garamond"/>
          <w:sz w:val="22"/>
          <w:szCs w:val="22"/>
        </w:rPr>
      </w:pPr>
      <w:r w:rsidRPr="009D17C5">
        <w:rPr>
          <w:rFonts w:ascii="Garamond" w:hAnsi="Garamond"/>
          <w:sz w:val="22"/>
          <w:szCs w:val="22"/>
        </w:rPr>
        <w:t>Phosphorus species:</w:t>
      </w:r>
      <w:r w:rsidRPr="009D17C5">
        <w:rPr>
          <w:rFonts w:ascii="Garamond" w:hAnsi="Garamond"/>
          <w:sz w:val="22"/>
          <w:szCs w:val="22"/>
        </w:rPr>
        <w:tab/>
      </w:r>
      <w:r w:rsidRPr="009D17C5">
        <w:rPr>
          <w:rFonts w:ascii="Garamond" w:hAnsi="Garamond"/>
          <w:sz w:val="22"/>
          <w:szCs w:val="22"/>
        </w:rPr>
        <w:tab/>
        <w:t>PO4F</w:t>
      </w:r>
      <w:r w:rsidR="00E02D74">
        <w:rPr>
          <w:rFonts w:ascii="Garamond" w:hAnsi="Garamond"/>
          <w:sz w:val="22"/>
          <w:szCs w:val="22"/>
        </w:rPr>
        <w:t>, TP, TDP</w:t>
      </w:r>
    </w:p>
    <w:p w:rsidR="00C436DB" w:rsidRDefault="007604C4" w:rsidP="00C436DB">
      <w:pPr>
        <w:tabs>
          <w:tab w:val="left" w:pos="2190"/>
        </w:tabs>
        <w:ind w:left="900"/>
        <w:rPr>
          <w:rFonts w:ascii="Garamond" w:hAnsi="Garamond"/>
          <w:sz w:val="22"/>
          <w:szCs w:val="22"/>
        </w:rPr>
      </w:pPr>
      <w:r>
        <w:rPr>
          <w:rFonts w:ascii="Garamond" w:hAnsi="Garamond"/>
          <w:sz w:val="22"/>
          <w:szCs w:val="22"/>
        </w:rPr>
        <w:t xml:space="preserve">          </w:t>
      </w:r>
      <w:r w:rsidR="00C436DB">
        <w:rPr>
          <w:rFonts w:ascii="Garamond" w:hAnsi="Garamond"/>
          <w:sz w:val="22"/>
          <w:szCs w:val="22"/>
        </w:rPr>
        <w:t>Other:</w:t>
      </w:r>
      <w:r w:rsidR="00C436DB">
        <w:rPr>
          <w:rFonts w:ascii="Garamond" w:hAnsi="Garamond"/>
          <w:sz w:val="22"/>
          <w:szCs w:val="22"/>
        </w:rPr>
        <w:tab/>
      </w:r>
      <w:r w:rsidR="00C436DB">
        <w:rPr>
          <w:rFonts w:ascii="Garamond" w:hAnsi="Garamond"/>
          <w:sz w:val="22"/>
          <w:szCs w:val="22"/>
        </w:rPr>
        <w:tab/>
      </w:r>
      <w:r w:rsidR="00C436DB">
        <w:rPr>
          <w:rFonts w:ascii="Garamond" w:hAnsi="Garamond"/>
          <w:sz w:val="22"/>
          <w:szCs w:val="22"/>
        </w:rPr>
        <w:tab/>
      </w:r>
      <w:r w:rsidR="00C436DB">
        <w:rPr>
          <w:rFonts w:ascii="Garamond" w:hAnsi="Garamond"/>
          <w:sz w:val="22"/>
          <w:szCs w:val="22"/>
        </w:rPr>
        <w:tab/>
        <w:t xml:space="preserve">SiO4F, CHLA_N, PHEA, UncCHLa_N, COLOR, </w:t>
      </w:r>
      <w:r w:rsidR="00C436DB">
        <w:rPr>
          <w:rFonts w:ascii="Garamond" w:hAnsi="Garamond"/>
          <w:sz w:val="22"/>
          <w:szCs w:val="22"/>
        </w:rPr>
        <w:br/>
        <w:t xml:space="preserve">                                                              </w:t>
      </w:r>
      <w:r w:rsidR="00804C32">
        <w:rPr>
          <w:rFonts w:ascii="Garamond" w:hAnsi="Garamond"/>
          <w:sz w:val="22"/>
          <w:szCs w:val="22"/>
        </w:rPr>
        <w:t xml:space="preserve">TURB_N, </w:t>
      </w:r>
      <w:r w:rsidR="00C436DB">
        <w:rPr>
          <w:rFonts w:ascii="Garamond" w:hAnsi="Garamond"/>
          <w:sz w:val="22"/>
          <w:szCs w:val="22"/>
        </w:rPr>
        <w:t>TSS, POC, IRR0_N, IRR1_N, SALT_N*</w:t>
      </w:r>
    </w:p>
    <w:p w:rsidR="00C436DB" w:rsidRDefault="00C436DB" w:rsidP="00C436DB">
      <w:pPr>
        <w:tabs>
          <w:tab w:val="left" w:pos="2190"/>
        </w:tabs>
        <w:ind w:left="900"/>
        <w:rPr>
          <w:rFonts w:ascii="Garamond" w:hAnsi="Garamond"/>
          <w:sz w:val="22"/>
          <w:szCs w:val="22"/>
        </w:rPr>
      </w:pPr>
    </w:p>
    <w:p w:rsidR="00C436DB" w:rsidRDefault="00C436DB" w:rsidP="00C436DB">
      <w:pPr>
        <w:tabs>
          <w:tab w:val="left" w:pos="2190"/>
        </w:tabs>
        <w:rPr>
          <w:rFonts w:ascii="Garamond" w:hAnsi="Garamond"/>
          <w:sz w:val="22"/>
          <w:szCs w:val="22"/>
        </w:rPr>
      </w:pPr>
      <w:r>
        <w:rPr>
          <w:rFonts w:ascii="Garamond" w:hAnsi="Garamond"/>
          <w:sz w:val="22"/>
          <w:szCs w:val="22"/>
        </w:rPr>
        <w:tab/>
        <w:t>*SALT_N is measured in the lab for diel samples, but in the field for grab samples</w:t>
      </w:r>
    </w:p>
    <w:p w:rsidR="00C436DB" w:rsidRDefault="00C436DB" w:rsidP="00C436DB">
      <w:pPr>
        <w:tabs>
          <w:tab w:val="left" w:pos="2190"/>
        </w:tabs>
        <w:ind w:left="900"/>
        <w:rPr>
          <w:rFonts w:ascii="Garamond" w:hAnsi="Garamond"/>
          <w:sz w:val="22"/>
          <w:szCs w:val="22"/>
        </w:rPr>
      </w:pPr>
    </w:p>
    <w:p w:rsidR="00942F77" w:rsidRPr="00E02D74" w:rsidRDefault="00942F77" w:rsidP="00C436DB">
      <w:pPr>
        <w:tabs>
          <w:tab w:val="left" w:pos="2190"/>
        </w:tabs>
        <w:ind w:left="900"/>
        <w:rPr>
          <w:rFonts w:ascii="Garamond" w:hAnsi="Garamond"/>
          <w:sz w:val="22"/>
          <w:szCs w:val="22"/>
        </w:rPr>
      </w:pPr>
      <w:r w:rsidRPr="00E02D74">
        <w:rPr>
          <w:rFonts w:ascii="Garamond" w:hAnsi="Garamond"/>
          <w:b/>
          <w:sz w:val="22"/>
          <w:szCs w:val="22"/>
        </w:rPr>
        <w:t>Calculated parameters</w:t>
      </w:r>
    </w:p>
    <w:p w:rsidR="00942F77" w:rsidRPr="009D17C5" w:rsidRDefault="00942F77" w:rsidP="00E02D74">
      <w:pPr>
        <w:ind w:left="900" w:firstLine="540"/>
        <w:rPr>
          <w:rFonts w:ascii="Garamond" w:hAnsi="Garamond"/>
          <w:sz w:val="22"/>
          <w:szCs w:val="22"/>
        </w:rPr>
      </w:pPr>
      <w:r w:rsidRPr="009D17C5">
        <w:rPr>
          <w:rFonts w:ascii="Garamond" w:hAnsi="Garamond"/>
          <w:sz w:val="22"/>
          <w:szCs w:val="22"/>
        </w:rPr>
        <w:t>NO3</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NO23-NO2</w:t>
      </w:r>
    </w:p>
    <w:p w:rsidR="00942F77" w:rsidRDefault="00942F77" w:rsidP="00E02D74">
      <w:pPr>
        <w:ind w:left="900" w:firstLine="540"/>
        <w:rPr>
          <w:rFonts w:ascii="Garamond" w:hAnsi="Garamond"/>
          <w:sz w:val="22"/>
          <w:szCs w:val="22"/>
        </w:rPr>
      </w:pPr>
      <w:r w:rsidRPr="009D17C5">
        <w:rPr>
          <w:rFonts w:ascii="Garamond" w:hAnsi="Garamond"/>
          <w:sz w:val="22"/>
          <w:szCs w:val="22"/>
        </w:rPr>
        <w:t>DIN</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NO23+NH4</w:t>
      </w:r>
      <w:r w:rsidR="00C86A22">
        <w:rPr>
          <w:rFonts w:ascii="Garamond" w:hAnsi="Garamond"/>
          <w:sz w:val="22"/>
          <w:szCs w:val="22"/>
        </w:rPr>
        <w:br/>
      </w:r>
      <w:r w:rsidR="00C86A22">
        <w:rPr>
          <w:rFonts w:ascii="Garamond" w:hAnsi="Garamond"/>
          <w:sz w:val="22"/>
          <w:szCs w:val="22"/>
        </w:rPr>
        <w:tab/>
        <w:t>PN</w:t>
      </w:r>
      <w:r w:rsidR="00C86A22">
        <w:rPr>
          <w:rFonts w:ascii="Garamond" w:hAnsi="Garamond"/>
          <w:sz w:val="22"/>
          <w:szCs w:val="22"/>
        </w:rPr>
        <w:tab/>
      </w:r>
      <w:r w:rsidR="00C86A22">
        <w:rPr>
          <w:rFonts w:ascii="Garamond" w:hAnsi="Garamond"/>
          <w:sz w:val="22"/>
          <w:szCs w:val="22"/>
        </w:rPr>
        <w:tab/>
      </w:r>
      <w:r w:rsidR="00C86A22">
        <w:rPr>
          <w:rFonts w:ascii="Garamond" w:hAnsi="Garamond"/>
          <w:sz w:val="22"/>
          <w:szCs w:val="22"/>
        </w:rPr>
        <w:tab/>
      </w:r>
      <w:r w:rsidR="00C86A22">
        <w:rPr>
          <w:rFonts w:ascii="Garamond" w:hAnsi="Garamond"/>
          <w:sz w:val="22"/>
          <w:szCs w:val="22"/>
        </w:rPr>
        <w:tab/>
        <w:t>TN-TDN</w:t>
      </w:r>
    </w:p>
    <w:p w:rsidR="00C86A22" w:rsidRDefault="00C86A22" w:rsidP="00E02D74">
      <w:pPr>
        <w:ind w:left="900" w:firstLine="540"/>
        <w:rPr>
          <w:rFonts w:ascii="Garamond" w:hAnsi="Garamond"/>
          <w:sz w:val="22"/>
          <w:szCs w:val="22"/>
        </w:rPr>
      </w:pPr>
      <w:r>
        <w:rPr>
          <w:rFonts w:ascii="Garamond" w:hAnsi="Garamond"/>
          <w:sz w:val="22"/>
          <w:szCs w:val="22"/>
        </w:rPr>
        <w:t>PHOSP</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TP-TDP</w:t>
      </w:r>
    </w:p>
    <w:p w:rsidR="00C86A22" w:rsidRPr="009D17C5" w:rsidRDefault="00C86A22" w:rsidP="00E02D74">
      <w:pPr>
        <w:ind w:left="900" w:firstLine="540"/>
        <w:rPr>
          <w:rFonts w:ascii="Garamond" w:hAnsi="Garamond"/>
          <w:sz w:val="22"/>
          <w:szCs w:val="22"/>
        </w:rPr>
      </w:pPr>
      <w:r w:rsidRPr="003401F1">
        <w:rPr>
          <w:rFonts w:ascii="Garamond" w:hAnsi="Garamond"/>
          <w:sz w:val="22"/>
          <w:szCs w:val="22"/>
        </w:rPr>
        <w:t>K</w:t>
      </w:r>
      <w:r w:rsidR="003401F1" w:rsidRPr="003401F1">
        <w:rPr>
          <w:rFonts w:ascii="Garamond" w:hAnsi="Garamond"/>
          <w:sz w:val="22"/>
          <w:szCs w:val="22"/>
        </w:rPr>
        <w:t>d</w:t>
      </w:r>
      <w:r w:rsidRPr="003401F1">
        <w:rPr>
          <w:rFonts w:ascii="Garamond" w:hAnsi="Garamond"/>
          <w:sz w:val="22"/>
          <w:szCs w:val="22"/>
        </w:rPr>
        <w:t>_N</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1n IRR0_N-1n IRR1_N</w:t>
      </w:r>
    </w:p>
    <w:p w:rsidR="00C86A22" w:rsidRDefault="00C86A22" w:rsidP="00942F77">
      <w:pPr>
        <w:rPr>
          <w:rFonts w:ascii="Garamond" w:hAnsi="Garamond"/>
          <w:b/>
          <w:sz w:val="22"/>
          <w:szCs w:val="22"/>
        </w:rPr>
      </w:pPr>
    </w:p>
    <w:p w:rsidR="00942F77" w:rsidRDefault="00942F77" w:rsidP="00C86A22">
      <w:pPr>
        <w:pStyle w:val="ListParagraph"/>
        <w:numPr>
          <w:ilvl w:val="0"/>
          <w:numId w:val="9"/>
        </w:numPr>
        <w:rPr>
          <w:rFonts w:ascii="Garamond" w:hAnsi="Garamond"/>
          <w:sz w:val="22"/>
          <w:szCs w:val="22"/>
        </w:rPr>
      </w:pPr>
      <w:r w:rsidRPr="00C86A22">
        <w:rPr>
          <w:rFonts w:ascii="Garamond" w:hAnsi="Garamond"/>
          <w:b/>
          <w:sz w:val="22"/>
          <w:szCs w:val="22"/>
        </w:rPr>
        <w:t xml:space="preserve"> Limits of detection</w:t>
      </w:r>
      <w:r w:rsidRPr="00C86A22">
        <w:rPr>
          <w:rFonts w:ascii="Garamond" w:hAnsi="Garamond"/>
          <w:sz w:val="22"/>
          <w:szCs w:val="22"/>
        </w:rPr>
        <w:t xml:space="preserve"> </w:t>
      </w:r>
    </w:p>
    <w:p w:rsidR="0023045A" w:rsidRDefault="0023045A" w:rsidP="0023045A">
      <w:pPr>
        <w:pStyle w:val="ListParagraph"/>
        <w:rPr>
          <w:rFonts w:ascii="Garamond" w:hAnsi="Garamond"/>
          <w:sz w:val="22"/>
          <w:szCs w:val="22"/>
        </w:rPr>
      </w:pPr>
    </w:p>
    <w:p w:rsidR="0023045A" w:rsidRDefault="0023045A" w:rsidP="0023045A">
      <w:pPr>
        <w:pStyle w:val="ListParagraph"/>
        <w:rPr>
          <w:rFonts w:ascii="Garamond" w:hAnsi="Garamond"/>
          <w:sz w:val="22"/>
          <w:szCs w:val="22"/>
        </w:rPr>
      </w:pPr>
      <w:r>
        <w:rPr>
          <w:rFonts w:ascii="Garamond" w:hAnsi="Garamond"/>
          <w:sz w:val="22"/>
          <w:szCs w:val="22"/>
        </w:rPr>
        <w:t xml:space="preserve">Method Detection Limits (MDL) </w:t>
      </w:r>
      <w:proofErr w:type="gramStart"/>
      <w:r>
        <w:rPr>
          <w:rFonts w:ascii="Garamond" w:hAnsi="Garamond"/>
          <w:sz w:val="22"/>
          <w:szCs w:val="22"/>
        </w:rPr>
        <w:t>are</w:t>
      </w:r>
      <w:proofErr w:type="gramEnd"/>
      <w:r>
        <w:rPr>
          <w:rFonts w:ascii="Garamond" w:hAnsi="Garamond"/>
          <w:sz w:val="22"/>
          <w:szCs w:val="22"/>
        </w:rPr>
        <w:t xml:space="preserve"> derived from the replicate samples method in APHA (American Public Hea</w:t>
      </w:r>
      <w:r w:rsidR="005F5CBB">
        <w:rPr>
          <w:rFonts w:ascii="Garamond" w:hAnsi="Garamond"/>
          <w:sz w:val="22"/>
          <w:szCs w:val="22"/>
        </w:rPr>
        <w:t>l</w:t>
      </w:r>
      <w:r>
        <w:rPr>
          <w:rFonts w:ascii="Garamond" w:hAnsi="Garamond"/>
          <w:sz w:val="22"/>
          <w:szCs w:val="22"/>
        </w:rPr>
        <w:t xml:space="preserve">th </w:t>
      </w:r>
      <w:r w:rsidR="005F5CBB">
        <w:rPr>
          <w:rFonts w:ascii="Garamond" w:hAnsi="Garamond"/>
          <w:sz w:val="22"/>
          <w:szCs w:val="22"/>
        </w:rPr>
        <w:t>Association). 1998.  Standard Methods for the Examination of Water and Wastewater, 20</w:t>
      </w:r>
      <w:r w:rsidR="005F5CBB" w:rsidRPr="005F5CBB">
        <w:rPr>
          <w:rFonts w:ascii="Garamond" w:hAnsi="Garamond"/>
          <w:sz w:val="22"/>
          <w:szCs w:val="22"/>
          <w:vertAlign w:val="superscript"/>
        </w:rPr>
        <w:t>th</w:t>
      </w:r>
      <w:r w:rsidR="005F5CBB">
        <w:rPr>
          <w:rFonts w:ascii="Garamond" w:hAnsi="Garamond"/>
          <w:sz w:val="22"/>
          <w:szCs w:val="22"/>
        </w:rPr>
        <w:t xml:space="preserve"> Edition.  </w:t>
      </w:r>
      <w:proofErr w:type="gramStart"/>
      <w:r w:rsidR="005F5CBB">
        <w:rPr>
          <w:rFonts w:ascii="Garamond" w:hAnsi="Garamond"/>
          <w:sz w:val="22"/>
          <w:szCs w:val="22"/>
        </w:rPr>
        <w:t>United Book Press, Inc.</w:t>
      </w:r>
      <w:proofErr w:type="gramEnd"/>
      <w:r w:rsidR="005F5CBB">
        <w:rPr>
          <w:rFonts w:ascii="Garamond" w:hAnsi="Garamond"/>
          <w:sz w:val="22"/>
          <w:szCs w:val="22"/>
        </w:rPr>
        <w:t xml:space="preserve">  Baltimore, Maryland.  MDL will change with the background levels of samples; therefore, there is no constant MDL.</w:t>
      </w:r>
    </w:p>
    <w:p w:rsidR="00337474" w:rsidRDefault="00337474" w:rsidP="0023045A">
      <w:pPr>
        <w:pStyle w:val="ListParagraph"/>
        <w:rPr>
          <w:rFonts w:ascii="Garamond" w:hAnsi="Garamond"/>
          <w:sz w:val="22"/>
          <w:szCs w:val="22"/>
        </w:rPr>
      </w:pPr>
    </w:p>
    <w:tbl>
      <w:tblPr>
        <w:tblW w:w="6040" w:type="dxa"/>
        <w:tblInd w:w="828" w:type="dxa"/>
        <w:tblLook w:val="0000" w:firstRow="0" w:lastRow="0" w:firstColumn="0" w:lastColumn="0" w:noHBand="0" w:noVBand="0"/>
      </w:tblPr>
      <w:tblGrid>
        <w:gridCol w:w="1510"/>
        <w:gridCol w:w="1510"/>
        <w:gridCol w:w="1510"/>
        <w:gridCol w:w="1510"/>
      </w:tblGrid>
      <w:tr w:rsidR="00F93739" w:rsidRPr="003401F1" w:rsidTr="003401F1">
        <w:trPr>
          <w:trHeight w:val="255"/>
        </w:trPr>
        <w:tc>
          <w:tcPr>
            <w:tcW w:w="1510" w:type="dxa"/>
            <w:tcBorders>
              <w:top w:val="nil"/>
              <w:left w:val="nil"/>
              <w:bottom w:val="nil"/>
              <w:right w:val="nil"/>
            </w:tcBorders>
            <w:vAlign w:val="bottom"/>
          </w:tcPr>
          <w:p w:rsidR="00F93739" w:rsidRPr="003401F1" w:rsidRDefault="00F93739" w:rsidP="003401F1">
            <w:pPr>
              <w:rPr>
                <w:b/>
              </w:rPr>
            </w:pPr>
            <w:r w:rsidRPr="003401F1">
              <w:rPr>
                <w:b/>
                <w:sz w:val="22"/>
                <w:szCs w:val="22"/>
              </w:rPr>
              <w:t>Parameter</w:t>
            </w:r>
          </w:p>
        </w:tc>
        <w:tc>
          <w:tcPr>
            <w:tcW w:w="1510" w:type="dxa"/>
            <w:tcBorders>
              <w:top w:val="nil"/>
              <w:left w:val="nil"/>
              <w:bottom w:val="nil"/>
              <w:right w:val="nil"/>
            </w:tcBorders>
            <w:vAlign w:val="bottom"/>
          </w:tcPr>
          <w:p w:rsidR="00F93739" w:rsidRPr="003401F1" w:rsidRDefault="00F93739" w:rsidP="003401F1">
            <w:pPr>
              <w:rPr>
                <w:b/>
              </w:rPr>
            </w:pPr>
            <w:r w:rsidRPr="003401F1">
              <w:rPr>
                <w:b/>
                <w:sz w:val="22"/>
                <w:szCs w:val="22"/>
              </w:rPr>
              <w:t>Start Date</w:t>
            </w:r>
          </w:p>
        </w:tc>
        <w:tc>
          <w:tcPr>
            <w:tcW w:w="1510" w:type="dxa"/>
            <w:tcBorders>
              <w:top w:val="nil"/>
              <w:left w:val="nil"/>
              <w:bottom w:val="nil"/>
              <w:right w:val="nil"/>
            </w:tcBorders>
            <w:vAlign w:val="bottom"/>
          </w:tcPr>
          <w:p w:rsidR="00F93739" w:rsidRPr="003401F1" w:rsidRDefault="00F93739" w:rsidP="003401F1">
            <w:pPr>
              <w:rPr>
                <w:b/>
              </w:rPr>
            </w:pPr>
            <w:r w:rsidRPr="003401F1">
              <w:rPr>
                <w:b/>
                <w:sz w:val="22"/>
                <w:szCs w:val="22"/>
              </w:rPr>
              <w:t>End Date</w:t>
            </w:r>
          </w:p>
        </w:tc>
        <w:tc>
          <w:tcPr>
            <w:tcW w:w="1510" w:type="dxa"/>
            <w:tcBorders>
              <w:top w:val="nil"/>
              <w:left w:val="nil"/>
              <w:bottom w:val="nil"/>
              <w:right w:val="nil"/>
            </w:tcBorders>
            <w:vAlign w:val="bottom"/>
          </w:tcPr>
          <w:p w:rsidR="00F93739" w:rsidRPr="003401F1" w:rsidRDefault="00F93739" w:rsidP="003401F1">
            <w:pPr>
              <w:rPr>
                <w:b/>
              </w:rPr>
            </w:pPr>
            <w:r w:rsidRPr="003401F1">
              <w:rPr>
                <w:b/>
                <w:sz w:val="22"/>
                <w:szCs w:val="22"/>
              </w:rPr>
              <w:t>MDL</w:t>
            </w:r>
          </w:p>
        </w:tc>
      </w:tr>
      <w:tr w:rsidR="00F93739" w:rsidRPr="003401F1" w:rsidTr="003401F1">
        <w:trPr>
          <w:trHeight w:val="255"/>
        </w:trPr>
        <w:tc>
          <w:tcPr>
            <w:tcW w:w="1510" w:type="dxa"/>
            <w:tcBorders>
              <w:top w:val="nil"/>
              <w:left w:val="nil"/>
              <w:bottom w:val="nil"/>
              <w:right w:val="nil"/>
            </w:tcBorders>
            <w:vAlign w:val="bottom"/>
          </w:tcPr>
          <w:p w:rsidR="00F93739" w:rsidRPr="003401F1" w:rsidRDefault="00F93739" w:rsidP="003401F1">
            <w:r w:rsidRPr="003401F1">
              <w:rPr>
                <w:sz w:val="22"/>
                <w:szCs w:val="22"/>
              </w:rPr>
              <w:t>CHLA_N</w:t>
            </w:r>
          </w:p>
        </w:tc>
        <w:tc>
          <w:tcPr>
            <w:tcW w:w="1510" w:type="dxa"/>
            <w:tcBorders>
              <w:top w:val="nil"/>
              <w:left w:val="nil"/>
              <w:bottom w:val="nil"/>
              <w:right w:val="nil"/>
            </w:tcBorders>
            <w:vAlign w:val="bottom"/>
          </w:tcPr>
          <w:p w:rsidR="00F93739" w:rsidRPr="003401F1" w:rsidRDefault="00F93739" w:rsidP="003401F1">
            <w:r w:rsidRPr="003401F1">
              <w:rPr>
                <w:sz w:val="22"/>
                <w:szCs w:val="22"/>
              </w:rPr>
              <w:t>01/01/2009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12/31/2009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0.2</w:t>
            </w:r>
          </w:p>
        </w:tc>
      </w:tr>
      <w:tr w:rsidR="00F93739" w:rsidRPr="003401F1" w:rsidTr="003401F1">
        <w:trPr>
          <w:trHeight w:val="255"/>
        </w:trPr>
        <w:tc>
          <w:tcPr>
            <w:tcW w:w="1510" w:type="dxa"/>
            <w:tcBorders>
              <w:top w:val="nil"/>
              <w:left w:val="nil"/>
              <w:bottom w:val="nil"/>
              <w:right w:val="nil"/>
            </w:tcBorders>
            <w:vAlign w:val="bottom"/>
          </w:tcPr>
          <w:p w:rsidR="00F93739" w:rsidRPr="003401F1" w:rsidRDefault="00F93739" w:rsidP="003401F1">
            <w:r w:rsidRPr="003401F1">
              <w:rPr>
                <w:sz w:val="22"/>
                <w:szCs w:val="22"/>
              </w:rPr>
              <w:t>NH4F</w:t>
            </w:r>
          </w:p>
        </w:tc>
        <w:tc>
          <w:tcPr>
            <w:tcW w:w="1510" w:type="dxa"/>
            <w:tcBorders>
              <w:top w:val="nil"/>
              <w:left w:val="nil"/>
              <w:bottom w:val="nil"/>
              <w:right w:val="nil"/>
            </w:tcBorders>
            <w:vAlign w:val="bottom"/>
          </w:tcPr>
          <w:p w:rsidR="00F93739" w:rsidRPr="003401F1" w:rsidRDefault="00F93739" w:rsidP="003401F1">
            <w:r w:rsidRPr="003401F1">
              <w:rPr>
                <w:sz w:val="22"/>
                <w:szCs w:val="22"/>
              </w:rPr>
              <w:t>01/01/2009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12/31/2009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0.0193</w:t>
            </w:r>
          </w:p>
        </w:tc>
      </w:tr>
      <w:tr w:rsidR="00F93739" w:rsidRPr="003401F1" w:rsidTr="003401F1">
        <w:trPr>
          <w:trHeight w:val="255"/>
        </w:trPr>
        <w:tc>
          <w:tcPr>
            <w:tcW w:w="1510" w:type="dxa"/>
            <w:tcBorders>
              <w:top w:val="nil"/>
              <w:left w:val="nil"/>
              <w:bottom w:val="nil"/>
              <w:right w:val="nil"/>
            </w:tcBorders>
            <w:vAlign w:val="bottom"/>
          </w:tcPr>
          <w:p w:rsidR="00F93739" w:rsidRPr="003401F1" w:rsidRDefault="00F93739" w:rsidP="003401F1">
            <w:r w:rsidRPr="003401F1">
              <w:rPr>
                <w:sz w:val="22"/>
                <w:szCs w:val="22"/>
              </w:rPr>
              <w:t>NO23F</w:t>
            </w:r>
          </w:p>
        </w:tc>
        <w:tc>
          <w:tcPr>
            <w:tcW w:w="1510" w:type="dxa"/>
            <w:tcBorders>
              <w:top w:val="nil"/>
              <w:left w:val="nil"/>
              <w:bottom w:val="nil"/>
              <w:right w:val="nil"/>
            </w:tcBorders>
            <w:vAlign w:val="bottom"/>
          </w:tcPr>
          <w:p w:rsidR="00F93739" w:rsidRPr="003401F1" w:rsidRDefault="00F93739" w:rsidP="003401F1">
            <w:r w:rsidRPr="003401F1">
              <w:rPr>
                <w:sz w:val="22"/>
                <w:szCs w:val="22"/>
              </w:rPr>
              <w:t>01/01/2009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12/31/2009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0.0025</w:t>
            </w:r>
          </w:p>
        </w:tc>
      </w:tr>
      <w:tr w:rsidR="00F93739" w:rsidRPr="003401F1" w:rsidTr="003401F1">
        <w:trPr>
          <w:trHeight w:val="255"/>
        </w:trPr>
        <w:tc>
          <w:tcPr>
            <w:tcW w:w="1510" w:type="dxa"/>
            <w:tcBorders>
              <w:top w:val="nil"/>
              <w:left w:val="nil"/>
              <w:bottom w:val="nil"/>
              <w:right w:val="nil"/>
            </w:tcBorders>
            <w:vAlign w:val="bottom"/>
          </w:tcPr>
          <w:p w:rsidR="00F93739" w:rsidRPr="003401F1" w:rsidRDefault="00F93739" w:rsidP="003401F1">
            <w:r w:rsidRPr="003401F1">
              <w:rPr>
                <w:sz w:val="22"/>
                <w:szCs w:val="22"/>
              </w:rPr>
              <w:t>NO2F</w:t>
            </w:r>
          </w:p>
        </w:tc>
        <w:tc>
          <w:tcPr>
            <w:tcW w:w="1510" w:type="dxa"/>
            <w:tcBorders>
              <w:top w:val="nil"/>
              <w:left w:val="nil"/>
              <w:bottom w:val="nil"/>
              <w:right w:val="nil"/>
            </w:tcBorders>
            <w:vAlign w:val="bottom"/>
          </w:tcPr>
          <w:p w:rsidR="00F93739" w:rsidRPr="003401F1" w:rsidRDefault="00F93739" w:rsidP="003401F1">
            <w:r w:rsidRPr="003401F1">
              <w:rPr>
                <w:sz w:val="22"/>
                <w:szCs w:val="22"/>
              </w:rPr>
              <w:t>01/01/2009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12/31/2009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0.0032</w:t>
            </w:r>
          </w:p>
        </w:tc>
      </w:tr>
      <w:tr w:rsidR="00F93739" w:rsidRPr="003401F1" w:rsidTr="003401F1">
        <w:trPr>
          <w:trHeight w:val="255"/>
        </w:trPr>
        <w:tc>
          <w:tcPr>
            <w:tcW w:w="1510" w:type="dxa"/>
            <w:tcBorders>
              <w:top w:val="nil"/>
              <w:left w:val="nil"/>
              <w:bottom w:val="nil"/>
              <w:right w:val="nil"/>
            </w:tcBorders>
            <w:vAlign w:val="bottom"/>
          </w:tcPr>
          <w:p w:rsidR="00F93739" w:rsidRPr="003401F1" w:rsidRDefault="00F93739" w:rsidP="003401F1">
            <w:r w:rsidRPr="003401F1">
              <w:rPr>
                <w:sz w:val="22"/>
                <w:szCs w:val="22"/>
              </w:rPr>
              <w:t>PHEA</w:t>
            </w:r>
          </w:p>
        </w:tc>
        <w:tc>
          <w:tcPr>
            <w:tcW w:w="1510" w:type="dxa"/>
            <w:tcBorders>
              <w:top w:val="nil"/>
              <w:left w:val="nil"/>
              <w:bottom w:val="nil"/>
              <w:right w:val="nil"/>
            </w:tcBorders>
            <w:vAlign w:val="bottom"/>
          </w:tcPr>
          <w:p w:rsidR="00F93739" w:rsidRPr="003401F1" w:rsidRDefault="00F93739" w:rsidP="003401F1">
            <w:r w:rsidRPr="003401F1">
              <w:rPr>
                <w:sz w:val="22"/>
                <w:szCs w:val="22"/>
              </w:rPr>
              <w:t>01/01/2009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12/31/2009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0.2</w:t>
            </w:r>
          </w:p>
        </w:tc>
      </w:tr>
      <w:tr w:rsidR="00F93739" w:rsidRPr="003401F1" w:rsidTr="003401F1">
        <w:trPr>
          <w:trHeight w:val="255"/>
        </w:trPr>
        <w:tc>
          <w:tcPr>
            <w:tcW w:w="1510" w:type="dxa"/>
            <w:tcBorders>
              <w:top w:val="nil"/>
              <w:left w:val="nil"/>
              <w:bottom w:val="nil"/>
              <w:right w:val="nil"/>
            </w:tcBorders>
            <w:vAlign w:val="bottom"/>
          </w:tcPr>
          <w:p w:rsidR="00F93739" w:rsidRPr="003401F1" w:rsidRDefault="00F93739" w:rsidP="003401F1">
            <w:r w:rsidRPr="003401F1">
              <w:rPr>
                <w:sz w:val="22"/>
                <w:szCs w:val="22"/>
              </w:rPr>
              <w:t>PO4F</w:t>
            </w:r>
          </w:p>
        </w:tc>
        <w:tc>
          <w:tcPr>
            <w:tcW w:w="1510" w:type="dxa"/>
            <w:tcBorders>
              <w:top w:val="nil"/>
              <w:left w:val="nil"/>
              <w:bottom w:val="nil"/>
              <w:right w:val="nil"/>
            </w:tcBorders>
            <w:vAlign w:val="bottom"/>
          </w:tcPr>
          <w:p w:rsidR="00F93739" w:rsidRPr="003401F1" w:rsidRDefault="00F93739" w:rsidP="003401F1">
            <w:r w:rsidRPr="003401F1">
              <w:rPr>
                <w:sz w:val="22"/>
                <w:szCs w:val="22"/>
              </w:rPr>
              <w:t>01/01/2009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12/31/2009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0.001</w:t>
            </w:r>
          </w:p>
        </w:tc>
      </w:tr>
      <w:tr w:rsidR="00F93739" w:rsidRPr="003401F1" w:rsidTr="003401F1">
        <w:trPr>
          <w:trHeight w:val="255"/>
        </w:trPr>
        <w:tc>
          <w:tcPr>
            <w:tcW w:w="1510" w:type="dxa"/>
            <w:tcBorders>
              <w:top w:val="nil"/>
              <w:left w:val="nil"/>
              <w:bottom w:val="nil"/>
              <w:right w:val="nil"/>
            </w:tcBorders>
            <w:vAlign w:val="bottom"/>
          </w:tcPr>
          <w:p w:rsidR="00F93739" w:rsidRPr="003401F1" w:rsidRDefault="00F93739" w:rsidP="003401F1">
            <w:r w:rsidRPr="003401F1">
              <w:rPr>
                <w:sz w:val="22"/>
                <w:szCs w:val="22"/>
              </w:rPr>
              <w:t>POC</w:t>
            </w:r>
          </w:p>
        </w:tc>
        <w:tc>
          <w:tcPr>
            <w:tcW w:w="1510" w:type="dxa"/>
            <w:tcBorders>
              <w:top w:val="nil"/>
              <w:left w:val="nil"/>
              <w:bottom w:val="nil"/>
              <w:right w:val="nil"/>
            </w:tcBorders>
            <w:vAlign w:val="bottom"/>
          </w:tcPr>
          <w:p w:rsidR="00F93739" w:rsidRPr="003401F1" w:rsidRDefault="00F93739" w:rsidP="003401F1">
            <w:r w:rsidRPr="003401F1">
              <w:rPr>
                <w:sz w:val="22"/>
                <w:szCs w:val="22"/>
              </w:rPr>
              <w:t>01/01/2009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12/31/2009</w:t>
            </w:r>
          </w:p>
        </w:tc>
        <w:tc>
          <w:tcPr>
            <w:tcW w:w="1510" w:type="dxa"/>
            <w:tcBorders>
              <w:top w:val="nil"/>
              <w:left w:val="nil"/>
              <w:bottom w:val="nil"/>
              <w:right w:val="nil"/>
            </w:tcBorders>
            <w:vAlign w:val="bottom"/>
          </w:tcPr>
          <w:p w:rsidR="00F93739" w:rsidRPr="003401F1" w:rsidRDefault="007C12E0" w:rsidP="003401F1">
            <w:r>
              <w:rPr>
                <w:sz w:val="22"/>
                <w:szCs w:val="22"/>
              </w:rPr>
              <w:t>0.01</w:t>
            </w:r>
          </w:p>
        </w:tc>
      </w:tr>
      <w:tr w:rsidR="00F93739" w:rsidRPr="003401F1" w:rsidTr="003401F1">
        <w:trPr>
          <w:trHeight w:val="255"/>
        </w:trPr>
        <w:tc>
          <w:tcPr>
            <w:tcW w:w="1510" w:type="dxa"/>
            <w:tcBorders>
              <w:top w:val="nil"/>
              <w:left w:val="nil"/>
              <w:bottom w:val="nil"/>
              <w:right w:val="nil"/>
            </w:tcBorders>
            <w:vAlign w:val="bottom"/>
          </w:tcPr>
          <w:p w:rsidR="00F93739" w:rsidRPr="003401F1" w:rsidRDefault="00804C32" w:rsidP="00804C32">
            <w:r w:rsidRPr="003401F1">
              <w:rPr>
                <w:sz w:val="22"/>
                <w:szCs w:val="22"/>
              </w:rPr>
              <w:t>SiO</w:t>
            </w:r>
            <w:r>
              <w:rPr>
                <w:sz w:val="22"/>
                <w:szCs w:val="22"/>
              </w:rPr>
              <w:t>4F</w:t>
            </w:r>
          </w:p>
        </w:tc>
        <w:tc>
          <w:tcPr>
            <w:tcW w:w="1510" w:type="dxa"/>
            <w:tcBorders>
              <w:top w:val="nil"/>
              <w:left w:val="nil"/>
              <w:bottom w:val="nil"/>
              <w:right w:val="nil"/>
            </w:tcBorders>
            <w:vAlign w:val="bottom"/>
          </w:tcPr>
          <w:p w:rsidR="00F93739" w:rsidRPr="003401F1" w:rsidRDefault="00F93739" w:rsidP="003401F1">
            <w:r w:rsidRPr="003401F1">
              <w:rPr>
                <w:sz w:val="22"/>
                <w:szCs w:val="22"/>
              </w:rPr>
              <w:t>01/01/2009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12/31/2009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0.280</w:t>
            </w:r>
          </w:p>
        </w:tc>
      </w:tr>
      <w:tr w:rsidR="00F93739" w:rsidRPr="003401F1" w:rsidTr="003401F1">
        <w:trPr>
          <w:trHeight w:val="255"/>
        </w:trPr>
        <w:tc>
          <w:tcPr>
            <w:tcW w:w="1510" w:type="dxa"/>
            <w:tcBorders>
              <w:top w:val="nil"/>
              <w:left w:val="nil"/>
              <w:bottom w:val="nil"/>
              <w:right w:val="nil"/>
            </w:tcBorders>
            <w:vAlign w:val="bottom"/>
          </w:tcPr>
          <w:p w:rsidR="00F93739" w:rsidRPr="003401F1" w:rsidRDefault="00F93739" w:rsidP="003401F1">
            <w:r w:rsidRPr="003401F1">
              <w:rPr>
                <w:sz w:val="22"/>
                <w:szCs w:val="22"/>
              </w:rPr>
              <w:t>TDN</w:t>
            </w:r>
          </w:p>
        </w:tc>
        <w:tc>
          <w:tcPr>
            <w:tcW w:w="1510" w:type="dxa"/>
            <w:tcBorders>
              <w:top w:val="nil"/>
              <w:left w:val="nil"/>
              <w:bottom w:val="nil"/>
              <w:right w:val="nil"/>
            </w:tcBorders>
            <w:vAlign w:val="bottom"/>
          </w:tcPr>
          <w:p w:rsidR="00F93739" w:rsidRPr="003401F1" w:rsidRDefault="00F93739" w:rsidP="003401F1">
            <w:r w:rsidRPr="003401F1">
              <w:rPr>
                <w:sz w:val="22"/>
                <w:szCs w:val="22"/>
              </w:rPr>
              <w:t>01/01/2009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12/31/2009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0.0126</w:t>
            </w:r>
          </w:p>
        </w:tc>
      </w:tr>
      <w:tr w:rsidR="00F93739" w:rsidRPr="003401F1" w:rsidTr="003401F1">
        <w:trPr>
          <w:trHeight w:val="255"/>
        </w:trPr>
        <w:tc>
          <w:tcPr>
            <w:tcW w:w="1510" w:type="dxa"/>
            <w:tcBorders>
              <w:top w:val="nil"/>
              <w:left w:val="nil"/>
              <w:bottom w:val="nil"/>
              <w:right w:val="nil"/>
            </w:tcBorders>
            <w:vAlign w:val="bottom"/>
          </w:tcPr>
          <w:p w:rsidR="00F93739" w:rsidRPr="003401F1" w:rsidRDefault="00F93739" w:rsidP="003401F1">
            <w:r w:rsidRPr="003401F1">
              <w:rPr>
                <w:sz w:val="22"/>
                <w:szCs w:val="22"/>
              </w:rPr>
              <w:t>TDP</w:t>
            </w:r>
          </w:p>
        </w:tc>
        <w:tc>
          <w:tcPr>
            <w:tcW w:w="1510" w:type="dxa"/>
            <w:tcBorders>
              <w:top w:val="nil"/>
              <w:left w:val="nil"/>
              <w:bottom w:val="nil"/>
              <w:right w:val="nil"/>
            </w:tcBorders>
            <w:vAlign w:val="bottom"/>
          </w:tcPr>
          <w:p w:rsidR="00F93739" w:rsidRPr="003401F1" w:rsidRDefault="00F93739" w:rsidP="003401F1">
            <w:r w:rsidRPr="003401F1">
              <w:rPr>
                <w:sz w:val="22"/>
                <w:szCs w:val="22"/>
              </w:rPr>
              <w:t>01/01/2009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12/31/2009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0.002</w:t>
            </w:r>
          </w:p>
        </w:tc>
      </w:tr>
      <w:tr w:rsidR="00F93739" w:rsidRPr="003401F1" w:rsidTr="003401F1">
        <w:trPr>
          <w:trHeight w:val="255"/>
        </w:trPr>
        <w:tc>
          <w:tcPr>
            <w:tcW w:w="1510" w:type="dxa"/>
            <w:tcBorders>
              <w:top w:val="nil"/>
              <w:left w:val="nil"/>
              <w:bottom w:val="nil"/>
              <w:right w:val="nil"/>
            </w:tcBorders>
            <w:vAlign w:val="bottom"/>
          </w:tcPr>
          <w:p w:rsidR="00F93739" w:rsidRPr="003401F1" w:rsidRDefault="00F93739" w:rsidP="003401F1">
            <w:r w:rsidRPr="003401F1">
              <w:rPr>
                <w:sz w:val="22"/>
                <w:szCs w:val="22"/>
              </w:rPr>
              <w:t>TN</w:t>
            </w:r>
          </w:p>
        </w:tc>
        <w:tc>
          <w:tcPr>
            <w:tcW w:w="1510" w:type="dxa"/>
            <w:tcBorders>
              <w:top w:val="nil"/>
              <w:left w:val="nil"/>
              <w:bottom w:val="nil"/>
              <w:right w:val="nil"/>
            </w:tcBorders>
            <w:vAlign w:val="bottom"/>
          </w:tcPr>
          <w:p w:rsidR="00F93739" w:rsidRPr="003401F1" w:rsidRDefault="00F93739" w:rsidP="003401F1">
            <w:r w:rsidRPr="003401F1">
              <w:rPr>
                <w:sz w:val="22"/>
                <w:szCs w:val="22"/>
              </w:rPr>
              <w:t>01/01/2009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12/31/2009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0.0126</w:t>
            </w:r>
          </w:p>
        </w:tc>
      </w:tr>
      <w:tr w:rsidR="00F93739" w:rsidRPr="003401F1" w:rsidTr="003401F1">
        <w:trPr>
          <w:trHeight w:val="255"/>
        </w:trPr>
        <w:tc>
          <w:tcPr>
            <w:tcW w:w="1510" w:type="dxa"/>
            <w:tcBorders>
              <w:top w:val="nil"/>
              <w:left w:val="nil"/>
              <w:bottom w:val="nil"/>
              <w:right w:val="nil"/>
            </w:tcBorders>
            <w:vAlign w:val="bottom"/>
          </w:tcPr>
          <w:p w:rsidR="00F93739" w:rsidRPr="003401F1" w:rsidRDefault="00F93739" w:rsidP="003401F1">
            <w:r w:rsidRPr="003401F1">
              <w:rPr>
                <w:sz w:val="22"/>
                <w:szCs w:val="22"/>
              </w:rPr>
              <w:t>TP</w:t>
            </w:r>
          </w:p>
        </w:tc>
        <w:tc>
          <w:tcPr>
            <w:tcW w:w="1510" w:type="dxa"/>
            <w:tcBorders>
              <w:top w:val="nil"/>
              <w:left w:val="nil"/>
              <w:bottom w:val="nil"/>
              <w:right w:val="nil"/>
            </w:tcBorders>
            <w:vAlign w:val="bottom"/>
          </w:tcPr>
          <w:p w:rsidR="00F93739" w:rsidRPr="003401F1" w:rsidRDefault="00F93739" w:rsidP="003401F1">
            <w:r w:rsidRPr="003401F1">
              <w:rPr>
                <w:sz w:val="22"/>
                <w:szCs w:val="22"/>
              </w:rPr>
              <w:t>01/01/2009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12/31/2009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0.002</w:t>
            </w:r>
          </w:p>
        </w:tc>
      </w:tr>
      <w:tr w:rsidR="00F93739" w:rsidRPr="003401F1" w:rsidTr="003401F1">
        <w:trPr>
          <w:trHeight w:val="255"/>
        </w:trPr>
        <w:tc>
          <w:tcPr>
            <w:tcW w:w="1510" w:type="dxa"/>
            <w:tcBorders>
              <w:top w:val="nil"/>
              <w:left w:val="nil"/>
              <w:bottom w:val="nil"/>
              <w:right w:val="nil"/>
            </w:tcBorders>
            <w:vAlign w:val="bottom"/>
          </w:tcPr>
          <w:p w:rsidR="00F93739" w:rsidRPr="003401F1" w:rsidRDefault="00F93739" w:rsidP="003401F1">
            <w:r w:rsidRPr="003401F1">
              <w:rPr>
                <w:sz w:val="22"/>
                <w:szCs w:val="22"/>
              </w:rPr>
              <w:t>TSS</w:t>
            </w:r>
          </w:p>
        </w:tc>
        <w:tc>
          <w:tcPr>
            <w:tcW w:w="1510" w:type="dxa"/>
            <w:tcBorders>
              <w:top w:val="nil"/>
              <w:left w:val="nil"/>
              <w:bottom w:val="nil"/>
              <w:right w:val="nil"/>
            </w:tcBorders>
            <w:vAlign w:val="bottom"/>
          </w:tcPr>
          <w:p w:rsidR="00F93739" w:rsidRPr="003401F1" w:rsidRDefault="00F93739" w:rsidP="003401F1">
            <w:r w:rsidRPr="003401F1">
              <w:rPr>
                <w:sz w:val="22"/>
                <w:szCs w:val="22"/>
              </w:rPr>
              <w:t>01/01/2009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12/31/2009</w:t>
            </w:r>
          </w:p>
        </w:tc>
        <w:tc>
          <w:tcPr>
            <w:tcW w:w="1510" w:type="dxa"/>
            <w:tcBorders>
              <w:top w:val="nil"/>
              <w:left w:val="nil"/>
              <w:bottom w:val="nil"/>
              <w:right w:val="nil"/>
            </w:tcBorders>
            <w:vAlign w:val="bottom"/>
          </w:tcPr>
          <w:p w:rsidR="00F93739" w:rsidRPr="003401F1" w:rsidRDefault="007C12E0" w:rsidP="003401F1">
            <w:r>
              <w:rPr>
                <w:sz w:val="22"/>
                <w:szCs w:val="22"/>
              </w:rPr>
              <w:t>0.1</w:t>
            </w:r>
          </w:p>
        </w:tc>
      </w:tr>
      <w:tr w:rsidR="00F93739" w:rsidRPr="003401F1" w:rsidTr="003401F1">
        <w:trPr>
          <w:trHeight w:val="255"/>
        </w:trPr>
        <w:tc>
          <w:tcPr>
            <w:tcW w:w="1510" w:type="dxa"/>
            <w:tcBorders>
              <w:top w:val="nil"/>
              <w:left w:val="nil"/>
              <w:bottom w:val="nil"/>
              <w:right w:val="nil"/>
            </w:tcBorders>
            <w:vAlign w:val="bottom"/>
          </w:tcPr>
          <w:p w:rsidR="00F93739" w:rsidRPr="003401F1" w:rsidRDefault="00F93739" w:rsidP="003401F1">
            <w:r w:rsidRPr="003401F1">
              <w:rPr>
                <w:sz w:val="22"/>
                <w:szCs w:val="22"/>
              </w:rPr>
              <w:t>UncCHLa_N</w:t>
            </w:r>
          </w:p>
        </w:tc>
        <w:tc>
          <w:tcPr>
            <w:tcW w:w="1510" w:type="dxa"/>
            <w:tcBorders>
              <w:top w:val="nil"/>
              <w:left w:val="nil"/>
              <w:bottom w:val="nil"/>
              <w:right w:val="nil"/>
            </w:tcBorders>
            <w:vAlign w:val="bottom"/>
          </w:tcPr>
          <w:p w:rsidR="00F93739" w:rsidRPr="003401F1" w:rsidRDefault="00F93739" w:rsidP="003401F1">
            <w:r w:rsidRPr="003401F1">
              <w:rPr>
                <w:sz w:val="22"/>
                <w:szCs w:val="22"/>
              </w:rPr>
              <w:t>01/01/2009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12/31/2009</w:t>
            </w:r>
          </w:p>
        </w:tc>
        <w:tc>
          <w:tcPr>
            <w:tcW w:w="1510" w:type="dxa"/>
            <w:tcBorders>
              <w:top w:val="nil"/>
              <w:left w:val="nil"/>
              <w:bottom w:val="nil"/>
              <w:right w:val="nil"/>
            </w:tcBorders>
            <w:vAlign w:val="bottom"/>
          </w:tcPr>
          <w:p w:rsidR="00F93739" w:rsidRPr="003401F1" w:rsidRDefault="00F93739" w:rsidP="003401F1">
            <w:r w:rsidRPr="003401F1">
              <w:rPr>
                <w:sz w:val="22"/>
                <w:szCs w:val="22"/>
              </w:rPr>
              <w:t>0.2</w:t>
            </w:r>
          </w:p>
        </w:tc>
      </w:tr>
    </w:tbl>
    <w:p w:rsidR="00F93739" w:rsidRPr="003401F1" w:rsidRDefault="00F93739" w:rsidP="00F93739">
      <w:pPr>
        <w:rPr>
          <w:rFonts w:ascii="Garamond" w:hAnsi="Garamond"/>
          <w:sz w:val="22"/>
          <w:szCs w:val="22"/>
        </w:rPr>
      </w:pPr>
    </w:p>
    <w:p w:rsidR="00F93739" w:rsidRPr="003401F1" w:rsidRDefault="00F93739" w:rsidP="00F93739">
      <w:pPr>
        <w:pStyle w:val="ListParagraph"/>
        <w:numPr>
          <w:ilvl w:val="0"/>
          <w:numId w:val="9"/>
        </w:numPr>
        <w:rPr>
          <w:rFonts w:ascii="Garamond" w:hAnsi="Garamond"/>
          <w:sz w:val="22"/>
          <w:szCs w:val="22"/>
        </w:rPr>
      </w:pPr>
      <w:r w:rsidRPr="003401F1">
        <w:rPr>
          <w:rFonts w:ascii="Garamond" w:hAnsi="Garamond"/>
          <w:b/>
          <w:sz w:val="22"/>
          <w:szCs w:val="22"/>
        </w:rPr>
        <w:t>Laboratory methods</w:t>
      </w:r>
    </w:p>
    <w:p w:rsidR="00F93739" w:rsidRPr="003401F1" w:rsidRDefault="00F93739" w:rsidP="00F93739">
      <w:pPr>
        <w:pStyle w:val="BodyTextIndent2"/>
        <w:spacing w:after="0" w:line="240" w:lineRule="auto"/>
        <w:ind w:left="0"/>
        <w:rPr>
          <w:rFonts w:ascii="Garamond" w:hAnsi="Garamond"/>
          <w:sz w:val="22"/>
        </w:rPr>
      </w:pPr>
    </w:p>
    <w:p w:rsidR="00F93739" w:rsidRPr="003401F1" w:rsidRDefault="00F93739" w:rsidP="00F93739">
      <w:pPr>
        <w:numPr>
          <w:ilvl w:val="0"/>
          <w:numId w:val="15"/>
        </w:numPr>
        <w:rPr>
          <w:rFonts w:ascii="Garamond" w:hAnsi="Garamond"/>
          <w:b/>
          <w:sz w:val="22"/>
          <w:szCs w:val="22"/>
        </w:rPr>
      </w:pPr>
      <w:r w:rsidRPr="003401F1">
        <w:rPr>
          <w:rFonts w:ascii="Garamond" w:hAnsi="Garamond"/>
          <w:b/>
          <w:sz w:val="22"/>
          <w:szCs w:val="22"/>
        </w:rPr>
        <w:t>Parameter:  Ammonium</w:t>
      </w:r>
    </w:p>
    <w:p w:rsidR="00F93739" w:rsidRPr="003401F1" w:rsidRDefault="00F93739" w:rsidP="00F93739">
      <w:pPr>
        <w:ind w:left="1080"/>
        <w:rPr>
          <w:rFonts w:ascii="Garamond" w:hAnsi="Garamond"/>
          <w:b/>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t>Method Reference:</w:t>
      </w:r>
      <w:r w:rsidRPr="003401F1">
        <w:rPr>
          <w:rFonts w:ascii="Garamond" w:hAnsi="Garamond"/>
          <w:sz w:val="22"/>
          <w:szCs w:val="22"/>
        </w:rPr>
        <w:t xml:space="preserve"> J.D.H. Strickland and T.R.Parsons. 1972. A Practical Handbook of Seawater Analysis. </w:t>
      </w:r>
      <w:proofErr w:type="gramStart"/>
      <w:r w:rsidRPr="003401F1">
        <w:rPr>
          <w:rFonts w:ascii="Garamond" w:hAnsi="Garamond"/>
          <w:sz w:val="22"/>
          <w:szCs w:val="22"/>
        </w:rPr>
        <w:t>Second Edition.</w:t>
      </w:r>
      <w:proofErr w:type="gramEnd"/>
      <w:r w:rsidRPr="003401F1">
        <w:rPr>
          <w:rFonts w:ascii="Garamond" w:hAnsi="Garamond"/>
          <w:sz w:val="22"/>
          <w:szCs w:val="22"/>
        </w:rPr>
        <w:t xml:space="preserve"> Fisheries Reasearch Board of </w:t>
      </w:r>
      <w:smartTag w:uri="urn:schemas-microsoft-com:office:smarttags" w:element="country-region">
        <w:r w:rsidRPr="003401F1">
          <w:rPr>
            <w:rFonts w:ascii="Garamond" w:hAnsi="Garamond"/>
            <w:sz w:val="22"/>
            <w:szCs w:val="22"/>
          </w:rPr>
          <w:t>Canada</w:t>
        </w:r>
      </w:smartTag>
      <w:r w:rsidRPr="003401F1">
        <w:rPr>
          <w:rFonts w:ascii="Garamond" w:hAnsi="Garamond"/>
          <w:sz w:val="22"/>
          <w:szCs w:val="22"/>
        </w:rPr>
        <w:t xml:space="preserve">: </w:t>
      </w:r>
      <w:smartTag w:uri="urn:schemas-microsoft-com:office:smarttags" w:element="place">
        <w:smartTag w:uri="urn:schemas-microsoft-com:office:smarttags" w:element="City">
          <w:r w:rsidRPr="003401F1">
            <w:rPr>
              <w:rFonts w:ascii="Garamond" w:hAnsi="Garamond"/>
              <w:sz w:val="22"/>
              <w:szCs w:val="22"/>
            </w:rPr>
            <w:t>Ottawa</w:t>
          </w:r>
        </w:smartTag>
        <w:r w:rsidRPr="003401F1">
          <w:rPr>
            <w:rFonts w:ascii="Garamond" w:hAnsi="Garamond"/>
            <w:sz w:val="22"/>
            <w:szCs w:val="22"/>
          </w:rPr>
          <w:t xml:space="preserve">, </w:t>
        </w:r>
        <w:smartTag w:uri="urn:schemas-microsoft-com:office:smarttags" w:element="country-region">
          <w:r w:rsidRPr="003401F1">
            <w:rPr>
              <w:rFonts w:ascii="Garamond" w:hAnsi="Garamond"/>
              <w:sz w:val="22"/>
              <w:szCs w:val="22"/>
            </w:rPr>
            <w:t>Canada</w:t>
          </w:r>
        </w:smartTag>
      </w:smartTag>
      <w:r w:rsidRPr="003401F1">
        <w:rPr>
          <w:rFonts w:ascii="Garamond" w:hAnsi="Garamond"/>
          <w:sz w:val="22"/>
          <w:szCs w:val="22"/>
        </w:rPr>
        <w:t>, Section 1.3, pp. 9-14.</w:t>
      </w:r>
    </w:p>
    <w:p w:rsidR="00F93739" w:rsidRPr="003401F1" w:rsidRDefault="00F93739" w:rsidP="00F93739">
      <w:pPr>
        <w:ind w:left="1440"/>
        <w:rPr>
          <w:rFonts w:ascii="Garamond" w:hAnsi="Garamond"/>
          <w:sz w:val="22"/>
          <w:szCs w:val="22"/>
        </w:rPr>
      </w:pPr>
    </w:p>
    <w:p w:rsidR="00F93739" w:rsidRPr="003401F1" w:rsidRDefault="00F93739" w:rsidP="00F93739">
      <w:pPr>
        <w:ind w:left="1440"/>
        <w:rPr>
          <w:rFonts w:ascii="Garamond" w:hAnsi="Garamond"/>
          <w:sz w:val="22"/>
          <w:szCs w:val="22"/>
        </w:rPr>
      </w:pPr>
      <w:proofErr w:type="gramStart"/>
      <w:r w:rsidRPr="003401F1">
        <w:rPr>
          <w:rFonts w:ascii="Garamond" w:hAnsi="Garamond"/>
          <w:sz w:val="22"/>
          <w:szCs w:val="22"/>
        </w:rPr>
        <w:t>Bran + Luebbe Autoanalyzer Applications.</w:t>
      </w:r>
      <w:proofErr w:type="gramEnd"/>
      <w:r w:rsidRPr="003401F1">
        <w:rPr>
          <w:rFonts w:ascii="Garamond" w:hAnsi="Garamond"/>
          <w:sz w:val="22"/>
          <w:szCs w:val="22"/>
        </w:rPr>
        <w:t xml:space="preserve"> </w:t>
      </w:r>
      <w:proofErr w:type="gramStart"/>
      <w:r w:rsidRPr="003401F1">
        <w:rPr>
          <w:rFonts w:ascii="Garamond" w:hAnsi="Garamond"/>
          <w:sz w:val="22"/>
          <w:szCs w:val="22"/>
        </w:rPr>
        <w:t>Method No.</w:t>
      </w:r>
      <w:proofErr w:type="gramEnd"/>
      <w:r w:rsidRPr="003401F1">
        <w:rPr>
          <w:rFonts w:ascii="Garamond" w:hAnsi="Garamond"/>
          <w:sz w:val="22"/>
          <w:szCs w:val="22"/>
        </w:rPr>
        <w:t xml:space="preserve"> US-158-71 D.</w:t>
      </w:r>
    </w:p>
    <w:p w:rsidR="00F93739" w:rsidRPr="003401F1" w:rsidRDefault="00F93739" w:rsidP="00F93739">
      <w:pPr>
        <w:ind w:left="1440"/>
        <w:rPr>
          <w:rFonts w:ascii="Garamond" w:hAnsi="Garamond"/>
          <w:sz w:val="22"/>
          <w:szCs w:val="22"/>
        </w:rPr>
      </w:pPr>
    </w:p>
    <w:p w:rsidR="00F93739" w:rsidRPr="003401F1" w:rsidRDefault="00F93739" w:rsidP="00F93739">
      <w:pPr>
        <w:ind w:left="1440"/>
        <w:rPr>
          <w:rFonts w:ascii="Garamond" w:hAnsi="Garamond"/>
          <w:sz w:val="22"/>
          <w:szCs w:val="22"/>
        </w:rPr>
      </w:pPr>
      <w:proofErr w:type="gramStart"/>
      <w:r w:rsidRPr="003401F1">
        <w:rPr>
          <w:rFonts w:ascii="Garamond" w:hAnsi="Garamond"/>
          <w:sz w:val="22"/>
          <w:szCs w:val="22"/>
        </w:rPr>
        <w:t>APHA (American Public Health Association), 1998.</w:t>
      </w:r>
      <w:proofErr w:type="gramEnd"/>
      <w:r w:rsidRPr="003401F1">
        <w:rPr>
          <w:rFonts w:ascii="Garamond" w:hAnsi="Garamond"/>
          <w:sz w:val="22"/>
          <w:szCs w:val="22"/>
        </w:rPr>
        <w:t xml:space="preserve"> </w:t>
      </w:r>
      <w:proofErr w:type="gramStart"/>
      <w:r w:rsidRPr="003401F1">
        <w:rPr>
          <w:rFonts w:ascii="Garamond" w:hAnsi="Garamond"/>
          <w:sz w:val="22"/>
          <w:szCs w:val="22"/>
        </w:rPr>
        <w:t>Standard Methods for the Examination of Water and Wastewater, (SM 4500-N I).</w:t>
      </w:r>
      <w:proofErr w:type="gramEnd"/>
      <w:r w:rsidRPr="003401F1">
        <w:rPr>
          <w:rFonts w:ascii="Garamond" w:hAnsi="Garamond"/>
          <w:sz w:val="22"/>
          <w:szCs w:val="22"/>
        </w:rPr>
        <w:t xml:space="preserve"> </w:t>
      </w:r>
      <w:proofErr w:type="gramStart"/>
      <w:r w:rsidRPr="003401F1">
        <w:rPr>
          <w:rFonts w:ascii="Garamond" w:hAnsi="Garamond"/>
          <w:sz w:val="22"/>
          <w:szCs w:val="22"/>
        </w:rPr>
        <w:t>20th Edition.</w:t>
      </w:r>
      <w:proofErr w:type="gramEnd"/>
      <w:r w:rsidRPr="003401F1">
        <w:rPr>
          <w:rFonts w:ascii="Garamond" w:hAnsi="Garamond"/>
          <w:sz w:val="22"/>
          <w:szCs w:val="22"/>
        </w:rPr>
        <w:t xml:space="preserve"> </w:t>
      </w:r>
      <w:smartTag w:uri="urn:schemas-microsoft-com:office:smarttags" w:element="place">
        <w:smartTag w:uri="urn:schemas-microsoft-com:office:smarttags" w:element="City">
          <w:r w:rsidRPr="003401F1">
            <w:rPr>
              <w:rFonts w:ascii="Garamond" w:hAnsi="Garamond"/>
              <w:sz w:val="22"/>
              <w:szCs w:val="22"/>
            </w:rPr>
            <w:t>Baltimore</w:t>
          </w:r>
        </w:smartTag>
        <w:r w:rsidRPr="003401F1">
          <w:rPr>
            <w:rFonts w:ascii="Garamond" w:hAnsi="Garamond"/>
            <w:sz w:val="22"/>
            <w:szCs w:val="22"/>
          </w:rPr>
          <w:t xml:space="preserve">, </w:t>
        </w:r>
        <w:smartTag w:uri="urn:schemas-microsoft-com:office:smarttags" w:element="State">
          <w:r w:rsidRPr="003401F1">
            <w:rPr>
              <w:rFonts w:ascii="Garamond" w:hAnsi="Garamond"/>
              <w:sz w:val="22"/>
              <w:szCs w:val="22"/>
            </w:rPr>
            <w:t>Maryland</w:t>
          </w:r>
        </w:smartTag>
      </w:smartTag>
      <w:r w:rsidRPr="003401F1">
        <w:rPr>
          <w:rFonts w:ascii="Garamond" w:hAnsi="Garamond"/>
          <w:sz w:val="22"/>
          <w:szCs w:val="22"/>
        </w:rPr>
        <w:t>: United Book Press, Inc.</w:t>
      </w:r>
    </w:p>
    <w:p w:rsidR="00F93739" w:rsidRPr="003401F1" w:rsidRDefault="00F93739" w:rsidP="00F93739">
      <w:pPr>
        <w:ind w:left="1440"/>
        <w:rPr>
          <w:rFonts w:ascii="Garamond" w:hAnsi="Garamond"/>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t>Method Descriptor:</w:t>
      </w:r>
      <w:r w:rsidRPr="003401F1">
        <w:rPr>
          <w:rFonts w:ascii="Garamond" w:hAnsi="Garamond"/>
          <w:sz w:val="22"/>
          <w:szCs w:val="22"/>
        </w:rPr>
        <w:t xml:space="preserve"> Photometric determination of ammonium in seawater is based upon the oxidation reaction with hypochlorite in an alkaline medium using potassium bromide as a catalyst.  Nitrite produced from the oxidation of ammonium is determined colorimetrically on a Bran + Luebbe Autoanalyzer 3 system.  The original nitrite concentration in each sample (determined separately) must be subtracted from the ammonium concentration determined in this method.</w:t>
      </w:r>
    </w:p>
    <w:p w:rsidR="00F93739" w:rsidRPr="003401F1" w:rsidRDefault="00F93739" w:rsidP="00F93739">
      <w:pPr>
        <w:ind w:left="1440"/>
        <w:rPr>
          <w:rFonts w:ascii="Garamond" w:hAnsi="Garamond"/>
          <w:sz w:val="22"/>
          <w:szCs w:val="22"/>
        </w:rPr>
      </w:pPr>
    </w:p>
    <w:p w:rsidR="00900B14" w:rsidRPr="006779E9" w:rsidRDefault="00900B14" w:rsidP="00900B14">
      <w:pPr>
        <w:ind w:left="1440"/>
        <w:rPr>
          <w:rFonts w:ascii="Garamond" w:hAnsi="Garamond"/>
          <w:i/>
          <w:sz w:val="22"/>
          <w:szCs w:val="22"/>
        </w:rPr>
      </w:pPr>
      <w:r w:rsidRPr="006779E9">
        <w:rPr>
          <w:rFonts w:ascii="Garamond" w:hAnsi="Garamond"/>
          <w:i/>
          <w:sz w:val="22"/>
          <w:szCs w:val="22"/>
        </w:rPr>
        <w:t>As of April 21, 2008, in accordance with the April 7</w:t>
      </w:r>
      <w:r w:rsidRPr="006779E9">
        <w:rPr>
          <w:rFonts w:ascii="Garamond" w:hAnsi="Garamond"/>
          <w:i/>
          <w:sz w:val="22"/>
          <w:szCs w:val="22"/>
          <w:vertAlign w:val="superscript"/>
        </w:rPr>
        <w:t>th</w:t>
      </w:r>
      <w:r w:rsidRPr="006779E9">
        <w:rPr>
          <w:rFonts w:ascii="Garamond" w:hAnsi="Garamond"/>
          <w:i/>
          <w:sz w:val="22"/>
          <w:szCs w:val="22"/>
        </w:rPr>
        <w:t xml:space="preserve"> NELAC inspection and plan of correction, Edward J. Phlips’ Laboratory revised the standard operating procedure for ammonium (NH4; SOP # 3.1). Because the Strickland and Parsons (1972) method used in the SOP converts all NH4 to nitrite (NO2), it was determined necessary to correct for the original NO2 concentration present in each sample. NO2 determined separately (SM 4500 NO3-F) is now subtracted from the sum of NH4 + NO2 present in the original sample.</w:t>
      </w:r>
    </w:p>
    <w:p w:rsidR="00900B14" w:rsidRDefault="00900B14" w:rsidP="00F93739">
      <w:pPr>
        <w:ind w:left="1440"/>
        <w:rPr>
          <w:rFonts w:ascii="Garamond" w:hAnsi="Garamond"/>
          <w:b/>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t>Preservation Method:</w:t>
      </w:r>
      <w:r w:rsidRPr="003401F1">
        <w:rPr>
          <w:rFonts w:ascii="Garamond" w:hAnsi="Garamond"/>
          <w:sz w:val="22"/>
          <w:szCs w:val="22"/>
        </w:rPr>
        <w:t xml:space="preserve"> Samples are filtered through 0.7 µm pore size glass-fiber filters in the field, stored at 4</w:t>
      </w:r>
      <w:r w:rsidRPr="003401F1">
        <w:rPr>
          <w:rFonts w:ascii="Garamond" w:hAnsi="Garamond"/>
          <w:sz w:val="22"/>
          <w:szCs w:val="22"/>
          <w:vertAlign w:val="superscript"/>
        </w:rPr>
        <w:t>o</w:t>
      </w:r>
      <w:r w:rsidRPr="003401F1">
        <w:rPr>
          <w:rFonts w:ascii="Garamond" w:hAnsi="Garamond"/>
          <w:sz w:val="22"/>
          <w:szCs w:val="22"/>
        </w:rPr>
        <w:t>C and run within 48 hours.</w:t>
      </w:r>
    </w:p>
    <w:p w:rsidR="00F93739" w:rsidRPr="003401F1" w:rsidRDefault="00F93739" w:rsidP="00F93739">
      <w:pPr>
        <w:rPr>
          <w:rFonts w:ascii="Garamond" w:hAnsi="Garamond"/>
          <w:sz w:val="22"/>
          <w:szCs w:val="22"/>
        </w:rPr>
      </w:pPr>
    </w:p>
    <w:p w:rsidR="00F93739" w:rsidRPr="003401F1" w:rsidRDefault="00F93739" w:rsidP="00F93739">
      <w:pPr>
        <w:numPr>
          <w:ilvl w:val="0"/>
          <w:numId w:val="15"/>
        </w:numPr>
        <w:rPr>
          <w:rFonts w:ascii="Garamond" w:hAnsi="Garamond"/>
          <w:b/>
          <w:sz w:val="22"/>
          <w:szCs w:val="22"/>
        </w:rPr>
      </w:pPr>
      <w:r w:rsidRPr="003401F1">
        <w:rPr>
          <w:rFonts w:ascii="Garamond" w:hAnsi="Garamond"/>
          <w:b/>
          <w:sz w:val="22"/>
          <w:szCs w:val="22"/>
        </w:rPr>
        <w:t>Parameter:  Nitrite and Nitrate</w:t>
      </w:r>
    </w:p>
    <w:p w:rsidR="00F93739" w:rsidRPr="003401F1" w:rsidRDefault="00F93739" w:rsidP="00F93739">
      <w:pPr>
        <w:ind w:left="1080"/>
        <w:rPr>
          <w:rFonts w:ascii="Garamond" w:hAnsi="Garamond"/>
          <w:b/>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t>Method Reference:</w:t>
      </w:r>
      <w:r w:rsidRPr="003401F1">
        <w:rPr>
          <w:rFonts w:ascii="Garamond" w:hAnsi="Garamond"/>
          <w:sz w:val="22"/>
          <w:szCs w:val="22"/>
        </w:rPr>
        <w:t xml:space="preserve">  APHA (American Public Health Association), 1998. </w:t>
      </w:r>
      <w:proofErr w:type="gramStart"/>
      <w:r w:rsidRPr="003401F1">
        <w:rPr>
          <w:rFonts w:ascii="Garamond" w:hAnsi="Garamond"/>
          <w:sz w:val="22"/>
          <w:szCs w:val="22"/>
        </w:rPr>
        <w:t>Standard Methods for the Examination of Water and Wastewater, (SM 4500-NO3-F).</w:t>
      </w:r>
      <w:proofErr w:type="gramEnd"/>
      <w:r w:rsidRPr="003401F1">
        <w:rPr>
          <w:rFonts w:ascii="Garamond" w:hAnsi="Garamond"/>
          <w:sz w:val="22"/>
          <w:szCs w:val="22"/>
        </w:rPr>
        <w:t xml:space="preserve"> </w:t>
      </w:r>
      <w:proofErr w:type="gramStart"/>
      <w:r w:rsidRPr="003401F1">
        <w:rPr>
          <w:rFonts w:ascii="Garamond" w:hAnsi="Garamond"/>
          <w:sz w:val="22"/>
          <w:szCs w:val="22"/>
        </w:rPr>
        <w:t>20th Edition.</w:t>
      </w:r>
      <w:proofErr w:type="gramEnd"/>
      <w:r w:rsidRPr="003401F1">
        <w:rPr>
          <w:rFonts w:ascii="Garamond" w:hAnsi="Garamond"/>
          <w:sz w:val="22"/>
          <w:szCs w:val="22"/>
        </w:rPr>
        <w:t xml:space="preserve"> </w:t>
      </w:r>
      <w:smartTag w:uri="urn:schemas-microsoft-com:office:smarttags" w:element="place">
        <w:smartTag w:uri="urn:schemas-microsoft-com:office:smarttags" w:element="City">
          <w:r w:rsidRPr="003401F1">
            <w:rPr>
              <w:rFonts w:ascii="Garamond" w:hAnsi="Garamond"/>
              <w:sz w:val="22"/>
              <w:szCs w:val="22"/>
            </w:rPr>
            <w:t>Baltimore</w:t>
          </w:r>
        </w:smartTag>
        <w:r w:rsidRPr="003401F1">
          <w:rPr>
            <w:rFonts w:ascii="Garamond" w:hAnsi="Garamond"/>
            <w:sz w:val="22"/>
            <w:szCs w:val="22"/>
          </w:rPr>
          <w:t xml:space="preserve">, </w:t>
        </w:r>
        <w:smartTag w:uri="urn:schemas-microsoft-com:office:smarttags" w:element="State">
          <w:r w:rsidRPr="003401F1">
            <w:rPr>
              <w:rFonts w:ascii="Garamond" w:hAnsi="Garamond"/>
              <w:sz w:val="22"/>
              <w:szCs w:val="22"/>
            </w:rPr>
            <w:t>Maryland</w:t>
          </w:r>
        </w:smartTag>
      </w:smartTag>
      <w:r w:rsidRPr="003401F1">
        <w:rPr>
          <w:rFonts w:ascii="Garamond" w:hAnsi="Garamond"/>
          <w:sz w:val="22"/>
          <w:szCs w:val="22"/>
        </w:rPr>
        <w:t>: United Book Press, Inc.</w:t>
      </w:r>
    </w:p>
    <w:p w:rsidR="00F93739" w:rsidRPr="003401F1" w:rsidRDefault="00F93739" w:rsidP="00F93739">
      <w:pPr>
        <w:ind w:left="1440"/>
        <w:rPr>
          <w:rFonts w:ascii="Garamond" w:hAnsi="Garamond"/>
          <w:sz w:val="22"/>
          <w:szCs w:val="22"/>
        </w:rPr>
      </w:pPr>
      <w:r w:rsidRPr="003401F1">
        <w:rPr>
          <w:rFonts w:ascii="Garamond" w:hAnsi="Garamond"/>
          <w:sz w:val="22"/>
          <w:szCs w:val="22"/>
        </w:rPr>
        <w:tab/>
      </w:r>
      <w:r w:rsidRPr="003401F1">
        <w:rPr>
          <w:rFonts w:ascii="Garamond" w:hAnsi="Garamond"/>
          <w:sz w:val="22"/>
          <w:szCs w:val="22"/>
        </w:rPr>
        <w:tab/>
      </w:r>
    </w:p>
    <w:p w:rsidR="00F93739" w:rsidRPr="003401F1" w:rsidRDefault="00F93739" w:rsidP="00F93739">
      <w:pPr>
        <w:ind w:left="1440"/>
        <w:rPr>
          <w:rFonts w:ascii="Garamond" w:hAnsi="Garamond"/>
          <w:sz w:val="22"/>
          <w:szCs w:val="22"/>
        </w:rPr>
      </w:pPr>
      <w:proofErr w:type="gramStart"/>
      <w:r w:rsidRPr="003401F1">
        <w:rPr>
          <w:rFonts w:ascii="Garamond" w:hAnsi="Garamond"/>
          <w:sz w:val="22"/>
          <w:szCs w:val="22"/>
        </w:rPr>
        <w:t>Bran + Luebbe Autoanalyzer Applications.</w:t>
      </w:r>
      <w:proofErr w:type="gramEnd"/>
      <w:r w:rsidRPr="003401F1">
        <w:rPr>
          <w:rFonts w:ascii="Garamond" w:hAnsi="Garamond"/>
          <w:sz w:val="22"/>
          <w:szCs w:val="22"/>
        </w:rPr>
        <w:t xml:space="preserve"> </w:t>
      </w:r>
      <w:proofErr w:type="gramStart"/>
      <w:r w:rsidRPr="003401F1">
        <w:rPr>
          <w:rFonts w:ascii="Garamond" w:hAnsi="Garamond"/>
          <w:sz w:val="22"/>
          <w:szCs w:val="22"/>
        </w:rPr>
        <w:t>Method No.</w:t>
      </w:r>
      <w:proofErr w:type="gramEnd"/>
      <w:r w:rsidRPr="003401F1">
        <w:rPr>
          <w:rFonts w:ascii="Garamond" w:hAnsi="Garamond"/>
          <w:sz w:val="22"/>
          <w:szCs w:val="22"/>
        </w:rPr>
        <w:t xml:space="preserve"> US-158-71 D </w:t>
      </w:r>
    </w:p>
    <w:p w:rsidR="00F93739" w:rsidRPr="003401F1" w:rsidRDefault="00F93739" w:rsidP="00F93739">
      <w:pPr>
        <w:tabs>
          <w:tab w:val="left" w:pos="1620"/>
        </w:tabs>
        <w:ind w:left="1080"/>
        <w:rPr>
          <w:rFonts w:ascii="Garamond" w:hAnsi="Garamond"/>
          <w:b/>
          <w:sz w:val="22"/>
          <w:szCs w:val="22"/>
        </w:rPr>
      </w:pPr>
    </w:p>
    <w:p w:rsidR="00F93739" w:rsidRPr="003401F1" w:rsidRDefault="00F93739" w:rsidP="00F93739">
      <w:pPr>
        <w:tabs>
          <w:tab w:val="left" w:pos="1620"/>
        </w:tabs>
        <w:ind w:left="1440"/>
        <w:rPr>
          <w:rFonts w:ascii="Garamond" w:hAnsi="Garamond"/>
          <w:sz w:val="22"/>
          <w:szCs w:val="22"/>
        </w:rPr>
      </w:pPr>
      <w:r w:rsidRPr="003401F1">
        <w:rPr>
          <w:rFonts w:ascii="Garamond" w:hAnsi="Garamond"/>
          <w:b/>
          <w:sz w:val="22"/>
          <w:szCs w:val="22"/>
        </w:rPr>
        <w:t>Method Descriptor:</w:t>
      </w:r>
      <w:r w:rsidRPr="003401F1">
        <w:rPr>
          <w:rFonts w:ascii="Garamond" w:hAnsi="Garamond"/>
          <w:sz w:val="22"/>
          <w:szCs w:val="22"/>
        </w:rPr>
        <w:t xml:space="preserve">  A water sample is passed though a cadmium column where the nitrate is reduced to nitrite, which is then diazotized with sulfanilamide and coupled with N-(1-naphthyl)-ethylenediamine to form a colored azo dye that </w:t>
      </w:r>
      <w:proofErr w:type="gramStart"/>
      <w:r w:rsidRPr="003401F1">
        <w:rPr>
          <w:rFonts w:ascii="Garamond" w:hAnsi="Garamond"/>
          <w:sz w:val="22"/>
          <w:szCs w:val="22"/>
        </w:rPr>
        <w:t>is</w:t>
      </w:r>
      <w:proofErr w:type="gramEnd"/>
      <w:r w:rsidRPr="003401F1">
        <w:rPr>
          <w:rFonts w:ascii="Garamond" w:hAnsi="Garamond"/>
          <w:sz w:val="22"/>
          <w:szCs w:val="22"/>
        </w:rPr>
        <w:t xml:space="preserve"> measured colorometrically on a Bran + Luebbe Autoanalyzer 3 system.  The procedure is the same for nitrite analysis less the cadmium column. </w:t>
      </w:r>
    </w:p>
    <w:p w:rsidR="00F93739" w:rsidRPr="003401F1" w:rsidRDefault="00F93739" w:rsidP="00F93739">
      <w:pPr>
        <w:tabs>
          <w:tab w:val="left" w:pos="1620"/>
        </w:tabs>
        <w:ind w:left="1440"/>
        <w:rPr>
          <w:rFonts w:ascii="Garamond" w:hAnsi="Garamond"/>
          <w:sz w:val="22"/>
          <w:szCs w:val="22"/>
        </w:rPr>
      </w:pPr>
    </w:p>
    <w:p w:rsidR="00F93739" w:rsidRPr="003401F1" w:rsidRDefault="00F93739" w:rsidP="00F93739">
      <w:pPr>
        <w:tabs>
          <w:tab w:val="left" w:pos="1620"/>
        </w:tabs>
        <w:ind w:left="1440"/>
        <w:rPr>
          <w:rFonts w:ascii="Garamond" w:hAnsi="Garamond"/>
          <w:sz w:val="22"/>
          <w:szCs w:val="22"/>
        </w:rPr>
      </w:pPr>
      <w:r w:rsidRPr="003401F1">
        <w:rPr>
          <w:rFonts w:ascii="Garamond" w:hAnsi="Garamond"/>
          <w:b/>
          <w:sz w:val="22"/>
          <w:szCs w:val="22"/>
        </w:rPr>
        <w:t>Preservation Method:</w:t>
      </w:r>
      <w:r w:rsidRPr="003401F1">
        <w:rPr>
          <w:rFonts w:ascii="Garamond" w:hAnsi="Garamond"/>
          <w:sz w:val="22"/>
          <w:szCs w:val="22"/>
        </w:rPr>
        <w:t xml:space="preserve">  Samples are filtered through 0.7 µm pore size glass-fiber filters in the field, stored at 4</w:t>
      </w:r>
      <w:r w:rsidRPr="003401F1">
        <w:rPr>
          <w:rFonts w:ascii="Garamond" w:hAnsi="Garamond"/>
          <w:sz w:val="22"/>
          <w:szCs w:val="22"/>
          <w:vertAlign w:val="superscript"/>
        </w:rPr>
        <w:t>o</w:t>
      </w:r>
      <w:r w:rsidRPr="003401F1">
        <w:rPr>
          <w:rFonts w:ascii="Garamond" w:hAnsi="Garamond"/>
          <w:sz w:val="22"/>
          <w:szCs w:val="22"/>
        </w:rPr>
        <w:t>C and run within 48 hours.</w:t>
      </w:r>
    </w:p>
    <w:p w:rsidR="00F93739" w:rsidRPr="003401F1" w:rsidRDefault="00F93739" w:rsidP="00F93739">
      <w:pPr>
        <w:tabs>
          <w:tab w:val="left" w:pos="1620"/>
        </w:tabs>
        <w:rPr>
          <w:rFonts w:ascii="Garamond" w:hAnsi="Garamond"/>
          <w:b/>
          <w:sz w:val="22"/>
          <w:szCs w:val="22"/>
        </w:rPr>
      </w:pPr>
    </w:p>
    <w:p w:rsidR="00F93739" w:rsidRPr="003401F1" w:rsidRDefault="00F93739" w:rsidP="00F93739">
      <w:pPr>
        <w:pStyle w:val="ListParagraph"/>
        <w:numPr>
          <w:ilvl w:val="0"/>
          <w:numId w:val="15"/>
        </w:numPr>
        <w:rPr>
          <w:rFonts w:ascii="Garamond" w:hAnsi="Garamond"/>
          <w:b/>
          <w:sz w:val="22"/>
          <w:szCs w:val="22"/>
        </w:rPr>
      </w:pPr>
      <w:r w:rsidRPr="003401F1">
        <w:rPr>
          <w:rFonts w:ascii="Garamond" w:hAnsi="Garamond"/>
          <w:b/>
          <w:sz w:val="22"/>
          <w:szCs w:val="22"/>
        </w:rPr>
        <w:t xml:space="preserve">Parameter:  Total Nitrogen   </w:t>
      </w:r>
    </w:p>
    <w:p w:rsidR="00F93739" w:rsidRPr="003401F1" w:rsidRDefault="00F93739" w:rsidP="00F93739">
      <w:pPr>
        <w:tabs>
          <w:tab w:val="left" w:pos="1620"/>
        </w:tabs>
        <w:ind w:left="1080"/>
        <w:rPr>
          <w:rFonts w:ascii="Garamond" w:hAnsi="Garamond"/>
          <w:sz w:val="22"/>
          <w:szCs w:val="22"/>
        </w:rPr>
      </w:pPr>
    </w:p>
    <w:p w:rsidR="00F93739" w:rsidRPr="003401F1" w:rsidRDefault="00F93739" w:rsidP="00F93739">
      <w:pPr>
        <w:tabs>
          <w:tab w:val="left" w:pos="1620"/>
        </w:tabs>
        <w:ind w:left="1440"/>
        <w:rPr>
          <w:rFonts w:ascii="Garamond" w:hAnsi="Garamond"/>
          <w:sz w:val="22"/>
          <w:szCs w:val="22"/>
        </w:rPr>
      </w:pPr>
      <w:r w:rsidRPr="003401F1">
        <w:rPr>
          <w:rFonts w:ascii="Garamond" w:hAnsi="Garamond"/>
          <w:b/>
          <w:sz w:val="22"/>
          <w:szCs w:val="22"/>
        </w:rPr>
        <w:t>Method Reference:</w:t>
      </w:r>
      <w:r w:rsidRPr="003401F1">
        <w:rPr>
          <w:rFonts w:ascii="Garamond" w:hAnsi="Garamond"/>
          <w:sz w:val="22"/>
          <w:szCs w:val="22"/>
        </w:rPr>
        <w:t xml:space="preserve">  APHA (American Public Health Association), 1998. </w:t>
      </w:r>
      <w:proofErr w:type="gramStart"/>
      <w:r w:rsidRPr="003401F1">
        <w:rPr>
          <w:rFonts w:ascii="Garamond" w:hAnsi="Garamond"/>
          <w:sz w:val="22"/>
          <w:szCs w:val="22"/>
        </w:rPr>
        <w:t>Standard Methods for the Examination of Water and Wastewater, (SM 4500-N C).</w:t>
      </w:r>
      <w:proofErr w:type="gramEnd"/>
      <w:r w:rsidRPr="003401F1">
        <w:rPr>
          <w:rFonts w:ascii="Garamond" w:hAnsi="Garamond"/>
          <w:sz w:val="22"/>
          <w:szCs w:val="22"/>
        </w:rPr>
        <w:t xml:space="preserve"> </w:t>
      </w:r>
      <w:proofErr w:type="gramStart"/>
      <w:r w:rsidRPr="003401F1">
        <w:rPr>
          <w:rFonts w:ascii="Garamond" w:hAnsi="Garamond"/>
          <w:sz w:val="22"/>
          <w:szCs w:val="22"/>
        </w:rPr>
        <w:t>20th Edition.</w:t>
      </w:r>
      <w:proofErr w:type="gramEnd"/>
      <w:r w:rsidRPr="003401F1">
        <w:rPr>
          <w:rFonts w:ascii="Garamond" w:hAnsi="Garamond"/>
          <w:sz w:val="22"/>
          <w:szCs w:val="22"/>
        </w:rPr>
        <w:t xml:space="preserve"> </w:t>
      </w:r>
      <w:smartTag w:uri="urn:schemas-microsoft-com:office:smarttags" w:element="place">
        <w:smartTag w:uri="urn:schemas-microsoft-com:office:smarttags" w:element="City">
          <w:r w:rsidRPr="003401F1">
            <w:rPr>
              <w:rFonts w:ascii="Garamond" w:hAnsi="Garamond"/>
              <w:sz w:val="22"/>
              <w:szCs w:val="22"/>
            </w:rPr>
            <w:t>Baltimore</w:t>
          </w:r>
        </w:smartTag>
        <w:r w:rsidRPr="003401F1">
          <w:rPr>
            <w:rFonts w:ascii="Garamond" w:hAnsi="Garamond"/>
            <w:sz w:val="22"/>
            <w:szCs w:val="22"/>
          </w:rPr>
          <w:t xml:space="preserve">, </w:t>
        </w:r>
        <w:smartTag w:uri="urn:schemas-microsoft-com:office:smarttags" w:element="State">
          <w:r w:rsidRPr="003401F1">
            <w:rPr>
              <w:rFonts w:ascii="Garamond" w:hAnsi="Garamond"/>
              <w:sz w:val="22"/>
              <w:szCs w:val="22"/>
            </w:rPr>
            <w:t>Maryland</w:t>
          </w:r>
        </w:smartTag>
      </w:smartTag>
      <w:r w:rsidRPr="003401F1">
        <w:rPr>
          <w:rFonts w:ascii="Garamond" w:hAnsi="Garamond"/>
          <w:sz w:val="22"/>
          <w:szCs w:val="22"/>
        </w:rPr>
        <w:t>: United Book Press, Inc.</w:t>
      </w:r>
      <w:r w:rsidRPr="003401F1">
        <w:rPr>
          <w:rFonts w:ascii="Garamond" w:hAnsi="Garamond"/>
          <w:sz w:val="22"/>
          <w:szCs w:val="22"/>
        </w:rPr>
        <w:tab/>
      </w:r>
    </w:p>
    <w:p w:rsidR="00F93739" w:rsidRPr="003401F1" w:rsidRDefault="00F93739" w:rsidP="00F93739">
      <w:pPr>
        <w:tabs>
          <w:tab w:val="left" w:pos="1620"/>
        </w:tabs>
        <w:ind w:left="1440"/>
        <w:rPr>
          <w:rFonts w:ascii="Garamond" w:hAnsi="Garamond"/>
          <w:sz w:val="22"/>
          <w:szCs w:val="22"/>
        </w:rPr>
      </w:pPr>
    </w:p>
    <w:p w:rsidR="00F93739" w:rsidRPr="003401F1" w:rsidRDefault="00F93739" w:rsidP="00F93739">
      <w:pPr>
        <w:tabs>
          <w:tab w:val="left" w:pos="1620"/>
        </w:tabs>
        <w:ind w:left="1440"/>
        <w:rPr>
          <w:rFonts w:ascii="Garamond" w:hAnsi="Garamond"/>
          <w:sz w:val="22"/>
          <w:szCs w:val="22"/>
        </w:rPr>
      </w:pPr>
      <w:proofErr w:type="gramStart"/>
      <w:r w:rsidRPr="003401F1">
        <w:rPr>
          <w:rFonts w:ascii="Garamond" w:hAnsi="Garamond"/>
          <w:sz w:val="22"/>
          <w:szCs w:val="22"/>
        </w:rPr>
        <w:t>Bran + Luebbe Autoanalyzer Applications.</w:t>
      </w:r>
      <w:proofErr w:type="gramEnd"/>
      <w:r w:rsidRPr="003401F1">
        <w:rPr>
          <w:rFonts w:ascii="Garamond" w:hAnsi="Garamond"/>
          <w:sz w:val="22"/>
          <w:szCs w:val="22"/>
        </w:rPr>
        <w:t xml:space="preserve"> </w:t>
      </w:r>
      <w:proofErr w:type="gramStart"/>
      <w:r w:rsidRPr="003401F1">
        <w:rPr>
          <w:rFonts w:ascii="Garamond" w:hAnsi="Garamond"/>
          <w:sz w:val="22"/>
          <w:szCs w:val="22"/>
        </w:rPr>
        <w:t>Method No.</w:t>
      </w:r>
      <w:proofErr w:type="gramEnd"/>
      <w:r w:rsidRPr="003401F1">
        <w:rPr>
          <w:rFonts w:ascii="Garamond" w:hAnsi="Garamond"/>
          <w:sz w:val="22"/>
          <w:szCs w:val="22"/>
        </w:rPr>
        <w:t xml:space="preserve"> </w:t>
      </w:r>
      <w:proofErr w:type="gramStart"/>
      <w:r w:rsidRPr="003401F1">
        <w:rPr>
          <w:rFonts w:ascii="Garamond" w:hAnsi="Garamond"/>
          <w:sz w:val="22"/>
          <w:szCs w:val="22"/>
        </w:rPr>
        <w:t>G-172-96 Rev.10.</w:t>
      </w:r>
      <w:proofErr w:type="gramEnd"/>
    </w:p>
    <w:p w:rsidR="00F93739" w:rsidRPr="003401F1" w:rsidRDefault="00F93739" w:rsidP="00F93739">
      <w:pPr>
        <w:tabs>
          <w:tab w:val="left" w:pos="1440"/>
        </w:tabs>
        <w:ind w:left="1440"/>
        <w:rPr>
          <w:rFonts w:ascii="Garamond" w:hAnsi="Garamond"/>
          <w:sz w:val="22"/>
          <w:szCs w:val="22"/>
        </w:rPr>
      </w:pPr>
    </w:p>
    <w:p w:rsidR="00F93739" w:rsidRPr="003401F1" w:rsidRDefault="00F93739" w:rsidP="00F93739">
      <w:pPr>
        <w:ind w:left="1440"/>
        <w:rPr>
          <w:rFonts w:ascii="Arial" w:hAnsi="Arial" w:cs="Arial"/>
          <w:sz w:val="20"/>
          <w:szCs w:val="20"/>
        </w:rPr>
      </w:pPr>
      <w:r w:rsidRPr="003401F1">
        <w:rPr>
          <w:rFonts w:ascii="Garamond" w:hAnsi="Garamond"/>
          <w:b/>
          <w:sz w:val="22"/>
          <w:szCs w:val="22"/>
        </w:rPr>
        <w:t>Method Descriptor:</w:t>
      </w:r>
      <w:r w:rsidRPr="003401F1">
        <w:rPr>
          <w:rFonts w:ascii="Garamond" w:hAnsi="Garamond"/>
          <w:sz w:val="22"/>
          <w:szCs w:val="22"/>
        </w:rPr>
        <w:t xml:space="preserve">  Total N is oxidized to nitrate via alkaline persulfate digestion.  Nitrate is reduced to nitrite by copperized cadmium reductor.  The addition of sulfanilalimide under acidic conditions forms a diazo compound with the nitrite, which is subsequently coupled with N-1-naphthylethylene diamine dihidrochloride, forming a purple azo-dye.  Colorimetric quantification is completed on a Bran + Luebbe Autoanalyzer 3 system.</w:t>
      </w:r>
    </w:p>
    <w:p w:rsidR="00F93739" w:rsidRPr="003401F1" w:rsidRDefault="00F93739" w:rsidP="00F93739">
      <w:pPr>
        <w:tabs>
          <w:tab w:val="left" w:pos="1440"/>
        </w:tabs>
        <w:ind w:left="1440"/>
        <w:rPr>
          <w:rFonts w:ascii="Garamond" w:hAnsi="Garamond"/>
          <w:sz w:val="22"/>
          <w:szCs w:val="22"/>
        </w:rPr>
      </w:pPr>
    </w:p>
    <w:p w:rsidR="00F93739" w:rsidRPr="003401F1" w:rsidRDefault="00F93739" w:rsidP="00F93739">
      <w:pPr>
        <w:tabs>
          <w:tab w:val="left" w:pos="1440"/>
        </w:tabs>
        <w:ind w:left="1440"/>
        <w:rPr>
          <w:rFonts w:ascii="Garamond" w:hAnsi="Garamond"/>
          <w:sz w:val="22"/>
          <w:szCs w:val="22"/>
        </w:rPr>
      </w:pPr>
      <w:r w:rsidRPr="003401F1">
        <w:rPr>
          <w:rFonts w:ascii="Garamond" w:hAnsi="Garamond"/>
          <w:b/>
          <w:sz w:val="22"/>
          <w:szCs w:val="22"/>
        </w:rPr>
        <w:t>Preservation Method:</w:t>
      </w:r>
      <w:r w:rsidRPr="003401F1">
        <w:rPr>
          <w:rFonts w:ascii="Garamond" w:hAnsi="Garamond"/>
          <w:sz w:val="22"/>
          <w:szCs w:val="22"/>
        </w:rPr>
        <w:t xml:space="preserve">  Samples are stored at -20</w:t>
      </w:r>
      <w:r w:rsidRPr="003401F1">
        <w:rPr>
          <w:rFonts w:ascii="Garamond" w:hAnsi="Garamond"/>
          <w:sz w:val="22"/>
          <w:szCs w:val="22"/>
          <w:vertAlign w:val="superscript"/>
        </w:rPr>
        <w:t>o</w:t>
      </w:r>
      <w:r w:rsidRPr="003401F1">
        <w:rPr>
          <w:rFonts w:ascii="Garamond" w:hAnsi="Garamond"/>
          <w:sz w:val="22"/>
          <w:szCs w:val="22"/>
        </w:rPr>
        <w:t>C and run within 28 days.</w:t>
      </w:r>
    </w:p>
    <w:p w:rsidR="00F93739" w:rsidRPr="003401F1" w:rsidRDefault="00F93739" w:rsidP="00F93739">
      <w:pPr>
        <w:rPr>
          <w:rFonts w:ascii="Garamond" w:hAnsi="Garamond"/>
          <w:b/>
          <w:sz w:val="22"/>
          <w:szCs w:val="22"/>
        </w:rPr>
      </w:pPr>
    </w:p>
    <w:p w:rsidR="00F93739" w:rsidRPr="003401F1" w:rsidRDefault="00F93739" w:rsidP="00F93739">
      <w:pPr>
        <w:pStyle w:val="ListParagraph"/>
        <w:numPr>
          <w:ilvl w:val="0"/>
          <w:numId w:val="15"/>
        </w:numPr>
        <w:rPr>
          <w:rFonts w:ascii="Garamond" w:hAnsi="Garamond"/>
          <w:sz w:val="22"/>
          <w:szCs w:val="22"/>
        </w:rPr>
      </w:pPr>
      <w:r w:rsidRPr="003401F1">
        <w:rPr>
          <w:rFonts w:ascii="Garamond" w:hAnsi="Garamond"/>
          <w:b/>
          <w:sz w:val="22"/>
          <w:szCs w:val="22"/>
        </w:rPr>
        <w:t>Parameter:  Total Dissolved Nitrogen</w:t>
      </w:r>
      <w:r w:rsidRPr="003401F1">
        <w:rPr>
          <w:rFonts w:ascii="Garamond" w:hAnsi="Garamond"/>
          <w:sz w:val="22"/>
          <w:szCs w:val="22"/>
        </w:rPr>
        <w:t xml:space="preserve">   </w:t>
      </w:r>
    </w:p>
    <w:p w:rsidR="00F93739" w:rsidRPr="003401F1" w:rsidRDefault="00F93739" w:rsidP="00F93739">
      <w:pPr>
        <w:ind w:left="1080"/>
        <w:rPr>
          <w:rFonts w:ascii="Garamond" w:hAnsi="Garamond"/>
          <w:sz w:val="22"/>
          <w:szCs w:val="22"/>
        </w:rPr>
      </w:pPr>
    </w:p>
    <w:p w:rsidR="00F93739" w:rsidRPr="003401F1" w:rsidRDefault="00F93739" w:rsidP="00F93739">
      <w:pPr>
        <w:tabs>
          <w:tab w:val="left" w:pos="1260"/>
        </w:tabs>
        <w:ind w:left="1440"/>
        <w:rPr>
          <w:rFonts w:ascii="Garamond" w:hAnsi="Garamond"/>
          <w:sz w:val="22"/>
          <w:szCs w:val="22"/>
        </w:rPr>
      </w:pPr>
      <w:r w:rsidRPr="003401F1">
        <w:rPr>
          <w:rFonts w:ascii="Garamond" w:hAnsi="Garamond"/>
          <w:b/>
          <w:sz w:val="22"/>
          <w:szCs w:val="22"/>
        </w:rPr>
        <w:t>Method Reference:</w:t>
      </w:r>
      <w:r w:rsidRPr="003401F1">
        <w:rPr>
          <w:rFonts w:ascii="Garamond" w:hAnsi="Garamond"/>
          <w:sz w:val="22"/>
          <w:szCs w:val="22"/>
        </w:rPr>
        <w:t xml:space="preserve">  APHA (American Public Health Association), 1998. </w:t>
      </w:r>
      <w:proofErr w:type="gramStart"/>
      <w:r w:rsidRPr="003401F1">
        <w:rPr>
          <w:rFonts w:ascii="Garamond" w:hAnsi="Garamond"/>
          <w:sz w:val="22"/>
          <w:szCs w:val="22"/>
        </w:rPr>
        <w:t>Standard Methods for the Examination of Water and Wastewater, (SM 4500-N C).</w:t>
      </w:r>
      <w:proofErr w:type="gramEnd"/>
      <w:r w:rsidRPr="003401F1">
        <w:rPr>
          <w:rFonts w:ascii="Garamond" w:hAnsi="Garamond"/>
          <w:sz w:val="22"/>
          <w:szCs w:val="22"/>
        </w:rPr>
        <w:t xml:space="preserve"> </w:t>
      </w:r>
      <w:proofErr w:type="gramStart"/>
      <w:r w:rsidRPr="003401F1">
        <w:rPr>
          <w:rFonts w:ascii="Garamond" w:hAnsi="Garamond"/>
          <w:sz w:val="22"/>
          <w:szCs w:val="22"/>
        </w:rPr>
        <w:t>20th Edition.</w:t>
      </w:r>
      <w:proofErr w:type="gramEnd"/>
      <w:r w:rsidRPr="003401F1">
        <w:rPr>
          <w:rFonts w:ascii="Garamond" w:hAnsi="Garamond"/>
          <w:sz w:val="22"/>
          <w:szCs w:val="22"/>
        </w:rPr>
        <w:t xml:space="preserve"> </w:t>
      </w:r>
      <w:smartTag w:uri="urn:schemas-microsoft-com:office:smarttags" w:element="place">
        <w:smartTag w:uri="urn:schemas-microsoft-com:office:smarttags" w:element="City">
          <w:r w:rsidRPr="003401F1">
            <w:rPr>
              <w:rFonts w:ascii="Garamond" w:hAnsi="Garamond"/>
              <w:sz w:val="22"/>
              <w:szCs w:val="22"/>
            </w:rPr>
            <w:t>Baltimore</w:t>
          </w:r>
        </w:smartTag>
        <w:r w:rsidRPr="003401F1">
          <w:rPr>
            <w:rFonts w:ascii="Garamond" w:hAnsi="Garamond"/>
            <w:sz w:val="22"/>
            <w:szCs w:val="22"/>
          </w:rPr>
          <w:t xml:space="preserve">, </w:t>
        </w:r>
        <w:smartTag w:uri="urn:schemas-microsoft-com:office:smarttags" w:element="State">
          <w:r w:rsidRPr="003401F1">
            <w:rPr>
              <w:rFonts w:ascii="Garamond" w:hAnsi="Garamond"/>
              <w:sz w:val="22"/>
              <w:szCs w:val="22"/>
            </w:rPr>
            <w:t>Maryland</w:t>
          </w:r>
        </w:smartTag>
      </w:smartTag>
      <w:r w:rsidRPr="003401F1">
        <w:rPr>
          <w:rFonts w:ascii="Garamond" w:hAnsi="Garamond"/>
          <w:sz w:val="22"/>
          <w:szCs w:val="22"/>
        </w:rPr>
        <w:t>: United Book Press, Inc.</w:t>
      </w:r>
    </w:p>
    <w:p w:rsidR="00F93739" w:rsidRPr="003401F1" w:rsidRDefault="00F93739" w:rsidP="00F93739">
      <w:pPr>
        <w:tabs>
          <w:tab w:val="left" w:pos="1260"/>
        </w:tabs>
        <w:ind w:left="1440"/>
        <w:rPr>
          <w:rFonts w:ascii="Garamond" w:hAnsi="Garamond"/>
          <w:sz w:val="22"/>
          <w:szCs w:val="22"/>
        </w:rPr>
      </w:pPr>
    </w:p>
    <w:p w:rsidR="00F93739" w:rsidRPr="003401F1" w:rsidRDefault="00F93739" w:rsidP="00F93739">
      <w:pPr>
        <w:tabs>
          <w:tab w:val="left" w:pos="1260"/>
        </w:tabs>
        <w:ind w:left="1440"/>
        <w:rPr>
          <w:rFonts w:ascii="Garamond" w:hAnsi="Garamond"/>
          <w:sz w:val="22"/>
          <w:szCs w:val="22"/>
        </w:rPr>
      </w:pPr>
      <w:r w:rsidRPr="003401F1">
        <w:rPr>
          <w:rFonts w:ascii="Garamond" w:hAnsi="Garamond"/>
          <w:b/>
          <w:sz w:val="22"/>
          <w:szCs w:val="22"/>
        </w:rPr>
        <w:t>Method Descriptor:</w:t>
      </w:r>
      <w:r w:rsidRPr="003401F1">
        <w:rPr>
          <w:rFonts w:ascii="Garamond" w:hAnsi="Garamond"/>
          <w:sz w:val="22"/>
          <w:szCs w:val="22"/>
        </w:rPr>
        <w:t xml:space="preserve">  Total N is oxidized to nitrate via alkaline persulfate digestion.  Nitrate is reduced to nitrite by copperized cadmium reductor.  The addition of sulfanilalimide under acidic conditions forms a diazo compound with the nitrite, which is subsequently coupled with N-1-naphthylethylene diamine dihidrochloride, forming a purple azo-dye.  Colorimetric quantification is completed on a Bran + Luebbe Autoanalyzer 3 system.</w:t>
      </w:r>
    </w:p>
    <w:p w:rsidR="00F93739" w:rsidRPr="003401F1" w:rsidRDefault="00F93739" w:rsidP="00F93739">
      <w:pPr>
        <w:tabs>
          <w:tab w:val="left" w:pos="1260"/>
        </w:tabs>
        <w:ind w:left="1440"/>
        <w:rPr>
          <w:rFonts w:ascii="Garamond" w:hAnsi="Garamond"/>
          <w:sz w:val="22"/>
          <w:szCs w:val="22"/>
        </w:rPr>
      </w:pPr>
    </w:p>
    <w:p w:rsidR="00F93739" w:rsidRPr="003401F1" w:rsidRDefault="00F93739" w:rsidP="00F93739">
      <w:pPr>
        <w:tabs>
          <w:tab w:val="left" w:pos="1260"/>
        </w:tabs>
        <w:ind w:left="1440"/>
        <w:rPr>
          <w:rFonts w:ascii="Garamond" w:hAnsi="Garamond"/>
          <w:sz w:val="22"/>
          <w:szCs w:val="22"/>
        </w:rPr>
      </w:pPr>
      <w:r w:rsidRPr="003401F1">
        <w:rPr>
          <w:rFonts w:ascii="Garamond" w:hAnsi="Garamond"/>
          <w:b/>
          <w:sz w:val="22"/>
          <w:szCs w:val="22"/>
        </w:rPr>
        <w:t>Preservation Method:</w:t>
      </w:r>
      <w:r w:rsidRPr="003401F1">
        <w:rPr>
          <w:rFonts w:ascii="Garamond" w:hAnsi="Garamond"/>
          <w:sz w:val="22"/>
          <w:szCs w:val="22"/>
        </w:rPr>
        <w:t xml:space="preserve">  Samples are filtered through 0.7 µm pore size glass-fiber filters in the field, stored at -20</w:t>
      </w:r>
      <w:r w:rsidRPr="003401F1">
        <w:rPr>
          <w:rFonts w:ascii="Garamond" w:hAnsi="Garamond"/>
          <w:sz w:val="22"/>
          <w:szCs w:val="22"/>
          <w:vertAlign w:val="superscript"/>
        </w:rPr>
        <w:t>o</w:t>
      </w:r>
      <w:r w:rsidRPr="003401F1">
        <w:rPr>
          <w:rFonts w:ascii="Garamond" w:hAnsi="Garamond"/>
          <w:sz w:val="22"/>
          <w:szCs w:val="22"/>
        </w:rPr>
        <w:t>C and run within 28 days.</w:t>
      </w:r>
    </w:p>
    <w:p w:rsidR="00F93739" w:rsidRPr="003401F1" w:rsidRDefault="00F93739" w:rsidP="00F93739">
      <w:pPr>
        <w:rPr>
          <w:rFonts w:ascii="Garamond" w:hAnsi="Garamond"/>
          <w:sz w:val="22"/>
          <w:szCs w:val="22"/>
        </w:rPr>
      </w:pPr>
    </w:p>
    <w:p w:rsidR="00F93739" w:rsidRPr="003401F1" w:rsidRDefault="00F93739" w:rsidP="00F93739">
      <w:pPr>
        <w:pStyle w:val="ListParagraph"/>
        <w:numPr>
          <w:ilvl w:val="0"/>
          <w:numId w:val="15"/>
        </w:numPr>
        <w:rPr>
          <w:rFonts w:ascii="Garamond" w:hAnsi="Garamond"/>
          <w:sz w:val="22"/>
          <w:szCs w:val="22"/>
        </w:rPr>
      </w:pPr>
      <w:r w:rsidRPr="003401F1">
        <w:rPr>
          <w:rFonts w:ascii="Garamond" w:hAnsi="Garamond"/>
          <w:b/>
          <w:sz w:val="22"/>
          <w:szCs w:val="22"/>
        </w:rPr>
        <w:t>Parameter:  Orthophosphate</w:t>
      </w:r>
    </w:p>
    <w:p w:rsidR="00F93739" w:rsidRPr="003401F1" w:rsidRDefault="00F93739" w:rsidP="00F93739">
      <w:pPr>
        <w:ind w:left="1080"/>
        <w:rPr>
          <w:rFonts w:ascii="Garamond" w:hAnsi="Garamond"/>
          <w:sz w:val="22"/>
          <w:szCs w:val="22"/>
        </w:rPr>
      </w:pPr>
    </w:p>
    <w:p w:rsidR="00F93739" w:rsidRPr="003401F1" w:rsidRDefault="00F93739" w:rsidP="00F93739">
      <w:pPr>
        <w:ind w:left="1440"/>
        <w:rPr>
          <w:rFonts w:ascii="Arial" w:hAnsi="Arial" w:cs="Arial"/>
          <w:sz w:val="20"/>
          <w:szCs w:val="20"/>
        </w:rPr>
      </w:pPr>
      <w:r w:rsidRPr="003401F1">
        <w:rPr>
          <w:rFonts w:ascii="Garamond" w:hAnsi="Garamond"/>
          <w:b/>
          <w:sz w:val="22"/>
          <w:szCs w:val="22"/>
        </w:rPr>
        <w:t>Method Reference:</w:t>
      </w:r>
      <w:r w:rsidRPr="003401F1">
        <w:rPr>
          <w:rFonts w:ascii="Garamond" w:hAnsi="Garamond"/>
          <w:sz w:val="22"/>
          <w:szCs w:val="22"/>
        </w:rPr>
        <w:t xml:space="preserve"> APHA (American Public Health Association), 1998. </w:t>
      </w:r>
      <w:proofErr w:type="gramStart"/>
      <w:r w:rsidRPr="003401F1">
        <w:rPr>
          <w:rFonts w:ascii="Garamond" w:hAnsi="Garamond"/>
          <w:sz w:val="22"/>
          <w:szCs w:val="22"/>
        </w:rPr>
        <w:t>Standard Methods for the Examination of Water and Wastewater, (SM 4500-P E).</w:t>
      </w:r>
      <w:proofErr w:type="gramEnd"/>
      <w:r w:rsidRPr="003401F1">
        <w:rPr>
          <w:rFonts w:ascii="Garamond" w:hAnsi="Garamond"/>
          <w:sz w:val="22"/>
          <w:szCs w:val="22"/>
        </w:rPr>
        <w:t xml:space="preserve"> </w:t>
      </w:r>
      <w:proofErr w:type="gramStart"/>
      <w:r w:rsidRPr="003401F1">
        <w:rPr>
          <w:rFonts w:ascii="Garamond" w:hAnsi="Garamond"/>
          <w:sz w:val="22"/>
          <w:szCs w:val="22"/>
        </w:rPr>
        <w:t>20th Edition.</w:t>
      </w:r>
      <w:proofErr w:type="gramEnd"/>
      <w:r w:rsidRPr="003401F1">
        <w:rPr>
          <w:rFonts w:ascii="Garamond" w:hAnsi="Garamond"/>
          <w:sz w:val="22"/>
          <w:szCs w:val="22"/>
        </w:rPr>
        <w:t xml:space="preserve"> </w:t>
      </w:r>
      <w:smartTag w:uri="urn:schemas-microsoft-com:office:smarttags" w:element="place">
        <w:smartTag w:uri="urn:schemas-microsoft-com:office:smarttags" w:element="City">
          <w:r w:rsidRPr="003401F1">
            <w:rPr>
              <w:rFonts w:ascii="Garamond" w:hAnsi="Garamond"/>
              <w:sz w:val="22"/>
              <w:szCs w:val="22"/>
            </w:rPr>
            <w:t>Baltimore</w:t>
          </w:r>
        </w:smartTag>
        <w:r w:rsidRPr="003401F1">
          <w:rPr>
            <w:rFonts w:ascii="Garamond" w:hAnsi="Garamond"/>
            <w:sz w:val="22"/>
            <w:szCs w:val="22"/>
          </w:rPr>
          <w:t xml:space="preserve">, </w:t>
        </w:r>
        <w:smartTag w:uri="urn:schemas-microsoft-com:office:smarttags" w:element="State">
          <w:r w:rsidRPr="003401F1">
            <w:rPr>
              <w:rFonts w:ascii="Garamond" w:hAnsi="Garamond"/>
              <w:sz w:val="22"/>
              <w:szCs w:val="22"/>
            </w:rPr>
            <w:t>Maryland</w:t>
          </w:r>
        </w:smartTag>
      </w:smartTag>
      <w:r w:rsidRPr="003401F1">
        <w:rPr>
          <w:rFonts w:ascii="Garamond" w:hAnsi="Garamond"/>
          <w:sz w:val="22"/>
          <w:szCs w:val="22"/>
        </w:rPr>
        <w:t>: United Book Press, Inc.</w:t>
      </w:r>
      <w:r w:rsidRPr="003401F1">
        <w:rPr>
          <w:rFonts w:ascii="Arial" w:hAnsi="Arial" w:cs="Arial"/>
          <w:sz w:val="20"/>
          <w:szCs w:val="20"/>
        </w:rPr>
        <w:t xml:space="preserve"> </w:t>
      </w:r>
    </w:p>
    <w:p w:rsidR="00F93739" w:rsidRPr="003401F1" w:rsidRDefault="00F93739" w:rsidP="00F93739">
      <w:pPr>
        <w:ind w:left="1440"/>
        <w:rPr>
          <w:rFonts w:ascii="Garamond" w:hAnsi="Garamond"/>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t>Method Descriptor:</w:t>
      </w:r>
      <w:r w:rsidRPr="003401F1">
        <w:rPr>
          <w:rFonts w:ascii="Garamond" w:hAnsi="Garamond"/>
          <w:sz w:val="22"/>
          <w:szCs w:val="22"/>
        </w:rPr>
        <w:t xml:space="preserve">  Ammonium molybdate and potassium antimony in acid medium react with orthophosphate to form an acid that is reduced to a bright blue by ascorbic acid. Concentrations are measured on a dual-beam scanning spectrophotometer at 882 nm. The curve is read within 30 minutes.</w:t>
      </w:r>
    </w:p>
    <w:p w:rsidR="00F93739" w:rsidRPr="003401F1" w:rsidRDefault="00F93739" w:rsidP="00F93739">
      <w:pPr>
        <w:ind w:left="1440"/>
        <w:rPr>
          <w:rFonts w:ascii="Garamond" w:hAnsi="Garamond"/>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t>Preservation Method:</w:t>
      </w:r>
      <w:r w:rsidRPr="003401F1">
        <w:rPr>
          <w:rFonts w:ascii="Garamond" w:hAnsi="Garamond"/>
          <w:sz w:val="22"/>
          <w:szCs w:val="22"/>
        </w:rPr>
        <w:t xml:space="preserve"> Samples are filtered through 0.7 µm pore size glass-fiber filters in the field, stored at 4</w:t>
      </w:r>
      <w:r w:rsidRPr="003401F1">
        <w:rPr>
          <w:rFonts w:ascii="Garamond" w:hAnsi="Garamond"/>
          <w:sz w:val="22"/>
          <w:szCs w:val="22"/>
          <w:vertAlign w:val="superscript"/>
        </w:rPr>
        <w:t>o</w:t>
      </w:r>
      <w:r w:rsidRPr="003401F1">
        <w:rPr>
          <w:rFonts w:ascii="Garamond" w:hAnsi="Garamond"/>
          <w:sz w:val="22"/>
          <w:szCs w:val="22"/>
        </w:rPr>
        <w:t>C, and run within 48 hours.</w:t>
      </w:r>
    </w:p>
    <w:p w:rsidR="00F93739" w:rsidRPr="003401F1" w:rsidRDefault="00F93739" w:rsidP="00F93739">
      <w:pPr>
        <w:rPr>
          <w:rFonts w:ascii="Garamond" w:hAnsi="Garamond"/>
          <w:sz w:val="22"/>
          <w:szCs w:val="22"/>
        </w:rPr>
      </w:pPr>
    </w:p>
    <w:p w:rsidR="00F93739" w:rsidRPr="003401F1" w:rsidRDefault="00F93739" w:rsidP="00F93739">
      <w:pPr>
        <w:pStyle w:val="ListParagraph"/>
        <w:numPr>
          <w:ilvl w:val="0"/>
          <w:numId w:val="15"/>
        </w:numPr>
        <w:rPr>
          <w:rFonts w:ascii="Garamond" w:hAnsi="Garamond"/>
          <w:sz w:val="22"/>
          <w:szCs w:val="22"/>
        </w:rPr>
      </w:pPr>
      <w:r w:rsidRPr="003401F1">
        <w:rPr>
          <w:rFonts w:ascii="Garamond" w:hAnsi="Garamond"/>
          <w:b/>
          <w:sz w:val="22"/>
          <w:szCs w:val="22"/>
        </w:rPr>
        <w:t>Parameter:  Total Phosphorus</w:t>
      </w:r>
    </w:p>
    <w:p w:rsidR="00F93739" w:rsidRPr="003401F1" w:rsidRDefault="00F93739" w:rsidP="00F93739">
      <w:pPr>
        <w:ind w:left="1080"/>
        <w:rPr>
          <w:rFonts w:ascii="Garamond" w:hAnsi="Garamond"/>
          <w:sz w:val="22"/>
          <w:szCs w:val="22"/>
        </w:rPr>
      </w:pPr>
    </w:p>
    <w:p w:rsidR="00F93739" w:rsidRPr="003401F1" w:rsidRDefault="00F93739" w:rsidP="00F93739">
      <w:pPr>
        <w:ind w:left="1440"/>
        <w:rPr>
          <w:rFonts w:ascii="Arial" w:hAnsi="Arial" w:cs="Arial"/>
          <w:sz w:val="20"/>
          <w:szCs w:val="20"/>
        </w:rPr>
      </w:pPr>
      <w:r w:rsidRPr="003401F1">
        <w:rPr>
          <w:rFonts w:ascii="Garamond" w:hAnsi="Garamond"/>
          <w:b/>
          <w:sz w:val="22"/>
          <w:szCs w:val="22"/>
        </w:rPr>
        <w:t>Method Reference:</w:t>
      </w:r>
      <w:r w:rsidRPr="003401F1">
        <w:rPr>
          <w:rFonts w:ascii="Garamond" w:hAnsi="Garamond"/>
          <w:sz w:val="22"/>
          <w:szCs w:val="22"/>
        </w:rPr>
        <w:t xml:space="preserve">  APHA (American Public Health Association), 1998. </w:t>
      </w:r>
      <w:proofErr w:type="gramStart"/>
      <w:r w:rsidRPr="003401F1">
        <w:rPr>
          <w:rFonts w:ascii="Garamond" w:hAnsi="Garamond"/>
          <w:sz w:val="22"/>
          <w:szCs w:val="22"/>
        </w:rPr>
        <w:t>Standard Methods for the Examination of Water and Wastewater, (SM 4500-P E+B5).</w:t>
      </w:r>
      <w:proofErr w:type="gramEnd"/>
      <w:r w:rsidRPr="003401F1">
        <w:rPr>
          <w:rFonts w:ascii="Garamond" w:hAnsi="Garamond"/>
          <w:sz w:val="22"/>
          <w:szCs w:val="22"/>
        </w:rPr>
        <w:t xml:space="preserve"> </w:t>
      </w:r>
      <w:proofErr w:type="gramStart"/>
      <w:r w:rsidRPr="003401F1">
        <w:rPr>
          <w:rFonts w:ascii="Garamond" w:hAnsi="Garamond"/>
          <w:sz w:val="22"/>
          <w:szCs w:val="22"/>
        </w:rPr>
        <w:t>20th Edition.</w:t>
      </w:r>
      <w:proofErr w:type="gramEnd"/>
      <w:r w:rsidRPr="003401F1">
        <w:rPr>
          <w:rFonts w:ascii="Garamond" w:hAnsi="Garamond"/>
          <w:sz w:val="22"/>
          <w:szCs w:val="22"/>
        </w:rPr>
        <w:t xml:space="preserve"> </w:t>
      </w:r>
      <w:smartTag w:uri="urn:schemas-microsoft-com:office:smarttags" w:element="place">
        <w:smartTag w:uri="urn:schemas-microsoft-com:office:smarttags" w:element="City">
          <w:r w:rsidRPr="003401F1">
            <w:rPr>
              <w:rFonts w:ascii="Garamond" w:hAnsi="Garamond"/>
              <w:sz w:val="22"/>
              <w:szCs w:val="22"/>
            </w:rPr>
            <w:t>Baltimore</w:t>
          </w:r>
        </w:smartTag>
        <w:r w:rsidRPr="003401F1">
          <w:rPr>
            <w:rFonts w:ascii="Garamond" w:hAnsi="Garamond"/>
            <w:sz w:val="22"/>
            <w:szCs w:val="22"/>
          </w:rPr>
          <w:t xml:space="preserve">, </w:t>
        </w:r>
        <w:smartTag w:uri="urn:schemas-microsoft-com:office:smarttags" w:element="State">
          <w:r w:rsidRPr="003401F1">
            <w:rPr>
              <w:rFonts w:ascii="Garamond" w:hAnsi="Garamond"/>
              <w:sz w:val="22"/>
              <w:szCs w:val="22"/>
            </w:rPr>
            <w:t>Maryland</w:t>
          </w:r>
        </w:smartTag>
      </w:smartTag>
      <w:r w:rsidRPr="003401F1">
        <w:rPr>
          <w:rFonts w:ascii="Garamond" w:hAnsi="Garamond"/>
          <w:sz w:val="22"/>
          <w:szCs w:val="22"/>
        </w:rPr>
        <w:t>: United Book Press, Inc.</w:t>
      </w:r>
      <w:r w:rsidRPr="003401F1">
        <w:rPr>
          <w:rFonts w:ascii="Arial" w:hAnsi="Arial" w:cs="Arial"/>
          <w:sz w:val="20"/>
          <w:szCs w:val="20"/>
        </w:rPr>
        <w:t xml:space="preserve"> </w:t>
      </w:r>
    </w:p>
    <w:p w:rsidR="00F93739" w:rsidRPr="003401F1" w:rsidRDefault="00F93739" w:rsidP="00F93739">
      <w:pPr>
        <w:ind w:left="1440"/>
        <w:rPr>
          <w:rFonts w:ascii="Garamond" w:hAnsi="Garamond"/>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t>Method Descriptor:</w:t>
      </w:r>
      <w:r w:rsidRPr="003401F1">
        <w:rPr>
          <w:rFonts w:ascii="Garamond" w:hAnsi="Garamond"/>
          <w:sz w:val="22"/>
          <w:szCs w:val="22"/>
        </w:rPr>
        <w:t xml:space="preserve">  Potassium persulfate is added to sample which is then autoclaved for 30 minutes at 15 psi and cooled to room temperature. Ammonium molybdate and potassium antimony in acid medium are added to sample which reacts with orthophosphate to form an acid that is reduced to a bright blue by ascorbic acid. Concentrations are measured on a dual-beam scanning spectrophotometer at 882 nm. The curve is read within 30 minutes.</w:t>
      </w:r>
    </w:p>
    <w:p w:rsidR="00F93739" w:rsidRPr="003401F1" w:rsidRDefault="00F93739" w:rsidP="00F93739">
      <w:pPr>
        <w:ind w:left="1440"/>
        <w:rPr>
          <w:rFonts w:ascii="Garamond" w:hAnsi="Garamond"/>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t>Preservation Method:</w:t>
      </w:r>
      <w:r w:rsidRPr="003401F1">
        <w:rPr>
          <w:rFonts w:ascii="Garamond" w:hAnsi="Garamond"/>
          <w:sz w:val="22"/>
          <w:szCs w:val="22"/>
        </w:rPr>
        <w:t xml:space="preserve"> Samples are stored at 4</w:t>
      </w:r>
      <w:r w:rsidRPr="003401F1">
        <w:rPr>
          <w:rFonts w:ascii="Garamond" w:hAnsi="Garamond"/>
          <w:sz w:val="22"/>
          <w:szCs w:val="22"/>
          <w:vertAlign w:val="superscript"/>
        </w:rPr>
        <w:t>o</w:t>
      </w:r>
      <w:r w:rsidRPr="003401F1">
        <w:rPr>
          <w:rFonts w:ascii="Garamond" w:hAnsi="Garamond"/>
          <w:sz w:val="22"/>
          <w:szCs w:val="22"/>
        </w:rPr>
        <w:t>C and run within 28 days.</w:t>
      </w:r>
    </w:p>
    <w:p w:rsidR="00F93739" w:rsidRPr="003401F1" w:rsidRDefault="00F93739" w:rsidP="00F93739">
      <w:pPr>
        <w:ind w:left="420"/>
        <w:rPr>
          <w:rFonts w:ascii="Garamond" w:hAnsi="Garamond"/>
          <w:sz w:val="22"/>
          <w:szCs w:val="22"/>
        </w:rPr>
      </w:pPr>
    </w:p>
    <w:p w:rsidR="00F93739" w:rsidRPr="003401F1" w:rsidRDefault="00F93739" w:rsidP="00F93739">
      <w:pPr>
        <w:pStyle w:val="ListParagraph"/>
        <w:numPr>
          <w:ilvl w:val="0"/>
          <w:numId w:val="15"/>
        </w:numPr>
        <w:rPr>
          <w:rFonts w:ascii="Garamond" w:hAnsi="Garamond"/>
          <w:sz w:val="22"/>
          <w:szCs w:val="22"/>
        </w:rPr>
      </w:pPr>
      <w:r w:rsidRPr="003401F1">
        <w:rPr>
          <w:rFonts w:ascii="Garamond" w:hAnsi="Garamond"/>
          <w:b/>
          <w:sz w:val="22"/>
          <w:szCs w:val="22"/>
        </w:rPr>
        <w:t>Parameter:  Total Dissolved Phosphorus</w:t>
      </w:r>
    </w:p>
    <w:p w:rsidR="00F93739" w:rsidRPr="003401F1" w:rsidRDefault="00F93739" w:rsidP="00F93739">
      <w:pPr>
        <w:ind w:left="1080"/>
        <w:rPr>
          <w:rFonts w:ascii="Garamond" w:hAnsi="Garamond"/>
          <w:sz w:val="22"/>
          <w:szCs w:val="22"/>
        </w:rPr>
      </w:pPr>
    </w:p>
    <w:p w:rsidR="00F93739" w:rsidRPr="003401F1" w:rsidRDefault="00F93739" w:rsidP="00F93739">
      <w:pPr>
        <w:ind w:left="1440"/>
        <w:rPr>
          <w:rFonts w:ascii="Arial" w:hAnsi="Arial" w:cs="Arial"/>
          <w:sz w:val="20"/>
          <w:szCs w:val="20"/>
        </w:rPr>
      </w:pPr>
      <w:r w:rsidRPr="003401F1">
        <w:rPr>
          <w:rFonts w:ascii="Garamond" w:hAnsi="Garamond"/>
          <w:b/>
          <w:sz w:val="22"/>
          <w:szCs w:val="22"/>
        </w:rPr>
        <w:t>Method Reference:</w:t>
      </w:r>
      <w:r w:rsidRPr="003401F1">
        <w:rPr>
          <w:rFonts w:ascii="Garamond" w:hAnsi="Garamond"/>
          <w:sz w:val="22"/>
          <w:szCs w:val="22"/>
        </w:rPr>
        <w:t xml:space="preserve">  APHA (American Public Health Association), 1998. </w:t>
      </w:r>
      <w:proofErr w:type="gramStart"/>
      <w:r w:rsidRPr="003401F1">
        <w:rPr>
          <w:rFonts w:ascii="Garamond" w:hAnsi="Garamond"/>
          <w:sz w:val="22"/>
          <w:szCs w:val="22"/>
        </w:rPr>
        <w:t>Standard Methods for the Examination of Water and Wastewater, (SM 4500-P E+B5).</w:t>
      </w:r>
      <w:proofErr w:type="gramEnd"/>
      <w:r w:rsidRPr="003401F1">
        <w:rPr>
          <w:rFonts w:ascii="Garamond" w:hAnsi="Garamond"/>
          <w:sz w:val="22"/>
          <w:szCs w:val="22"/>
        </w:rPr>
        <w:t xml:space="preserve"> </w:t>
      </w:r>
      <w:proofErr w:type="gramStart"/>
      <w:r w:rsidRPr="003401F1">
        <w:rPr>
          <w:rFonts w:ascii="Garamond" w:hAnsi="Garamond"/>
          <w:sz w:val="22"/>
          <w:szCs w:val="22"/>
        </w:rPr>
        <w:t>20th Edition.</w:t>
      </w:r>
      <w:proofErr w:type="gramEnd"/>
      <w:r w:rsidRPr="003401F1">
        <w:rPr>
          <w:rFonts w:ascii="Garamond" w:hAnsi="Garamond"/>
          <w:sz w:val="22"/>
          <w:szCs w:val="22"/>
        </w:rPr>
        <w:t xml:space="preserve"> </w:t>
      </w:r>
      <w:smartTag w:uri="urn:schemas-microsoft-com:office:smarttags" w:element="place">
        <w:smartTag w:uri="urn:schemas-microsoft-com:office:smarttags" w:element="City">
          <w:r w:rsidRPr="003401F1">
            <w:rPr>
              <w:rFonts w:ascii="Garamond" w:hAnsi="Garamond"/>
              <w:sz w:val="22"/>
              <w:szCs w:val="22"/>
            </w:rPr>
            <w:t>Baltimore</w:t>
          </w:r>
        </w:smartTag>
        <w:r w:rsidRPr="003401F1">
          <w:rPr>
            <w:rFonts w:ascii="Garamond" w:hAnsi="Garamond"/>
            <w:sz w:val="22"/>
            <w:szCs w:val="22"/>
          </w:rPr>
          <w:t xml:space="preserve">, </w:t>
        </w:r>
        <w:smartTag w:uri="urn:schemas-microsoft-com:office:smarttags" w:element="State">
          <w:r w:rsidRPr="003401F1">
            <w:rPr>
              <w:rFonts w:ascii="Garamond" w:hAnsi="Garamond"/>
              <w:sz w:val="22"/>
              <w:szCs w:val="22"/>
            </w:rPr>
            <w:t>Maryland</w:t>
          </w:r>
        </w:smartTag>
      </w:smartTag>
      <w:r w:rsidRPr="003401F1">
        <w:rPr>
          <w:rFonts w:ascii="Garamond" w:hAnsi="Garamond"/>
          <w:sz w:val="22"/>
          <w:szCs w:val="22"/>
        </w:rPr>
        <w:t>: United Book Press, Inc.</w:t>
      </w:r>
      <w:r w:rsidRPr="003401F1">
        <w:rPr>
          <w:rFonts w:ascii="Arial" w:hAnsi="Arial" w:cs="Arial"/>
          <w:sz w:val="20"/>
          <w:szCs w:val="20"/>
        </w:rPr>
        <w:t xml:space="preserve"> </w:t>
      </w:r>
    </w:p>
    <w:p w:rsidR="00F93739" w:rsidRPr="003401F1" w:rsidRDefault="00F93739" w:rsidP="00F93739">
      <w:pPr>
        <w:ind w:left="1440"/>
        <w:rPr>
          <w:rFonts w:ascii="Garamond" w:hAnsi="Garamond"/>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t>Method Descriptor:</w:t>
      </w:r>
      <w:r w:rsidRPr="003401F1">
        <w:rPr>
          <w:rFonts w:ascii="Garamond" w:hAnsi="Garamond"/>
          <w:sz w:val="22"/>
          <w:szCs w:val="22"/>
        </w:rPr>
        <w:t xml:space="preserve">  Potassium persulfate is added to sample which is then autoclaved for 30 minutes at 15 psi and cooled to room temperature. Ammonium molybdate and potassium antimony in acid medium are added to sample which reacts with orthophosphate to form an acid that is reduced to a bright blue by ascorbic acid. Concentrations are measured on a dual-beam scanning spectrophotometer at 882 nm. The curve is read within 30 minutes.</w:t>
      </w:r>
    </w:p>
    <w:p w:rsidR="00F93739" w:rsidRPr="003401F1" w:rsidRDefault="00F93739" w:rsidP="00F93739">
      <w:pPr>
        <w:ind w:left="1440"/>
        <w:rPr>
          <w:rFonts w:ascii="Garamond" w:hAnsi="Garamond"/>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lastRenderedPageBreak/>
        <w:t>Preservation Method:</w:t>
      </w:r>
      <w:r w:rsidRPr="003401F1">
        <w:rPr>
          <w:rFonts w:ascii="Garamond" w:hAnsi="Garamond"/>
          <w:sz w:val="22"/>
          <w:szCs w:val="22"/>
        </w:rPr>
        <w:t xml:space="preserve"> Samples are filtered through 0.7 µm pore size glass-fiber filters in the field, stored at 4</w:t>
      </w:r>
      <w:r w:rsidRPr="003401F1">
        <w:rPr>
          <w:rFonts w:ascii="Garamond" w:hAnsi="Garamond"/>
          <w:sz w:val="22"/>
          <w:szCs w:val="22"/>
          <w:vertAlign w:val="superscript"/>
        </w:rPr>
        <w:t>o</w:t>
      </w:r>
      <w:r w:rsidRPr="003401F1">
        <w:rPr>
          <w:rFonts w:ascii="Garamond" w:hAnsi="Garamond"/>
          <w:sz w:val="22"/>
          <w:szCs w:val="22"/>
        </w:rPr>
        <w:t>C, and run within 28 days.</w:t>
      </w:r>
    </w:p>
    <w:p w:rsidR="00F93739" w:rsidRPr="003401F1" w:rsidRDefault="00F93739" w:rsidP="00F93739">
      <w:pPr>
        <w:ind w:left="60"/>
        <w:rPr>
          <w:rFonts w:ascii="Garamond" w:hAnsi="Garamond"/>
          <w:b/>
          <w:sz w:val="22"/>
          <w:szCs w:val="22"/>
        </w:rPr>
      </w:pPr>
    </w:p>
    <w:p w:rsidR="00F93739" w:rsidRPr="003401F1" w:rsidRDefault="00F93739" w:rsidP="00F93739">
      <w:pPr>
        <w:pStyle w:val="ListParagraph"/>
        <w:numPr>
          <w:ilvl w:val="0"/>
          <w:numId w:val="15"/>
        </w:numPr>
        <w:rPr>
          <w:rFonts w:ascii="Garamond" w:hAnsi="Garamond"/>
          <w:sz w:val="22"/>
          <w:szCs w:val="22"/>
        </w:rPr>
      </w:pPr>
      <w:r w:rsidRPr="003401F1">
        <w:rPr>
          <w:rFonts w:ascii="Garamond" w:hAnsi="Garamond"/>
          <w:b/>
          <w:sz w:val="22"/>
          <w:szCs w:val="22"/>
        </w:rPr>
        <w:t>Parameter:  Silica</w:t>
      </w:r>
      <w:r w:rsidR="00C436DB">
        <w:rPr>
          <w:rFonts w:ascii="Garamond" w:hAnsi="Garamond"/>
          <w:b/>
          <w:sz w:val="22"/>
          <w:szCs w:val="22"/>
        </w:rPr>
        <w:t>te</w:t>
      </w:r>
    </w:p>
    <w:p w:rsidR="00F93739" w:rsidRPr="003401F1" w:rsidRDefault="00F93739" w:rsidP="00F93739">
      <w:pPr>
        <w:rPr>
          <w:rFonts w:ascii="Garamond" w:hAnsi="Garamond"/>
          <w:sz w:val="22"/>
          <w:szCs w:val="22"/>
        </w:rPr>
      </w:pPr>
    </w:p>
    <w:p w:rsidR="00F93739" w:rsidRPr="003401F1" w:rsidRDefault="00F93739" w:rsidP="00F93739">
      <w:pPr>
        <w:ind w:left="1440"/>
        <w:rPr>
          <w:rFonts w:ascii="Arial" w:hAnsi="Arial" w:cs="Arial"/>
          <w:sz w:val="20"/>
          <w:szCs w:val="20"/>
        </w:rPr>
      </w:pPr>
      <w:r w:rsidRPr="003401F1">
        <w:rPr>
          <w:rFonts w:ascii="Garamond" w:hAnsi="Garamond"/>
          <w:b/>
          <w:sz w:val="22"/>
          <w:szCs w:val="22"/>
        </w:rPr>
        <w:t>Method Reference:</w:t>
      </w:r>
      <w:r w:rsidRPr="003401F1">
        <w:rPr>
          <w:rFonts w:ascii="Garamond" w:hAnsi="Garamond"/>
          <w:sz w:val="22"/>
          <w:szCs w:val="22"/>
        </w:rPr>
        <w:t xml:space="preserve"> APHA (American Public Health Association), 1998. </w:t>
      </w:r>
      <w:proofErr w:type="gramStart"/>
      <w:r w:rsidRPr="003401F1">
        <w:rPr>
          <w:rFonts w:ascii="Garamond" w:hAnsi="Garamond"/>
          <w:sz w:val="22"/>
          <w:szCs w:val="22"/>
        </w:rPr>
        <w:t>Standard Methods for the Examination of Water and Wastewater, (4500-SiO</w:t>
      </w:r>
      <w:r w:rsidRPr="003401F1">
        <w:rPr>
          <w:rFonts w:ascii="Garamond" w:hAnsi="Garamond"/>
          <w:sz w:val="22"/>
          <w:szCs w:val="22"/>
          <w:vertAlign w:val="subscript"/>
        </w:rPr>
        <w:t xml:space="preserve">2 </w:t>
      </w:r>
      <w:r w:rsidRPr="003401F1">
        <w:rPr>
          <w:rFonts w:ascii="Garamond" w:hAnsi="Garamond"/>
          <w:sz w:val="22"/>
          <w:szCs w:val="22"/>
        </w:rPr>
        <w:t>A+C).</w:t>
      </w:r>
      <w:proofErr w:type="gramEnd"/>
      <w:r w:rsidRPr="003401F1">
        <w:rPr>
          <w:rFonts w:ascii="Garamond" w:hAnsi="Garamond"/>
          <w:sz w:val="22"/>
          <w:szCs w:val="22"/>
        </w:rPr>
        <w:t xml:space="preserve"> </w:t>
      </w:r>
      <w:proofErr w:type="gramStart"/>
      <w:r w:rsidRPr="003401F1">
        <w:rPr>
          <w:rFonts w:ascii="Garamond" w:hAnsi="Garamond"/>
          <w:sz w:val="22"/>
          <w:szCs w:val="22"/>
        </w:rPr>
        <w:t>20th Edition.</w:t>
      </w:r>
      <w:proofErr w:type="gramEnd"/>
      <w:r w:rsidRPr="003401F1">
        <w:rPr>
          <w:rFonts w:ascii="Garamond" w:hAnsi="Garamond"/>
          <w:sz w:val="22"/>
          <w:szCs w:val="22"/>
        </w:rPr>
        <w:t xml:space="preserve"> </w:t>
      </w:r>
      <w:smartTag w:uri="urn:schemas-microsoft-com:office:smarttags" w:element="place">
        <w:smartTag w:uri="urn:schemas-microsoft-com:office:smarttags" w:element="City">
          <w:r w:rsidRPr="003401F1">
            <w:rPr>
              <w:rFonts w:ascii="Garamond" w:hAnsi="Garamond"/>
              <w:sz w:val="22"/>
              <w:szCs w:val="22"/>
            </w:rPr>
            <w:t>Baltimore</w:t>
          </w:r>
        </w:smartTag>
        <w:r w:rsidRPr="003401F1">
          <w:rPr>
            <w:rFonts w:ascii="Garamond" w:hAnsi="Garamond"/>
            <w:sz w:val="22"/>
            <w:szCs w:val="22"/>
          </w:rPr>
          <w:t xml:space="preserve">, </w:t>
        </w:r>
        <w:smartTag w:uri="urn:schemas-microsoft-com:office:smarttags" w:element="State">
          <w:r w:rsidRPr="003401F1">
            <w:rPr>
              <w:rFonts w:ascii="Garamond" w:hAnsi="Garamond"/>
              <w:sz w:val="22"/>
              <w:szCs w:val="22"/>
            </w:rPr>
            <w:t>Maryland</w:t>
          </w:r>
        </w:smartTag>
      </w:smartTag>
      <w:r w:rsidRPr="003401F1">
        <w:rPr>
          <w:rFonts w:ascii="Garamond" w:hAnsi="Garamond"/>
          <w:sz w:val="22"/>
          <w:szCs w:val="22"/>
        </w:rPr>
        <w:t>: United Book Press, Inc.</w:t>
      </w:r>
      <w:r w:rsidRPr="003401F1">
        <w:rPr>
          <w:rFonts w:ascii="Arial" w:hAnsi="Arial" w:cs="Arial"/>
          <w:sz w:val="20"/>
          <w:szCs w:val="20"/>
        </w:rPr>
        <w:t xml:space="preserve"> </w:t>
      </w:r>
    </w:p>
    <w:p w:rsidR="00F93739" w:rsidRPr="003401F1" w:rsidRDefault="00F93739" w:rsidP="00F93739">
      <w:pPr>
        <w:ind w:left="1440"/>
        <w:rPr>
          <w:rFonts w:ascii="Garamond" w:hAnsi="Garamond"/>
          <w:b/>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t>Method Descriptor:</w:t>
      </w:r>
      <w:r w:rsidRPr="003401F1">
        <w:rPr>
          <w:rFonts w:ascii="Garamond" w:hAnsi="Garamond"/>
          <w:sz w:val="22"/>
          <w:szCs w:val="22"/>
        </w:rPr>
        <w:t xml:space="preserve">  HCl and ammonium molybdate are added to the sample which is then shaken.  To correct for turbidity and tannin, a background sample of the water is processed similarly, but in the absence of ammonium molybdate.  After 10 minutes, absorbance is measured on a dual-beam scanning spectrophotometer at 820 nm. The results are then subtracted to determine the net amount of silica.</w:t>
      </w:r>
    </w:p>
    <w:p w:rsidR="00F93739" w:rsidRPr="003401F1" w:rsidRDefault="00F93739" w:rsidP="00F93739">
      <w:pPr>
        <w:ind w:left="1440"/>
        <w:rPr>
          <w:rFonts w:ascii="Garamond" w:hAnsi="Garamond"/>
          <w:sz w:val="22"/>
          <w:szCs w:val="22"/>
        </w:rPr>
      </w:pPr>
    </w:p>
    <w:p w:rsidR="00F93739" w:rsidRPr="003401F1" w:rsidRDefault="00F93739" w:rsidP="00F93739">
      <w:pPr>
        <w:ind w:left="1728" w:hanging="288"/>
        <w:rPr>
          <w:rFonts w:ascii="Garamond" w:hAnsi="Garamond"/>
          <w:sz w:val="22"/>
          <w:szCs w:val="22"/>
        </w:rPr>
      </w:pPr>
      <w:r w:rsidRPr="003401F1">
        <w:rPr>
          <w:rFonts w:ascii="Garamond" w:hAnsi="Garamond"/>
          <w:b/>
          <w:sz w:val="22"/>
          <w:szCs w:val="22"/>
        </w:rPr>
        <w:t>Preservation Method:</w:t>
      </w:r>
      <w:r w:rsidRPr="003401F1">
        <w:rPr>
          <w:rFonts w:ascii="Garamond" w:hAnsi="Garamond"/>
          <w:sz w:val="22"/>
          <w:szCs w:val="22"/>
        </w:rPr>
        <w:t xml:space="preserve"> Samples are stored at 4</w:t>
      </w:r>
      <w:r w:rsidRPr="003401F1">
        <w:rPr>
          <w:rFonts w:ascii="Garamond" w:hAnsi="Garamond"/>
          <w:sz w:val="22"/>
          <w:szCs w:val="22"/>
          <w:vertAlign w:val="superscript"/>
        </w:rPr>
        <w:t>o</w:t>
      </w:r>
      <w:r w:rsidRPr="003401F1">
        <w:rPr>
          <w:rFonts w:ascii="Garamond" w:hAnsi="Garamond"/>
          <w:sz w:val="22"/>
          <w:szCs w:val="22"/>
        </w:rPr>
        <w:t>C and run within 28 days.</w:t>
      </w:r>
    </w:p>
    <w:p w:rsidR="00F93739" w:rsidRPr="003401F1" w:rsidRDefault="00F93739" w:rsidP="00F93739">
      <w:pPr>
        <w:ind w:left="420"/>
        <w:rPr>
          <w:rFonts w:ascii="Garamond" w:hAnsi="Garamond"/>
          <w:sz w:val="22"/>
          <w:szCs w:val="22"/>
        </w:rPr>
      </w:pPr>
    </w:p>
    <w:p w:rsidR="00F93739" w:rsidRPr="003401F1" w:rsidRDefault="00F93739" w:rsidP="00F93739">
      <w:pPr>
        <w:pStyle w:val="ListParagraph"/>
        <w:numPr>
          <w:ilvl w:val="0"/>
          <w:numId w:val="15"/>
        </w:numPr>
        <w:rPr>
          <w:rFonts w:ascii="Garamond" w:hAnsi="Garamond"/>
          <w:b/>
          <w:sz w:val="22"/>
          <w:szCs w:val="22"/>
        </w:rPr>
      </w:pPr>
      <w:r w:rsidRPr="003401F1">
        <w:rPr>
          <w:rFonts w:ascii="Garamond" w:hAnsi="Garamond"/>
          <w:b/>
          <w:sz w:val="22"/>
          <w:szCs w:val="22"/>
        </w:rPr>
        <w:t xml:space="preserve">Parameter:  Chlorophyll </w:t>
      </w:r>
      <w:r w:rsidRPr="003401F1">
        <w:rPr>
          <w:rFonts w:ascii="Garamond" w:hAnsi="Garamond"/>
          <w:b/>
          <w:sz w:val="22"/>
          <w:szCs w:val="22"/>
          <w:u w:val="single"/>
        </w:rPr>
        <w:t>a</w:t>
      </w:r>
      <w:r w:rsidRPr="003401F1">
        <w:rPr>
          <w:rFonts w:ascii="Garamond" w:hAnsi="Garamond"/>
          <w:b/>
          <w:sz w:val="22"/>
          <w:szCs w:val="22"/>
        </w:rPr>
        <w:t xml:space="preserve">, Functional Chlorophyll </w:t>
      </w:r>
      <w:r w:rsidRPr="003401F1">
        <w:rPr>
          <w:rFonts w:ascii="Garamond" w:hAnsi="Garamond"/>
          <w:b/>
          <w:sz w:val="22"/>
          <w:szCs w:val="22"/>
          <w:u w:val="single"/>
        </w:rPr>
        <w:t>a</w:t>
      </w:r>
      <w:r w:rsidRPr="003401F1">
        <w:rPr>
          <w:rFonts w:ascii="Garamond" w:hAnsi="Garamond"/>
          <w:b/>
          <w:sz w:val="22"/>
          <w:szCs w:val="22"/>
        </w:rPr>
        <w:t xml:space="preserve">,  Pheophytin </w:t>
      </w:r>
      <w:r w:rsidRPr="003401F1">
        <w:rPr>
          <w:rFonts w:ascii="Garamond" w:hAnsi="Garamond"/>
          <w:b/>
          <w:sz w:val="22"/>
          <w:szCs w:val="22"/>
          <w:u w:val="single"/>
        </w:rPr>
        <w:t>a</w:t>
      </w:r>
    </w:p>
    <w:p w:rsidR="00F93739" w:rsidRPr="003401F1" w:rsidRDefault="00F93739" w:rsidP="00F93739">
      <w:pPr>
        <w:ind w:left="1080"/>
        <w:rPr>
          <w:rFonts w:ascii="Garamond" w:hAnsi="Garamond"/>
          <w:b/>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t>Method References:</w:t>
      </w:r>
      <w:r w:rsidRPr="003401F1">
        <w:rPr>
          <w:rFonts w:ascii="Garamond" w:hAnsi="Garamond"/>
          <w:sz w:val="22"/>
          <w:szCs w:val="22"/>
        </w:rPr>
        <w:t xml:space="preserve">  </w:t>
      </w:r>
    </w:p>
    <w:p w:rsidR="00F93739" w:rsidRPr="003401F1" w:rsidRDefault="00F93739" w:rsidP="00F93739">
      <w:pPr>
        <w:ind w:left="1440"/>
        <w:rPr>
          <w:rFonts w:ascii="Garamond" w:hAnsi="Garamond"/>
          <w:sz w:val="22"/>
          <w:szCs w:val="22"/>
        </w:rPr>
      </w:pPr>
      <w:r w:rsidRPr="003401F1">
        <w:rPr>
          <w:rFonts w:ascii="Garamond" w:hAnsi="Garamond"/>
          <w:sz w:val="22"/>
          <w:szCs w:val="22"/>
        </w:rPr>
        <w:t xml:space="preserve">Extraction method: Sartory, D. P. &amp; Grobbelaar, J. U.  1984.  </w:t>
      </w:r>
      <w:r w:rsidRPr="003401F1">
        <w:rPr>
          <w:rFonts w:ascii="Garamond" w:hAnsi="Garamond"/>
          <w:iCs/>
          <w:sz w:val="22"/>
          <w:szCs w:val="22"/>
        </w:rPr>
        <w:t>Hydrobiologia</w:t>
      </w:r>
      <w:r w:rsidRPr="003401F1">
        <w:rPr>
          <w:rFonts w:ascii="Garamond" w:hAnsi="Garamond"/>
          <w:sz w:val="22"/>
          <w:szCs w:val="22"/>
        </w:rPr>
        <w:t xml:space="preserve"> </w:t>
      </w:r>
      <w:r w:rsidRPr="003401F1">
        <w:rPr>
          <w:rFonts w:ascii="Garamond" w:hAnsi="Garamond"/>
          <w:b/>
          <w:bCs/>
          <w:sz w:val="22"/>
          <w:szCs w:val="22"/>
        </w:rPr>
        <w:t>114,</w:t>
      </w:r>
      <w:r w:rsidRPr="003401F1">
        <w:rPr>
          <w:rFonts w:ascii="Garamond" w:hAnsi="Garamond"/>
          <w:sz w:val="22"/>
          <w:szCs w:val="22"/>
        </w:rPr>
        <w:t xml:space="preserve"> 177-187.</w:t>
      </w:r>
    </w:p>
    <w:p w:rsidR="00F93739" w:rsidRPr="003401F1" w:rsidRDefault="00F93739" w:rsidP="00F93739">
      <w:pPr>
        <w:ind w:left="1440"/>
        <w:rPr>
          <w:rFonts w:ascii="Garamond" w:hAnsi="Garamond"/>
          <w:sz w:val="22"/>
          <w:szCs w:val="22"/>
        </w:rPr>
      </w:pPr>
      <w:r w:rsidRPr="003401F1">
        <w:rPr>
          <w:rFonts w:ascii="Garamond" w:hAnsi="Garamond"/>
          <w:sz w:val="22"/>
          <w:szCs w:val="22"/>
        </w:rPr>
        <w:t xml:space="preserve">Spectrophotometric Determination of Chlorophyll: APHA (American Public Health Association), 1998. Standard Methods for the Examination of Water and Wastewater, </w:t>
      </w:r>
      <w:proofErr w:type="gramStart"/>
      <w:r w:rsidRPr="003401F1">
        <w:rPr>
          <w:rFonts w:ascii="Garamond" w:hAnsi="Garamond"/>
          <w:sz w:val="22"/>
          <w:szCs w:val="22"/>
        </w:rPr>
        <w:t>(SM 10200 H.2)</w:t>
      </w:r>
      <w:proofErr w:type="gramEnd"/>
      <w:r w:rsidRPr="003401F1">
        <w:rPr>
          <w:rFonts w:ascii="Garamond" w:hAnsi="Garamond"/>
          <w:sz w:val="22"/>
          <w:szCs w:val="22"/>
        </w:rPr>
        <w:t xml:space="preserve">. </w:t>
      </w:r>
      <w:proofErr w:type="gramStart"/>
      <w:r w:rsidRPr="003401F1">
        <w:rPr>
          <w:rFonts w:ascii="Garamond" w:hAnsi="Garamond"/>
          <w:sz w:val="22"/>
          <w:szCs w:val="22"/>
        </w:rPr>
        <w:t>20th Edition.</w:t>
      </w:r>
      <w:proofErr w:type="gramEnd"/>
      <w:r w:rsidRPr="003401F1">
        <w:rPr>
          <w:rFonts w:ascii="Garamond" w:hAnsi="Garamond"/>
          <w:sz w:val="22"/>
          <w:szCs w:val="22"/>
        </w:rPr>
        <w:t xml:space="preserve"> </w:t>
      </w:r>
      <w:smartTag w:uri="urn:schemas-microsoft-com:office:smarttags" w:element="place">
        <w:smartTag w:uri="urn:schemas-microsoft-com:office:smarttags" w:element="City">
          <w:r w:rsidRPr="003401F1">
            <w:rPr>
              <w:rFonts w:ascii="Garamond" w:hAnsi="Garamond"/>
              <w:sz w:val="22"/>
              <w:szCs w:val="22"/>
            </w:rPr>
            <w:t>Baltimore</w:t>
          </w:r>
        </w:smartTag>
        <w:r w:rsidRPr="003401F1">
          <w:rPr>
            <w:rFonts w:ascii="Garamond" w:hAnsi="Garamond"/>
            <w:sz w:val="22"/>
            <w:szCs w:val="22"/>
          </w:rPr>
          <w:t xml:space="preserve">, </w:t>
        </w:r>
        <w:smartTag w:uri="urn:schemas-microsoft-com:office:smarttags" w:element="State">
          <w:r w:rsidRPr="003401F1">
            <w:rPr>
              <w:rFonts w:ascii="Garamond" w:hAnsi="Garamond"/>
              <w:sz w:val="22"/>
              <w:szCs w:val="22"/>
            </w:rPr>
            <w:t>Maryland</w:t>
          </w:r>
        </w:smartTag>
      </w:smartTag>
      <w:r w:rsidRPr="003401F1">
        <w:rPr>
          <w:rFonts w:ascii="Garamond" w:hAnsi="Garamond"/>
          <w:sz w:val="22"/>
          <w:szCs w:val="22"/>
        </w:rPr>
        <w:t xml:space="preserve">: United Book Press, Inc.  </w:t>
      </w:r>
    </w:p>
    <w:p w:rsidR="00F93739" w:rsidRPr="003401F1" w:rsidRDefault="00F93739" w:rsidP="00F93739">
      <w:pPr>
        <w:ind w:left="1440"/>
        <w:rPr>
          <w:rFonts w:ascii="Garamond" w:hAnsi="Garamond"/>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t>Method Descriptor:</w:t>
      </w:r>
      <w:r w:rsidRPr="003401F1">
        <w:rPr>
          <w:rFonts w:ascii="Garamond" w:hAnsi="Garamond"/>
          <w:sz w:val="22"/>
          <w:szCs w:val="22"/>
        </w:rPr>
        <w:t xml:space="preserve">  Filters are thawed, placed in test tubes with 90% ethanol and heated in a water bath at 78</w:t>
      </w:r>
      <w:r w:rsidRPr="003401F1">
        <w:rPr>
          <w:rFonts w:ascii="Garamond" w:hAnsi="Garamond"/>
          <w:sz w:val="22"/>
          <w:szCs w:val="22"/>
          <w:vertAlign w:val="superscript"/>
        </w:rPr>
        <w:t>o</w:t>
      </w:r>
      <w:r w:rsidRPr="003401F1">
        <w:rPr>
          <w:rFonts w:ascii="Garamond" w:hAnsi="Garamond"/>
          <w:sz w:val="22"/>
          <w:szCs w:val="22"/>
        </w:rPr>
        <w:t xml:space="preserve">C for 5 minutes.  They are subsequently placed in the dark for 24 hours followed by centrifugation to remove particulate material.  Absorbances are read on a dual-beam scanning spectrophotometer according to Standard Methods.  After the initial reading, 0.2N HCl is added to the sample and re-run for pheophytin </w:t>
      </w:r>
      <w:r w:rsidRPr="003401F1">
        <w:rPr>
          <w:rFonts w:ascii="Garamond" w:hAnsi="Garamond"/>
          <w:sz w:val="22"/>
          <w:szCs w:val="22"/>
          <w:u w:val="single"/>
        </w:rPr>
        <w:t>a</w:t>
      </w:r>
      <w:r w:rsidRPr="003401F1">
        <w:rPr>
          <w:rFonts w:ascii="Garamond" w:hAnsi="Garamond"/>
          <w:sz w:val="22"/>
          <w:szCs w:val="22"/>
        </w:rPr>
        <w:t xml:space="preserve"> determination.  Chlorophyll </w:t>
      </w:r>
      <w:r w:rsidRPr="003401F1">
        <w:rPr>
          <w:rFonts w:ascii="Garamond" w:hAnsi="Garamond"/>
          <w:sz w:val="22"/>
          <w:szCs w:val="22"/>
          <w:u w:val="single"/>
        </w:rPr>
        <w:t>a</w:t>
      </w:r>
      <w:r w:rsidRPr="003401F1">
        <w:rPr>
          <w:rFonts w:ascii="Garamond" w:hAnsi="Garamond"/>
          <w:sz w:val="22"/>
          <w:szCs w:val="22"/>
        </w:rPr>
        <w:t xml:space="preserve"> (CHLA_N) was determined by correcting chlorophyll for pheophytin content using the method described in Standard Methods.  Uncorrected Chlorophyll </w:t>
      </w:r>
      <w:r w:rsidRPr="003401F1">
        <w:rPr>
          <w:rFonts w:ascii="Garamond" w:hAnsi="Garamond"/>
          <w:sz w:val="22"/>
          <w:szCs w:val="22"/>
          <w:u w:val="single"/>
        </w:rPr>
        <w:t>a</w:t>
      </w:r>
      <w:r w:rsidRPr="003401F1">
        <w:rPr>
          <w:rFonts w:ascii="Garamond" w:hAnsi="Garamond"/>
          <w:sz w:val="22"/>
          <w:szCs w:val="22"/>
        </w:rPr>
        <w:t xml:space="preserve"> (UncCHLa_N) represents the chlorophyll </w:t>
      </w:r>
      <w:r w:rsidRPr="003401F1">
        <w:rPr>
          <w:rFonts w:ascii="Garamond" w:hAnsi="Garamond"/>
          <w:sz w:val="22"/>
          <w:szCs w:val="22"/>
          <w:u w:val="single"/>
        </w:rPr>
        <w:t>a</w:t>
      </w:r>
      <w:r w:rsidRPr="003401F1">
        <w:rPr>
          <w:rFonts w:ascii="Garamond" w:hAnsi="Garamond"/>
          <w:sz w:val="22"/>
          <w:szCs w:val="22"/>
        </w:rPr>
        <w:t xml:space="preserve"> concentration, without correction for pheophytin, using a simplified equation based on the extinction coefficient for chlorophyll </w:t>
      </w:r>
      <w:r w:rsidRPr="003401F1">
        <w:rPr>
          <w:rFonts w:ascii="Garamond" w:hAnsi="Garamond"/>
          <w:sz w:val="22"/>
          <w:szCs w:val="22"/>
          <w:u w:val="single"/>
        </w:rPr>
        <w:t>a</w:t>
      </w:r>
      <w:r w:rsidRPr="003401F1">
        <w:rPr>
          <w:rFonts w:ascii="Garamond" w:hAnsi="Garamond"/>
          <w:sz w:val="22"/>
          <w:szCs w:val="22"/>
        </w:rPr>
        <w:t xml:space="preserve"> in ethanol solvent.</w:t>
      </w:r>
    </w:p>
    <w:p w:rsidR="00F93739" w:rsidRPr="003401F1" w:rsidRDefault="00F93739" w:rsidP="00F93739">
      <w:pPr>
        <w:ind w:left="1440"/>
        <w:rPr>
          <w:rFonts w:ascii="Garamond" w:hAnsi="Garamond"/>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t>Preservation Method:</w:t>
      </w:r>
      <w:r w:rsidRPr="003401F1">
        <w:rPr>
          <w:rFonts w:ascii="Garamond" w:hAnsi="Garamond"/>
          <w:sz w:val="22"/>
          <w:szCs w:val="22"/>
        </w:rPr>
        <w:t xml:space="preserve">  Samples are filtered onto 0.7 µm pore size glass-fiber filters in the field, stored in plastic bags in the dark at –20</w:t>
      </w:r>
      <w:r w:rsidRPr="003401F1">
        <w:rPr>
          <w:rFonts w:ascii="Garamond" w:hAnsi="Garamond"/>
          <w:sz w:val="22"/>
          <w:szCs w:val="22"/>
          <w:vertAlign w:val="superscript"/>
        </w:rPr>
        <w:t>o</w:t>
      </w:r>
      <w:r w:rsidRPr="003401F1">
        <w:rPr>
          <w:rFonts w:ascii="Garamond" w:hAnsi="Garamond"/>
          <w:sz w:val="22"/>
          <w:szCs w:val="22"/>
        </w:rPr>
        <w:t>C, and run within 28 days.</w:t>
      </w:r>
    </w:p>
    <w:p w:rsidR="00F93739" w:rsidRPr="003401F1" w:rsidRDefault="00F93739" w:rsidP="00F93739">
      <w:pPr>
        <w:tabs>
          <w:tab w:val="left" w:pos="1080"/>
          <w:tab w:val="left" w:pos="3060"/>
          <w:tab w:val="left" w:pos="4680"/>
          <w:tab w:val="left" w:pos="6120"/>
          <w:tab w:val="left" w:pos="7740"/>
        </w:tabs>
        <w:rPr>
          <w:rFonts w:ascii="Garamond" w:hAnsi="Garamond"/>
          <w:bCs/>
          <w:sz w:val="22"/>
          <w:szCs w:val="22"/>
        </w:rPr>
      </w:pPr>
    </w:p>
    <w:p w:rsidR="00F93739" w:rsidRPr="003401F1" w:rsidRDefault="00F93739" w:rsidP="00F93739">
      <w:pPr>
        <w:pStyle w:val="ListParagraph"/>
        <w:numPr>
          <w:ilvl w:val="0"/>
          <w:numId w:val="15"/>
        </w:numPr>
        <w:rPr>
          <w:rFonts w:ascii="Garamond" w:hAnsi="Garamond"/>
          <w:b/>
          <w:sz w:val="22"/>
          <w:szCs w:val="22"/>
        </w:rPr>
      </w:pPr>
      <w:r w:rsidRPr="003401F1">
        <w:rPr>
          <w:rFonts w:ascii="Garamond" w:hAnsi="Garamond"/>
          <w:b/>
          <w:sz w:val="22"/>
          <w:szCs w:val="22"/>
        </w:rPr>
        <w:t>Parameter:  Color</w:t>
      </w:r>
    </w:p>
    <w:p w:rsidR="00F93739" w:rsidRPr="003401F1" w:rsidRDefault="00F93739" w:rsidP="00F93739">
      <w:pPr>
        <w:ind w:left="1080"/>
        <w:rPr>
          <w:rFonts w:ascii="Garamond" w:hAnsi="Garamond"/>
          <w:b/>
          <w:sz w:val="22"/>
          <w:szCs w:val="22"/>
        </w:rPr>
      </w:pPr>
    </w:p>
    <w:p w:rsidR="00F93739" w:rsidRPr="003401F1" w:rsidRDefault="00F93739" w:rsidP="00F93739">
      <w:pPr>
        <w:ind w:left="1440"/>
        <w:rPr>
          <w:rFonts w:ascii="Garamond" w:hAnsi="Garamond"/>
          <w:b/>
          <w:sz w:val="22"/>
          <w:szCs w:val="22"/>
        </w:rPr>
      </w:pPr>
      <w:r w:rsidRPr="003401F1">
        <w:rPr>
          <w:rFonts w:ascii="Garamond" w:hAnsi="Garamond"/>
          <w:b/>
          <w:sz w:val="22"/>
          <w:szCs w:val="22"/>
        </w:rPr>
        <w:t>Method Reference:</w:t>
      </w:r>
      <w:r w:rsidRPr="003401F1">
        <w:rPr>
          <w:rFonts w:ascii="Garamond" w:hAnsi="Garamond"/>
          <w:sz w:val="22"/>
          <w:szCs w:val="22"/>
        </w:rPr>
        <w:t xml:space="preserve">  APHA (American Public Health Association), 1998. </w:t>
      </w:r>
      <w:proofErr w:type="gramStart"/>
      <w:r w:rsidRPr="003401F1">
        <w:rPr>
          <w:rFonts w:ascii="Garamond" w:hAnsi="Garamond"/>
          <w:sz w:val="22"/>
          <w:szCs w:val="22"/>
        </w:rPr>
        <w:t>Standard Methods for the Examination of Water and Wastewater, (SM 2120B H.2).</w:t>
      </w:r>
      <w:proofErr w:type="gramEnd"/>
      <w:r w:rsidRPr="003401F1">
        <w:rPr>
          <w:rFonts w:ascii="Garamond" w:hAnsi="Garamond"/>
          <w:sz w:val="22"/>
          <w:szCs w:val="22"/>
        </w:rPr>
        <w:t xml:space="preserve"> </w:t>
      </w:r>
      <w:proofErr w:type="gramStart"/>
      <w:r w:rsidRPr="003401F1">
        <w:rPr>
          <w:rFonts w:ascii="Garamond" w:hAnsi="Garamond"/>
          <w:sz w:val="22"/>
          <w:szCs w:val="22"/>
        </w:rPr>
        <w:t>20th Edition.</w:t>
      </w:r>
      <w:proofErr w:type="gramEnd"/>
      <w:r w:rsidRPr="003401F1">
        <w:rPr>
          <w:rFonts w:ascii="Garamond" w:hAnsi="Garamond"/>
          <w:sz w:val="22"/>
          <w:szCs w:val="22"/>
        </w:rPr>
        <w:t xml:space="preserve"> </w:t>
      </w:r>
      <w:smartTag w:uri="urn:schemas-microsoft-com:office:smarttags" w:element="place">
        <w:smartTag w:uri="urn:schemas-microsoft-com:office:smarttags" w:element="City">
          <w:r w:rsidRPr="003401F1">
            <w:rPr>
              <w:rFonts w:ascii="Garamond" w:hAnsi="Garamond"/>
              <w:sz w:val="22"/>
              <w:szCs w:val="22"/>
            </w:rPr>
            <w:t>Baltimore</w:t>
          </w:r>
        </w:smartTag>
        <w:r w:rsidRPr="003401F1">
          <w:rPr>
            <w:rFonts w:ascii="Garamond" w:hAnsi="Garamond"/>
            <w:sz w:val="22"/>
            <w:szCs w:val="22"/>
          </w:rPr>
          <w:t xml:space="preserve">, </w:t>
        </w:r>
        <w:smartTag w:uri="urn:schemas-microsoft-com:office:smarttags" w:element="State">
          <w:r w:rsidRPr="003401F1">
            <w:rPr>
              <w:rFonts w:ascii="Garamond" w:hAnsi="Garamond"/>
              <w:sz w:val="22"/>
              <w:szCs w:val="22"/>
            </w:rPr>
            <w:t>Maryland</w:t>
          </w:r>
        </w:smartTag>
      </w:smartTag>
      <w:r w:rsidRPr="003401F1">
        <w:rPr>
          <w:rFonts w:ascii="Garamond" w:hAnsi="Garamond"/>
          <w:sz w:val="22"/>
          <w:szCs w:val="22"/>
        </w:rPr>
        <w:t xml:space="preserve">: United Book Press, Inc.  </w:t>
      </w:r>
      <w:proofErr w:type="gramStart"/>
      <w:r w:rsidRPr="003401F1">
        <w:rPr>
          <w:rFonts w:ascii="Garamond" w:hAnsi="Garamond"/>
          <w:sz w:val="22"/>
          <w:szCs w:val="22"/>
        </w:rPr>
        <w:t>APHA (American Public Health Association).</w:t>
      </w:r>
      <w:proofErr w:type="gramEnd"/>
      <w:r w:rsidRPr="003401F1">
        <w:rPr>
          <w:rFonts w:ascii="Garamond" w:hAnsi="Garamond"/>
          <w:sz w:val="22"/>
          <w:szCs w:val="22"/>
        </w:rPr>
        <w:t xml:space="preserve"> 1998.</w:t>
      </w:r>
    </w:p>
    <w:p w:rsidR="00F93739" w:rsidRPr="003401F1" w:rsidRDefault="00F93739" w:rsidP="00F93739">
      <w:pPr>
        <w:ind w:left="1440"/>
        <w:rPr>
          <w:rFonts w:ascii="Garamond" w:hAnsi="Garamond"/>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t>Method Descriptor:</w:t>
      </w:r>
      <w:r w:rsidRPr="003401F1">
        <w:rPr>
          <w:rFonts w:ascii="Garamond" w:hAnsi="Garamond"/>
          <w:sz w:val="22"/>
          <w:szCs w:val="22"/>
        </w:rPr>
        <w:t xml:space="preserve"> The absorbance of the filtrate is determined at 465 nm using a dual-beam scanning spectrophotometer.  Color values are measured against a platinum-cobalt standard.</w:t>
      </w:r>
    </w:p>
    <w:p w:rsidR="00F93739" w:rsidRPr="003401F1" w:rsidRDefault="00F93739" w:rsidP="00F93739">
      <w:pPr>
        <w:ind w:left="1440"/>
        <w:rPr>
          <w:rFonts w:ascii="Garamond" w:hAnsi="Garamond"/>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t>Preservation Method:</w:t>
      </w:r>
      <w:r w:rsidRPr="003401F1">
        <w:rPr>
          <w:rFonts w:ascii="Garamond" w:hAnsi="Garamond"/>
          <w:sz w:val="22"/>
          <w:szCs w:val="22"/>
        </w:rPr>
        <w:t xml:space="preserve"> Samples are filtered through 0.7 µm pore size glass-fiber filters in the field, stored at 4</w:t>
      </w:r>
      <w:r w:rsidRPr="003401F1">
        <w:rPr>
          <w:rFonts w:ascii="Garamond" w:hAnsi="Garamond"/>
          <w:sz w:val="22"/>
          <w:szCs w:val="22"/>
          <w:vertAlign w:val="superscript"/>
        </w:rPr>
        <w:t>o</w:t>
      </w:r>
      <w:r w:rsidRPr="003401F1">
        <w:rPr>
          <w:rFonts w:ascii="Garamond" w:hAnsi="Garamond"/>
          <w:sz w:val="22"/>
          <w:szCs w:val="22"/>
        </w:rPr>
        <w:t>C and run within 48 hours.</w:t>
      </w:r>
    </w:p>
    <w:p w:rsidR="00F93739" w:rsidRPr="003401F1" w:rsidRDefault="00F93739" w:rsidP="00F93739">
      <w:pPr>
        <w:ind w:left="60"/>
        <w:rPr>
          <w:rFonts w:ascii="Garamond" w:hAnsi="Garamond"/>
          <w:b/>
          <w:sz w:val="22"/>
          <w:szCs w:val="22"/>
        </w:rPr>
      </w:pPr>
    </w:p>
    <w:p w:rsidR="00F93739" w:rsidRPr="003401F1" w:rsidRDefault="00F93739" w:rsidP="00F93739">
      <w:pPr>
        <w:pStyle w:val="ListParagraph"/>
        <w:numPr>
          <w:ilvl w:val="0"/>
          <w:numId w:val="15"/>
        </w:numPr>
        <w:rPr>
          <w:rFonts w:ascii="Garamond" w:hAnsi="Garamond"/>
          <w:b/>
          <w:sz w:val="22"/>
          <w:szCs w:val="22"/>
        </w:rPr>
      </w:pPr>
      <w:r w:rsidRPr="003401F1">
        <w:rPr>
          <w:rFonts w:ascii="Garamond" w:hAnsi="Garamond"/>
          <w:b/>
          <w:sz w:val="22"/>
          <w:szCs w:val="22"/>
        </w:rPr>
        <w:t>Parameter:  Turbidity</w:t>
      </w:r>
    </w:p>
    <w:p w:rsidR="00F93739" w:rsidRPr="003401F1" w:rsidRDefault="00F93739" w:rsidP="00F93739">
      <w:pPr>
        <w:ind w:left="1080"/>
        <w:rPr>
          <w:rFonts w:ascii="Garamond" w:hAnsi="Garamond"/>
          <w:b/>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lastRenderedPageBreak/>
        <w:t>Method Reference:</w:t>
      </w:r>
      <w:r w:rsidRPr="003401F1">
        <w:rPr>
          <w:rFonts w:ascii="Garamond" w:hAnsi="Garamond"/>
          <w:sz w:val="22"/>
          <w:szCs w:val="22"/>
        </w:rPr>
        <w:t xml:space="preserve">  APHA (American Public Health Association), 1998. </w:t>
      </w:r>
      <w:proofErr w:type="gramStart"/>
      <w:r w:rsidRPr="003401F1">
        <w:rPr>
          <w:rFonts w:ascii="Garamond" w:hAnsi="Garamond"/>
          <w:sz w:val="22"/>
          <w:szCs w:val="22"/>
        </w:rPr>
        <w:t>Standard Methods for the Examination of Water and Wastewater, (SM 2130-B).</w:t>
      </w:r>
      <w:proofErr w:type="gramEnd"/>
      <w:r w:rsidRPr="003401F1">
        <w:rPr>
          <w:rFonts w:ascii="Garamond" w:hAnsi="Garamond"/>
          <w:sz w:val="22"/>
          <w:szCs w:val="22"/>
        </w:rPr>
        <w:t xml:space="preserve"> </w:t>
      </w:r>
      <w:proofErr w:type="gramStart"/>
      <w:r w:rsidRPr="003401F1">
        <w:rPr>
          <w:rFonts w:ascii="Garamond" w:hAnsi="Garamond"/>
          <w:sz w:val="22"/>
          <w:szCs w:val="22"/>
        </w:rPr>
        <w:t>20th Edition.</w:t>
      </w:r>
      <w:proofErr w:type="gramEnd"/>
      <w:r w:rsidRPr="003401F1">
        <w:rPr>
          <w:rFonts w:ascii="Garamond" w:hAnsi="Garamond"/>
          <w:sz w:val="22"/>
          <w:szCs w:val="22"/>
        </w:rPr>
        <w:t xml:space="preserve"> </w:t>
      </w:r>
      <w:smartTag w:uri="urn:schemas-microsoft-com:office:smarttags" w:element="place">
        <w:smartTag w:uri="urn:schemas-microsoft-com:office:smarttags" w:element="City">
          <w:r w:rsidRPr="003401F1">
            <w:rPr>
              <w:rFonts w:ascii="Garamond" w:hAnsi="Garamond"/>
              <w:sz w:val="22"/>
              <w:szCs w:val="22"/>
            </w:rPr>
            <w:t>Baltimore</w:t>
          </w:r>
        </w:smartTag>
        <w:r w:rsidRPr="003401F1">
          <w:rPr>
            <w:rFonts w:ascii="Garamond" w:hAnsi="Garamond"/>
            <w:sz w:val="22"/>
            <w:szCs w:val="22"/>
          </w:rPr>
          <w:t xml:space="preserve">, </w:t>
        </w:r>
        <w:smartTag w:uri="urn:schemas-microsoft-com:office:smarttags" w:element="State">
          <w:r w:rsidRPr="003401F1">
            <w:rPr>
              <w:rFonts w:ascii="Garamond" w:hAnsi="Garamond"/>
              <w:sz w:val="22"/>
              <w:szCs w:val="22"/>
            </w:rPr>
            <w:t>Maryland</w:t>
          </w:r>
        </w:smartTag>
      </w:smartTag>
      <w:r w:rsidRPr="003401F1">
        <w:rPr>
          <w:rFonts w:ascii="Garamond" w:hAnsi="Garamond"/>
          <w:sz w:val="22"/>
          <w:szCs w:val="22"/>
        </w:rPr>
        <w:t xml:space="preserve">: United Book Press, Inc.  </w:t>
      </w:r>
    </w:p>
    <w:p w:rsidR="00F93739" w:rsidRPr="003401F1" w:rsidRDefault="00F93739" w:rsidP="00F93739">
      <w:pPr>
        <w:ind w:left="1440"/>
        <w:rPr>
          <w:rFonts w:ascii="Garamond" w:hAnsi="Garamond"/>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t>Method Descriptor:</w:t>
      </w:r>
      <w:r w:rsidRPr="003401F1">
        <w:rPr>
          <w:rFonts w:ascii="Garamond" w:hAnsi="Garamond"/>
          <w:sz w:val="22"/>
          <w:szCs w:val="22"/>
        </w:rPr>
        <w:t xml:space="preserve">  NTU values of whole water samples are measured directly in a LaMotte Model 2020 Turbidimeter.</w:t>
      </w:r>
    </w:p>
    <w:p w:rsidR="00F93739" w:rsidRPr="003401F1" w:rsidRDefault="00F93739" w:rsidP="00F93739">
      <w:pPr>
        <w:ind w:left="1440"/>
        <w:rPr>
          <w:rFonts w:ascii="Garamond" w:hAnsi="Garamond"/>
          <w:sz w:val="22"/>
          <w:szCs w:val="22"/>
        </w:rPr>
      </w:pPr>
    </w:p>
    <w:p w:rsidR="00F93739" w:rsidRPr="003401F1" w:rsidRDefault="00F93739" w:rsidP="00F93739">
      <w:pPr>
        <w:tabs>
          <w:tab w:val="left" w:pos="1440"/>
        </w:tabs>
        <w:ind w:left="1440"/>
        <w:rPr>
          <w:rFonts w:ascii="Garamond" w:hAnsi="Garamond"/>
          <w:sz w:val="22"/>
          <w:szCs w:val="22"/>
        </w:rPr>
      </w:pPr>
      <w:r w:rsidRPr="003401F1">
        <w:rPr>
          <w:rFonts w:ascii="Garamond" w:hAnsi="Garamond"/>
          <w:b/>
          <w:sz w:val="22"/>
          <w:szCs w:val="22"/>
        </w:rPr>
        <w:t>Preservation Method:</w:t>
      </w:r>
      <w:r w:rsidRPr="003401F1">
        <w:rPr>
          <w:rFonts w:ascii="Garamond" w:hAnsi="Garamond"/>
          <w:sz w:val="22"/>
          <w:szCs w:val="22"/>
        </w:rPr>
        <w:t xml:space="preserve">  Whole water samples are stored at 4</w:t>
      </w:r>
      <w:r w:rsidRPr="003401F1">
        <w:rPr>
          <w:rFonts w:ascii="Garamond" w:hAnsi="Garamond"/>
          <w:sz w:val="22"/>
          <w:szCs w:val="22"/>
          <w:vertAlign w:val="superscript"/>
        </w:rPr>
        <w:t>o</w:t>
      </w:r>
      <w:r w:rsidRPr="003401F1">
        <w:rPr>
          <w:rFonts w:ascii="Garamond" w:hAnsi="Garamond"/>
          <w:sz w:val="22"/>
          <w:szCs w:val="22"/>
        </w:rPr>
        <w:t>C and run within 48 hours.</w:t>
      </w:r>
    </w:p>
    <w:p w:rsidR="00F93739" w:rsidRPr="003401F1" w:rsidRDefault="00F93739" w:rsidP="00F93739">
      <w:pPr>
        <w:tabs>
          <w:tab w:val="left" w:pos="1080"/>
          <w:tab w:val="left" w:pos="3060"/>
          <w:tab w:val="left" w:pos="4680"/>
          <w:tab w:val="left" w:pos="6120"/>
          <w:tab w:val="left" w:pos="7740"/>
        </w:tabs>
        <w:rPr>
          <w:rFonts w:ascii="Garamond" w:hAnsi="Garamond"/>
          <w:bCs/>
          <w:sz w:val="22"/>
          <w:szCs w:val="22"/>
        </w:rPr>
      </w:pPr>
    </w:p>
    <w:p w:rsidR="00F93739" w:rsidRPr="003401F1" w:rsidRDefault="00F93739" w:rsidP="00F93739">
      <w:pPr>
        <w:pStyle w:val="ListParagraph"/>
        <w:numPr>
          <w:ilvl w:val="0"/>
          <w:numId w:val="15"/>
        </w:numPr>
        <w:rPr>
          <w:rFonts w:ascii="Garamond" w:hAnsi="Garamond"/>
          <w:b/>
          <w:sz w:val="22"/>
          <w:szCs w:val="22"/>
        </w:rPr>
      </w:pPr>
      <w:r w:rsidRPr="003401F1">
        <w:rPr>
          <w:rFonts w:ascii="Garamond" w:hAnsi="Garamond"/>
          <w:b/>
          <w:sz w:val="22"/>
          <w:szCs w:val="22"/>
        </w:rPr>
        <w:t>Parameter:  Total Suspended Solids</w:t>
      </w:r>
    </w:p>
    <w:p w:rsidR="00F93739" w:rsidRPr="003401F1" w:rsidRDefault="00F93739" w:rsidP="00F93739">
      <w:pPr>
        <w:ind w:left="1080"/>
        <w:rPr>
          <w:rFonts w:ascii="Garamond" w:hAnsi="Garamond"/>
          <w:b/>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t>Method Reference:</w:t>
      </w:r>
      <w:r w:rsidRPr="003401F1">
        <w:rPr>
          <w:rFonts w:ascii="Garamond" w:hAnsi="Garamond"/>
          <w:sz w:val="22"/>
          <w:szCs w:val="22"/>
        </w:rPr>
        <w:t xml:space="preserve">  APHA (American Public Health Association), 1998. </w:t>
      </w:r>
      <w:proofErr w:type="gramStart"/>
      <w:r w:rsidRPr="003401F1">
        <w:rPr>
          <w:rFonts w:ascii="Garamond" w:hAnsi="Garamond"/>
          <w:sz w:val="22"/>
          <w:szCs w:val="22"/>
        </w:rPr>
        <w:t>Standard Methods for the Examination of Water and Wastewater, (SM 2540-D).</w:t>
      </w:r>
      <w:proofErr w:type="gramEnd"/>
      <w:r w:rsidRPr="003401F1">
        <w:rPr>
          <w:rFonts w:ascii="Garamond" w:hAnsi="Garamond"/>
          <w:sz w:val="22"/>
          <w:szCs w:val="22"/>
        </w:rPr>
        <w:t xml:space="preserve"> </w:t>
      </w:r>
      <w:proofErr w:type="gramStart"/>
      <w:r w:rsidRPr="003401F1">
        <w:rPr>
          <w:rFonts w:ascii="Garamond" w:hAnsi="Garamond"/>
          <w:sz w:val="22"/>
          <w:szCs w:val="22"/>
        </w:rPr>
        <w:t>20th Edition.</w:t>
      </w:r>
      <w:proofErr w:type="gramEnd"/>
      <w:r w:rsidRPr="003401F1">
        <w:rPr>
          <w:rFonts w:ascii="Garamond" w:hAnsi="Garamond"/>
          <w:sz w:val="22"/>
          <w:szCs w:val="22"/>
        </w:rPr>
        <w:t xml:space="preserve"> </w:t>
      </w:r>
      <w:smartTag w:uri="urn:schemas-microsoft-com:office:smarttags" w:element="place">
        <w:smartTag w:uri="urn:schemas-microsoft-com:office:smarttags" w:element="City">
          <w:r w:rsidRPr="003401F1">
            <w:rPr>
              <w:rFonts w:ascii="Garamond" w:hAnsi="Garamond"/>
              <w:sz w:val="22"/>
              <w:szCs w:val="22"/>
            </w:rPr>
            <w:t>Baltimore</w:t>
          </w:r>
        </w:smartTag>
        <w:r w:rsidRPr="003401F1">
          <w:rPr>
            <w:rFonts w:ascii="Garamond" w:hAnsi="Garamond"/>
            <w:sz w:val="22"/>
            <w:szCs w:val="22"/>
          </w:rPr>
          <w:t xml:space="preserve">, </w:t>
        </w:r>
        <w:smartTag w:uri="urn:schemas-microsoft-com:office:smarttags" w:element="State">
          <w:r w:rsidRPr="003401F1">
            <w:rPr>
              <w:rFonts w:ascii="Garamond" w:hAnsi="Garamond"/>
              <w:sz w:val="22"/>
              <w:szCs w:val="22"/>
            </w:rPr>
            <w:t>Maryland</w:t>
          </w:r>
        </w:smartTag>
      </w:smartTag>
      <w:r w:rsidRPr="003401F1">
        <w:rPr>
          <w:rFonts w:ascii="Garamond" w:hAnsi="Garamond"/>
          <w:sz w:val="22"/>
          <w:szCs w:val="22"/>
        </w:rPr>
        <w:t xml:space="preserve">: United Book Press, Inc.  </w:t>
      </w:r>
      <w:proofErr w:type="gramStart"/>
      <w:r w:rsidRPr="003401F1">
        <w:rPr>
          <w:rFonts w:ascii="Garamond" w:hAnsi="Garamond"/>
          <w:sz w:val="22"/>
          <w:szCs w:val="22"/>
        </w:rPr>
        <w:t>APHA (American Public Health Association).</w:t>
      </w:r>
      <w:proofErr w:type="gramEnd"/>
      <w:r w:rsidRPr="003401F1">
        <w:rPr>
          <w:rFonts w:ascii="Garamond" w:hAnsi="Garamond"/>
          <w:sz w:val="22"/>
          <w:szCs w:val="22"/>
        </w:rPr>
        <w:t xml:space="preserve"> 1998.</w:t>
      </w:r>
    </w:p>
    <w:p w:rsidR="00F93739" w:rsidRPr="003401F1" w:rsidRDefault="00F93739" w:rsidP="00F93739">
      <w:pPr>
        <w:tabs>
          <w:tab w:val="left" w:pos="720"/>
        </w:tabs>
        <w:ind w:left="1440"/>
        <w:rPr>
          <w:rFonts w:ascii="Garamond" w:hAnsi="Garamond"/>
          <w:sz w:val="22"/>
          <w:szCs w:val="22"/>
        </w:rPr>
      </w:pPr>
    </w:p>
    <w:p w:rsidR="00F93739" w:rsidRPr="003401F1" w:rsidRDefault="00F93739" w:rsidP="00F93739">
      <w:pPr>
        <w:tabs>
          <w:tab w:val="left" w:pos="1260"/>
        </w:tabs>
        <w:ind w:left="1440"/>
        <w:rPr>
          <w:rFonts w:ascii="Garamond" w:hAnsi="Garamond"/>
          <w:sz w:val="22"/>
          <w:szCs w:val="22"/>
        </w:rPr>
      </w:pPr>
      <w:r w:rsidRPr="003401F1">
        <w:rPr>
          <w:rFonts w:ascii="Garamond" w:hAnsi="Garamond"/>
          <w:b/>
          <w:sz w:val="22"/>
          <w:szCs w:val="22"/>
        </w:rPr>
        <w:t>Method Descriptor:</w:t>
      </w:r>
      <w:r w:rsidRPr="003401F1">
        <w:rPr>
          <w:rFonts w:ascii="Garamond" w:hAnsi="Garamond"/>
          <w:sz w:val="22"/>
          <w:szCs w:val="22"/>
        </w:rPr>
        <w:t xml:space="preserve">  Aliqouts of whole water are filtered onto pre-washed and pre-weighed glass-fiber filters (0.7 µm pore size).  The filters are subsequently dried for 24 hours at 104</w:t>
      </w:r>
      <w:r w:rsidRPr="003401F1">
        <w:rPr>
          <w:rFonts w:ascii="Garamond" w:hAnsi="Garamond"/>
          <w:sz w:val="22"/>
          <w:szCs w:val="22"/>
          <w:vertAlign w:val="superscript"/>
        </w:rPr>
        <w:t>o</w:t>
      </w:r>
      <w:r w:rsidRPr="003401F1">
        <w:rPr>
          <w:rFonts w:ascii="Garamond" w:hAnsi="Garamond"/>
          <w:sz w:val="22"/>
          <w:szCs w:val="22"/>
        </w:rPr>
        <w:t xml:space="preserve">C, placed in a desiccator until cool and re-weighed.  </w:t>
      </w:r>
    </w:p>
    <w:p w:rsidR="00F93739" w:rsidRPr="003401F1" w:rsidRDefault="00F93739" w:rsidP="00F93739">
      <w:pPr>
        <w:ind w:left="1440"/>
        <w:rPr>
          <w:rFonts w:ascii="Garamond" w:hAnsi="Garamond"/>
          <w:b/>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t>Preservation Method:</w:t>
      </w:r>
      <w:r w:rsidRPr="003401F1">
        <w:rPr>
          <w:rFonts w:ascii="Garamond" w:hAnsi="Garamond"/>
          <w:sz w:val="22"/>
          <w:szCs w:val="22"/>
        </w:rPr>
        <w:t xml:space="preserve"> Filtration is performed within seven days of collection on whole water samples stored at 4</w:t>
      </w:r>
      <w:r w:rsidRPr="003401F1">
        <w:rPr>
          <w:rFonts w:ascii="Garamond" w:hAnsi="Garamond"/>
          <w:sz w:val="22"/>
          <w:szCs w:val="22"/>
          <w:vertAlign w:val="superscript"/>
        </w:rPr>
        <w:t>o</w:t>
      </w:r>
      <w:r w:rsidRPr="003401F1">
        <w:rPr>
          <w:rFonts w:ascii="Garamond" w:hAnsi="Garamond"/>
          <w:sz w:val="22"/>
          <w:szCs w:val="22"/>
        </w:rPr>
        <w:t xml:space="preserve">C. </w:t>
      </w:r>
    </w:p>
    <w:p w:rsidR="00F93739" w:rsidRPr="003401F1" w:rsidRDefault="00F93739" w:rsidP="00F93739">
      <w:pPr>
        <w:tabs>
          <w:tab w:val="left" w:pos="1080"/>
          <w:tab w:val="left" w:pos="3060"/>
          <w:tab w:val="left" w:pos="4680"/>
          <w:tab w:val="left" w:pos="6120"/>
          <w:tab w:val="left" w:pos="7740"/>
        </w:tabs>
        <w:rPr>
          <w:rFonts w:ascii="Garamond" w:hAnsi="Garamond"/>
          <w:bCs/>
          <w:sz w:val="22"/>
          <w:szCs w:val="22"/>
        </w:rPr>
      </w:pPr>
    </w:p>
    <w:p w:rsidR="00F93739" w:rsidRPr="003401F1" w:rsidRDefault="00F93739" w:rsidP="00F93739">
      <w:pPr>
        <w:pStyle w:val="ListParagraph"/>
        <w:numPr>
          <w:ilvl w:val="0"/>
          <w:numId w:val="15"/>
        </w:numPr>
        <w:rPr>
          <w:rFonts w:ascii="Garamond" w:hAnsi="Garamond"/>
          <w:b/>
          <w:sz w:val="22"/>
          <w:szCs w:val="22"/>
        </w:rPr>
      </w:pPr>
      <w:r w:rsidRPr="003401F1">
        <w:rPr>
          <w:rFonts w:ascii="Garamond" w:hAnsi="Garamond"/>
          <w:b/>
          <w:sz w:val="22"/>
          <w:szCs w:val="22"/>
        </w:rPr>
        <w:t>Parameter:  Particulate Organic Carbon</w:t>
      </w:r>
    </w:p>
    <w:p w:rsidR="00F93739" w:rsidRPr="003401F1" w:rsidRDefault="00F93739" w:rsidP="00F93739">
      <w:pPr>
        <w:rPr>
          <w:rFonts w:ascii="Garamond" w:hAnsi="Garamond"/>
          <w:b/>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t>Method Descriptor:</w:t>
      </w:r>
      <w:r w:rsidRPr="003401F1">
        <w:rPr>
          <w:rFonts w:ascii="Garamond" w:hAnsi="Garamond"/>
          <w:sz w:val="22"/>
          <w:szCs w:val="22"/>
        </w:rPr>
        <w:t xml:space="preserve">  Filters are dried at 60</w:t>
      </w:r>
      <w:r w:rsidRPr="003401F1">
        <w:rPr>
          <w:rFonts w:ascii="Garamond" w:hAnsi="Garamond"/>
          <w:sz w:val="22"/>
          <w:szCs w:val="22"/>
          <w:vertAlign w:val="superscript"/>
        </w:rPr>
        <w:t>o</w:t>
      </w:r>
      <w:r w:rsidRPr="003401F1">
        <w:rPr>
          <w:rFonts w:ascii="Garamond" w:hAnsi="Garamond"/>
          <w:sz w:val="22"/>
          <w:szCs w:val="22"/>
        </w:rPr>
        <w:t>C.  Organic carbon concentration is determined using a coulometer against a dextrose standard.</w:t>
      </w:r>
    </w:p>
    <w:p w:rsidR="00F93739" w:rsidRPr="003401F1" w:rsidRDefault="00F93739" w:rsidP="00F93739">
      <w:pPr>
        <w:ind w:left="1440"/>
        <w:rPr>
          <w:rFonts w:ascii="Garamond" w:hAnsi="Garamond"/>
          <w:sz w:val="22"/>
          <w:szCs w:val="22"/>
        </w:rPr>
      </w:pPr>
    </w:p>
    <w:p w:rsidR="00F93739" w:rsidRPr="003401F1" w:rsidRDefault="00F93739" w:rsidP="00F93739">
      <w:pPr>
        <w:ind w:left="1440"/>
        <w:rPr>
          <w:rFonts w:ascii="Garamond" w:hAnsi="Garamond"/>
          <w:sz w:val="22"/>
          <w:szCs w:val="22"/>
        </w:rPr>
      </w:pPr>
      <w:r w:rsidRPr="003401F1">
        <w:rPr>
          <w:rFonts w:ascii="Garamond" w:hAnsi="Garamond"/>
          <w:b/>
          <w:sz w:val="22"/>
          <w:szCs w:val="22"/>
        </w:rPr>
        <w:t>Preservation Method:</w:t>
      </w:r>
      <w:r w:rsidRPr="003401F1">
        <w:rPr>
          <w:rFonts w:ascii="Garamond" w:hAnsi="Garamond"/>
          <w:sz w:val="22"/>
          <w:szCs w:val="22"/>
        </w:rPr>
        <w:t xml:space="preserve">  Aliqouts of whole water are filtered onto pre-burned (to eliminate any residual organic carbon) 0.7 µm pore size glass-fiber filters upon returning from the field and kept at –20</w:t>
      </w:r>
      <w:r w:rsidRPr="003401F1">
        <w:rPr>
          <w:rFonts w:ascii="Garamond" w:hAnsi="Garamond"/>
          <w:sz w:val="22"/>
          <w:szCs w:val="22"/>
          <w:vertAlign w:val="superscript"/>
        </w:rPr>
        <w:t>o</w:t>
      </w:r>
      <w:r w:rsidRPr="003401F1">
        <w:rPr>
          <w:rFonts w:ascii="Garamond" w:hAnsi="Garamond"/>
          <w:sz w:val="22"/>
          <w:szCs w:val="22"/>
        </w:rPr>
        <w:t>C before drying.  Filters are analyzed within 28 days of collection.</w:t>
      </w:r>
    </w:p>
    <w:p w:rsidR="00F93739" w:rsidRPr="003401F1" w:rsidRDefault="00F93739" w:rsidP="00F93739">
      <w:pPr>
        <w:tabs>
          <w:tab w:val="left" w:pos="1080"/>
          <w:tab w:val="left" w:pos="3060"/>
          <w:tab w:val="left" w:pos="4680"/>
          <w:tab w:val="left" w:pos="6120"/>
          <w:tab w:val="left" w:pos="7740"/>
        </w:tabs>
        <w:rPr>
          <w:bCs/>
        </w:rPr>
      </w:pPr>
    </w:p>
    <w:p w:rsidR="00F93739" w:rsidRPr="003401F1" w:rsidRDefault="00F93739" w:rsidP="00F93739">
      <w:pPr>
        <w:pStyle w:val="HTMLPreformatted"/>
        <w:numPr>
          <w:ilvl w:val="0"/>
          <w:numId w:val="9"/>
        </w:numPr>
        <w:rPr>
          <w:rFonts w:ascii="Garamond" w:hAnsi="Garamond" w:cs="Times New Roman"/>
          <w:bCs/>
          <w:sz w:val="22"/>
          <w:szCs w:val="22"/>
        </w:rPr>
      </w:pPr>
      <w:r w:rsidRPr="003401F1">
        <w:rPr>
          <w:rFonts w:ascii="Garamond" w:hAnsi="Garamond" w:cs="Times New Roman"/>
          <w:b/>
          <w:bCs/>
          <w:sz w:val="22"/>
          <w:szCs w:val="22"/>
        </w:rPr>
        <w:t>Field and Laboratory QAQC programs</w:t>
      </w:r>
      <w:r w:rsidRPr="003401F1">
        <w:rPr>
          <w:rFonts w:ascii="Garamond" w:hAnsi="Garamond" w:cs="Times New Roman"/>
          <w:bCs/>
          <w:sz w:val="22"/>
          <w:szCs w:val="22"/>
        </w:rPr>
        <w:t xml:space="preserve"> </w:t>
      </w:r>
    </w:p>
    <w:p w:rsidR="00F93739" w:rsidRPr="003401F1" w:rsidRDefault="00F93739" w:rsidP="00F93739">
      <w:pPr>
        <w:pStyle w:val="HTMLPreformatted"/>
        <w:ind w:left="720"/>
        <w:rPr>
          <w:rFonts w:ascii="Garamond" w:hAnsi="Garamond" w:cs="Times New Roman"/>
          <w:bCs/>
          <w:sz w:val="22"/>
          <w:szCs w:val="22"/>
        </w:rPr>
      </w:pPr>
    </w:p>
    <w:p w:rsidR="00F93739" w:rsidRPr="003401F1" w:rsidRDefault="00F93739" w:rsidP="00F93739">
      <w:pPr>
        <w:ind w:left="720"/>
        <w:rPr>
          <w:rFonts w:ascii="Garamond" w:hAnsi="Garamond"/>
          <w:bCs/>
          <w:sz w:val="22"/>
          <w:szCs w:val="22"/>
        </w:rPr>
      </w:pPr>
      <w:r w:rsidRPr="003401F1">
        <w:rPr>
          <w:rFonts w:ascii="Garamond" w:hAnsi="Garamond"/>
          <w:bCs/>
          <w:sz w:val="22"/>
          <w:szCs w:val="22"/>
        </w:rPr>
        <w:t xml:space="preserve">In the field each month, two successive grab samples are collected at each site.  One field blank is included in each monthly collection.  </w:t>
      </w:r>
    </w:p>
    <w:p w:rsidR="00F93739" w:rsidRPr="003401F1" w:rsidRDefault="00F93739" w:rsidP="00F93739">
      <w:pPr>
        <w:ind w:left="720"/>
        <w:rPr>
          <w:rFonts w:ascii="Garamond" w:hAnsi="Garamond"/>
          <w:bCs/>
          <w:sz w:val="22"/>
          <w:szCs w:val="22"/>
        </w:rPr>
      </w:pPr>
    </w:p>
    <w:p w:rsidR="00F93739" w:rsidRPr="003401F1" w:rsidRDefault="00F93739" w:rsidP="00F93739">
      <w:pPr>
        <w:ind w:left="720"/>
        <w:rPr>
          <w:rFonts w:ascii="Garamond" w:hAnsi="Garamond"/>
          <w:bCs/>
          <w:sz w:val="22"/>
          <w:szCs w:val="22"/>
        </w:rPr>
      </w:pPr>
      <w:r w:rsidRPr="003401F1">
        <w:rPr>
          <w:rFonts w:ascii="Garamond" w:hAnsi="Garamond"/>
          <w:bCs/>
          <w:sz w:val="22"/>
          <w:szCs w:val="22"/>
        </w:rPr>
        <w:t xml:space="preserve">The laboratory QA/QC procedures are as prescribed in the laboratory’s Quality Manual.  The Quality System is approved by the Florida Department of Health according to National Environmental Laboratory Accreditation Conference (NELAC) guidelines and is subject to semiannual proficiency testing with blind samples, as well as site inspections every two years. </w:t>
      </w:r>
    </w:p>
    <w:p w:rsidR="00F93739" w:rsidRPr="003401F1" w:rsidRDefault="00F93739" w:rsidP="00F93739">
      <w:pPr>
        <w:ind w:left="720"/>
        <w:rPr>
          <w:rFonts w:ascii="Garamond" w:hAnsi="Garamond"/>
          <w:bCs/>
          <w:sz w:val="22"/>
          <w:szCs w:val="22"/>
        </w:rPr>
      </w:pPr>
    </w:p>
    <w:p w:rsidR="00F93739" w:rsidRPr="003401F1" w:rsidRDefault="00F93739" w:rsidP="00F93739">
      <w:pPr>
        <w:ind w:left="720"/>
        <w:rPr>
          <w:rFonts w:ascii="Garamond" w:hAnsi="Garamond"/>
          <w:sz w:val="22"/>
          <w:szCs w:val="22"/>
        </w:rPr>
      </w:pPr>
      <w:r w:rsidRPr="003401F1">
        <w:rPr>
          <w:rFonts w:ascii="Garamond" w:hAnsi="Garamond"/>
          <w:sz w:val="22"/>
          <w:szCs w:val="22"/>
        </w:rPr>
        <w:t xml:space="preserve">When standards are available from another source (and NIST traceable if possible), calibration curves are verified with check standards at least every 20 samples.  To determine the accuracy, each result is divided by the true value and converted to percent recovery.  </w:t>
      </w:r>
      <w:r w:rsidRPr="003401F1">
        <w:rPr>
          <w:rFonts w:ascii="Garamond" w:hAnsi="Garamond"/>
          <w:bCs/>
          <w:sz w:val="22"/>
          <w:szCs w:val="22"/>
        </w:rPr>
        <w:t>Method blanks and matrix spikes are also run during each analysis (at least every 20 samples) and percent recovery is calculated.</w:t>
      </w:r>
      <w:r w:rsidRPr="003401F1">
        <w:rPr>
          <w:rFonts w:ascii="Garamond" w:hAnsi="Garamond"/>
          <w:sz w:val="22"/>
          <w:szCs w:val="22"/>
        </w:rPr>
        <w:t xml:space="preserve">  Each percent recovery result must be within 80-120%.  </w:t>
      </w:r>
    </w:p>
    <w:p w:rsidR="00F93739" w:rsidRPr="003401F1" w:rsidRDefault="00F93739" w:rsidP="00F93739">
      <w:pPr>
        <w:ind w:left="720"/>
        <w:rPr>
          <w:rFonts w:ascii="Garamond" w:hAnsi="Garamond"/>
          <w:sz w:val="22"/>
          <w:szCs w:val="22"/>
        </w:rPr>
      </w:pPr>
    </w:p>
    <w:p w:rsidR="00F93739" w:rsidRPr="003401F1" w:rsidRDefault="00F93739" w:rsidP="00F93739">
      <w:pPr>
        <w:ind w:left="720"/>
        <w:rPr>
          <w:rFonts w:ascii="Garamond" w:hAnsi="Garamond"/>
          <w:sz w:val="22"/>
          <w:szCs w:val="22"/>
        </w:rPr>
      </w:pPr>
      <w:r w:rsidRPr="003401F1">
        <w:rPr>
          <w:rFonts w:ascii="Garamond" w:hAnsi="Garamond"/>
          <w:sz w:val="22"/>
          <w:szCs w:val="22"/>
        </w:rPr>
        <w:t>Sample duplicates are run for each accredited analysis at least every 20 samples.  To determine precision, the relative percent difference (RPD) is calculated (as the difference between duplicate samples, divided by their average, times 100) and the RPD must be ≤ 20%.  If the difference between the sample and the duplicate is below the MDL, the duplicate is acceptable.</w:t>
      </w:r>
    </w:p>
    <w:p w:rsidR="00F93739" w:rsidRPr="003401F1" w:rsidRDefault="00F93739" w:rsidP="00F93739">
      <w:pPr>
        <w:ind w:left="720"/>
        <w:rPr>
          <w:rFonts w:ascii="Garamond" w:hAnsi="Garamond"/>
          <w:sz w:val="22"/>
          <w:szCs w:val="22"/>
        </w:rPr>
      </w:pPr>
    </w:p>
    <w:p w:rsidR="00F93739" w:rsidRPr="005B4EBC" w:rsidRDefault="00F93739" w:rsidP="00F93739">
      <w:pPr>
        <w:ind w:left="720"/>
        <w:rPr>
          <w:rFonts w:ascii="Garamond" w:hAnsi="Garamond"/>
          <w:sz w:val="22"/>
          <w:szCs w:val="22"/>
        </w:rPr>
      </w:pPr>
      <w:r w:rsidRPr="003401F1">
        <w:rPr>
          <w:rFonts w:ascii="Garamond" w:hAnsi="Garamond"/>
          <w:sz w:val="22"/>
          <w:szCs w:val="22"/>
        </w:rPr>
        <w:t xml:space="preserve">Ongoing personnel competency is demonstrated through the QC data generated with each analytical batch and the results of annual audits.  In addition, the analysts each participate in the required semi-annual </w:t>
      </w:r>
      <w:r w:rsidRPr="003401F1">
        <w:rPr>
          <w:rFonts w:ascii="Garamond" w:hAnsi="Garamond"/>
          <w:sz w:val="22"/>
          <w:szCs w:val="22"/>
        </w:rPr>
        <w:lastRenderedPageBreak/>
        <w:t>proficiency testing for analyses they usually perform.  Each analyst that performs each test demonstrates his/her competency through either: 1) acceptable analysis of a blind sample 2) four lab control samples with acceptable precision and accuracy or 3) comparable results for the same sample with another analyst if no blind sample or control samples are available.</w:t>
      </w:r>
      <w:r w:rsidRPr="005B4EBC">
        <w:rPr>
          <w:rFonts w:ascii="Garamond" w:hAnsi="Garamond"/>
          <w:sz w:val="22"/>
          <w:szCs w:val="22"/>
        </w:rPr>
        <w:t xml:space="preserve"> </w:t>
      </w:r>
    </w:p>
    <w:p w:rsidR="005F5CBB" w:rsidRDefault="005F5CBB" w:rsidP="005F5CBB">
      <w:pPr>
        <w:tabs>
          <w:tab w:val="left" w:pos="1080"/>
          <w:tab w:val="left" w:pos="3060"/>
          <w:tab w:val="left" w:pos="4680"/>
          <w:tab w:val="left" w:pos="6120"/>
          <w:tab w:val="left" w:pos="7740"/>
        </w:tabs>
        <w:rPr>
          <w:bCs/>
        </w:rPr>
      </w:pPr>
    </w:p>
    <w:p w:rsidR="00942F77" w:rsidRPr="005B4EBC" w:rsidRDefault="00942F77" w:rsidP="00942F77">
      <w:pPr>
        <w:pStyle w:val="HTMLPreformatted"/>
        <w:numPr>
          <w:ilvl w:val="0"/>
          <w:numId w:val="9"/>
        </w:numPr>
        <w:rPr>
          <w:rFonts w:ascii="Garamond" w:hAnsi="Garamond"/>
          <w:bCs/>
          <w:sz w:val="22"/>
          <w:szCs w:val="22"/>
        </w:rPr>
      </w:pPr>
      <w:r w:rsidRPr="005B4EBC">
        <w:rPr>
          <w:rFonts w:ascii="Garamond" w:hAnsi="Garamond"/>
          <w:b/>
          <w:bCs/>
          <w:sz w:val="22"/>
          <w:szCs w:val="22"/>
        </w:rPr>
        <w:t xml:space="preserve">QAQC flag definitions </w:t>
      </w:r>
    </w:p>
    <w:p w:rsidR="005B4EBC" w:rsidRPr="005B4EBC" w:rsidRDefault="005B4EBC" w:rsidP="005B4EBC">
      <w:pPr>
        <w:pStyle w:val="HTMLPreformatted"/>
        <w:ind w:left="720"/>
        <w:rPr>
          <w:rFonts w:ascii="Garamond" w:hAnsi="Garamond"/>
          <w:bCs/>
          <w:sz w:val="22"/>
          <w:szCs w:val="22"/>
        </w:rPr>
      </w:pPr>
    </w:p>
    <w:p w:rsidR="00263C48" w:rsidRPr="00263C48" w:rsidRDefault="00263C48" w:rsidP="0065627E">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076"/>
          <w:tab w:val="left" w:pos="10992"/>
          <w:tab w:val="left" w:pos="11908"/>
          <w:tab w:val="left" w:pos="12824"/>
          <w:tab w:val="left" w:pos="13740"/>
          <w:tab w:val="left" w:pos="14656"/>
        </w:tabs>
        <w:ind w:left="720" w:right="36"/>
        <w:rPr>
          <w:rFonts w:ascii="Garamond" w:eastAsia="Arial Unicode MS" w:hAnsi="Garamond" w:cs="Arial Unicode MS"/>
          <w:bCs/>
          <w:sz w:val="22"/>
          <w:szCs w:val="22"/>
          <w:lang w:eastAsia="zh-TW"/>
        </w:rPr>
      </w:pPr>
      <w:r w:rsidRPr="00263C48">
        <w:rPr>
          <w:rFonts w:ascii="Garamond" w:eastAsia="Arial Unicode MS" w:hAnsi="Garamond" w:cs="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263C48" w:rsidRPr="00263C48" w:rsidRDefault="00263C48" w:rsidP="0065627E">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076"/>
          <w:tab w:val="left" w:pos="10992"/>
          <w:tab w:val="left" w:pos="11908"/>
          <w:tab w:val="left" w:pos="12824"/>
          <w:tab w:val="left" w:pos="13740"/>
          <w:tab w:val="left" w:pos="14656"/>
        </w:tabs>
        <w:ind w:left="720" w:right="36"/>
        <w:rPr>
          <w:rFonts w:ascii="Garamond" w:eastAsia="Arial Unicode MS" w:hAnsi="Garamond" w:cs="Arial Unicode MS"/>
          <w:bCs/>
          <w:sz w:val="22"/>
          <w:szCs w:val="22"/>
          <w:lang w:eastAsia="zh-TW"/>
        </w:rPr>
      </w:pPr>
    </w:p>
    <w:p w:rsidR="00263C48" w:rsidRPr="00263C48" w:rsidRDefault="00263C48" w:rsidP="0065627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9900"/>
          <w:tab w:val="left" w:pos="10076"/>
          <w:tab w:val="left" w:pos="10992"/>
          <w:tab w:val="left" w:pos="11908"/>
          <w:tab w:val="left" w:pos="12824"/>
          <w:tab w:val="left" w:pos="13740"/>
          <w:tab w:val="left" w:pos="14656"/>
        </w:tabs>
        <w:ind w:left="720" w:right="36"/>
        <w:rPr>
          <w:rFonts w:ascii="Garamond" w:eastAsia="Arial Unicode MS" w:hAnsi="Garamond" w:cs="Arial Unicode MS"/>
          <w:sz w:val="22"/>
          <w:szCs w:val="22"/>
          <w:lang w:eastAsia="zh-TW"/>
        </w:rPr>
      </w:pPr>
      <w:r w:rsidRPr="00263C48">
        <w:rPr>
          <w:rFonts w:ascii="Garamond" w:eastAsia="Arial Unicode MS" w:hAnsi="Garamond" w:cs="Arial Unicode MS"/>
          <w:sz w:val="22"/>
          <w:szCs w:val="22"/>
          <w:lang w:eastAsia="zh-TW"/>
        </w:rPr>
        <w:t>-4</w:t>
      </w:r>
      <w:r w:rsidRPr="00263C48">
        <w:rPr>
          <w:rFonts w:ascii="Garamond" w:eastAsia="Arial Unicode MS" w:hAnsi="Garamond" w:cs="Arial Unicode MS"/>
          <w:sz w:val="22"/>
          <w:szCs w:val="22"/>
          <w:lang w:eastAsia="zh-TW"/>
        </w:rPr>
        <w:tab/>
      </w:r>
      <w:r w:rsidRPr="00263C48">
        <w:rPr>
          <w:rFonts w:ascii="Garamond" w:eastAsia="Arial Unicode MS" w:hAnsi="Garamond" w:cs="Arial Unicode MS"/>
          <w:sz w:val="22"/>
          <w:szCs w:val="22"/>
          <w:lang w:eastAsia="zh-TW"/>
        </w:rPr>
        <w:tab/>
        <w:t>Outside Low Sensor Range</w:t>
      </w:r>
    </w:p>
    <w:p w:rsidR="00263C48" w:rsidRPr="00263C48" w:rsidRDefault="00263C48" w:rsidP="0065627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9900"/>
          <w:tab w:val="left" w:pos="10076"/>
          <w:tab w:val="left" w:pos="10992"/>
          <w:tab w:val="left" w:pos="11908"/>
          <w:tab w:val="left" w:pos="12824"/>
          <w:tab w:val="left" w:pos="13740"/>
          <w:tab w:val="left" w:pos="14656"/>
        </w:tabs>
        <w:ind w:left="720" w:right="36"/>
        <w:rPr>
          <w:rFonts w:ascii="Garamond" w:eastAsia="Arial Unicode MS" w:hAnsi="Garamond" w:cs="Arial Unicode MS"/>
          <w:sz w:val="22"/>
          <w:szCs w:val="22"/>
          <w:lang w:eastAsia="zh-TW"/>
        </w:rPr>
      </w:pPr>
      <w:r w:rsidRPr="00263C48">
        <w:rPr>
          <w:rFonts w:ascii="Garamond" w:eastAsia="Arial Unicode MS" w:hAnsi="Garamond" w:cs="Arial Unicode MS"/>
          <w:sz w:val="22"/>
          <w:szCs w:val="22"/>
          <w:lang w:eastAsia="zh-TW"/>
        </w:rPr>
        <w:t>-3</w:t>
      </w:r>
      <w:r w:rsidRPr="00263C48">
        <w:rPr>
          <w:rFonts w:ascii="Garamond" w:eastAsia="Arial Unicode MS" w:hAnsi="Garamond" w:cs="Arial Unicode MS"/>
          <w:sz w:val="22"/>
          <w:szCs w:val="22"/>
          <w:lang w:eastAsia="zh-TW"/>
        </w:rPr>
        <w:tab/>
      </w:r>
      <w:r w:rsidRPr="00263C48">
        <w:rPr>
          <w:rFonts w:ascii="Garamond" w:eastAsia="Arial Unicode MS" w:hAnsi="Garamond" w:cs="Arial Unicode MS"/>
          <w:sz w:val="22"/>
          <w:szCs w:val="22"/>
          <w:lang w:eastAsia="zh-TW"/>
        </w:rPr>
        <w:tab/>
        <w:t>Data Rejected due to QAQC</w:t>
      </w:r>
    </w:p>
    <w:p w:rsidR="00263C48" w:rsidRPr="00263C48" w:rsidRDefault="00263C48" w:rsidP="0065627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9900"/>
          <w:tab w:val="left" w:pos="10076"/>
          <w:tab w:val="left" w:pos="10992"/>
          <w:tab w:val="left" w:pos="11908"/>
          <w:tab w:val="left" w:pos="12824"/>
          <w:tab w:val="left" w:pos="13740"/>
          <w:tab w:val="left" w:pos="14656"/>
        </w:tabs>
        <w:ind w:left="720" w:right="36"/>
        <w:rPr>
          <w:rFonts w:ascii="Garamond" w:eastAsia="Arial Unicode MS" w:hAnsi="Garamond" w:cs="Arial Unicode MS"/>
          <w:sz w:val="22"/>
          <w:szCs w:val="22"/>
          <w:lang w:eastAsia="zh-TW"/>
        </w:rPr>
      </w:pPr>
      <w:r w:rsidRPr="00263C48">
        <w:rPr>
          <w:rFonts w:ascii="Garamond" w:eastAsia="Arial Unicode MS" w:hAnsi="Garamond" w:cs="Arial Unicode MS"/>
          <w:sz w:val="22"/>
          <w:szCs w:val="22"/>
          <w:lang w:eastAsia="zh-TW"/>
        </w:rPr>
        <w:t>-2</w:t>
      </w:r>
      <w:r w:rsidRPr="00263C48">
        <w:rPr>
          <w:rFonts w:ascii="Garamond" w:eastAsia="Arial Unicode MS" w:hAnsi="Garamond" w:cs="Arial Unicode MS"/>
          <w:sz w:val="22"/>
          <w:szCs w:val="22"/>
          <w:lang w:eastAsia="zh-TW"/>
        </w:rPr>
        <w:tab/>
      </w:r>
      <w:r w:rsidRPr="00263C48">
        <w:rPr>
          <w:rFonts w:ascii="Garamond" w:eastAsia="Arial Unicode MS" w:hAnsi="Garamond" w:cs="Arial Unicode MS"/>
          <w:sz w:val="22"/>
          <w:szCs w:val="22"/>
          <w:lang w:eastAsia="zh-TW"/>
        </w:rPr>
        <w:tab/>
        <w:t>Missing Data</w:t>
      </w:r>
    </w:p>
    <w:p w:rsidR="00263C48" w:rsidRPr="00263C48" w:rsidRDefault="00263C48" w:rsidP="0065627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9900"/>
          <w:tab w:val="left" w:pos="10076"/>
          <w:tab w:val="left" w:pos="10992"/>
          <w:tab w:val="left" w:pos="11908"/>
          <w:tab w:val="left" w:pos="12824"/>
          <w:tab w:val="left" w:pos="13740"/>
          <w:tab w:val="left" w:pos="14656"/>
        </w:tabs>
        <w:ind w:left="720" w:right="36"/>
        <w:rPr>
          <w:rFonts w:ascii="Garamond" w:eastAsia="Arial Unicode MS" w:hAnsi="Garamond" w:cs="Arial Unicode MS"/>
          <w:i/>
          <w:sz w:val="22"/>
          <w:szCs w:val="22"/>
          <w:lang w:eastAsia="zh-TW"/>
        </w:rPr>
      </w:pPr>
      <w:r w:rsidRPr="00263C48">
        <w:rPr>
          <w:rFonts w:ascii="Garamond" w:eastAsia="Arial Unicode MS" w:hAnsi="Garamond" w:cs="Arial Unicode MS"/>
          <w:sz w:val="22"/>
          <w:szCs w:val="22"/>
          <w:lang w:eastAsia="zh-TW"/>
        </w:rPr>
        <w:t>-1</w:t>
      </w:r>
      <w:r w:rsidRPr="00263C48">
        <w:rPr>
          <w:rFonts w:ascii="Garamond" w:eastAsia="Arial Unicode MS" w:hAnsi="Garamond" w:cs="Arial Unicode MS"/>
          <w:sz w:val="22"/>
          <w:szCs w:val="22"/>
          <w:lang w:eastAsia="zh-TW"/>
        </w:rPr>
        <w:tab/>
      </w:r>
      <w:r w:rsidRPr="00263C48">
        <w:rPr>
          <w:rFonts w:ascii="Garamond" w:eastAsia="Arial Unicode MS" w:hAnsi="Garamond" w:cs="Arial Unicode MS"/>
          <w:sz w:val="22"/>
          <w:szCs w:val="22"/>
          <w:lang w:eastAsia="zh-TW"/>
        </w:rPr>
        <w:tab/>
        <w:t>Optional SWMP Supported Parameter</w:t>
      </w:r>
    </w:p>
    <w:p w:rsidR="00263C48" w:rsidRPr="00263C48" w:rsidRDefault="00263C48" w:rsidP="0065627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9900"/>
          <w:tab w:val="left" w:pos="10076"/>
          <w:tab w:val="left" w:pos="10992"/>
          <w:tab w:val="left" w:pos="11908"/>
          <w:tab w:val="left" w:pos="12824"/>
          <w:tab w:val="left" w:pos="13740"/>
          <w:tab w:val="left" w:pos="14656"/>
        </w:tabs>
        <w:ind w:left="720" w:right="36"/>
        <w:rPr>
          <w:rFonts w:ascii="Garamond" w:eastAsia="Arial Unicode MS" w:hAnsi="Garamond" w:cs="Arial Unicode MS"/>
          <w:sz w:val="22"/>
          <w:szCs w:val="22"/>
          <w:lang w:eastAsia="zh-TW"/>
        </w:rPr>
      </w:pPr>
      <w:r w:rsidRPr="00263C48">
        <w:rPr>
          <w:rFonts w:ascii="Garamond" w:eastAsia="Arial Unicode MS" w:hAnsi="Garamond" w:cs="Arial Unicode MS"/>
          <w:sz w:val="22"/>
          <w:szCs w:val="22"/>
          <w:lang w:eastAsia="zh-TW"/>
        </w:rPr>
        <w:t xml:space="preserve"> 0</w:t>
      </w:r>
      <w:r w:rsidRPr="00263C48">
        <w:rPr>
          <w:rFonts w:ascii="Garamond" w:eastAsia="Arial Unicode MS" w:hAnsi="Garamond" w:cs="Arial Unicode MS"/>
          <w:sz w:val="22"/>
          <w:szCs w:val="22"/>
          <w:lang w:eastAsia="zh-TW"/>
        </w:rPr>
        <w:tab/>
      </w:r>
      <w:r w:rsidRPr="00263C48">
        <w:rPr>
          <w:rFonts w:ascii="Garamond" w:eastAsia="Arial Unicode MS" w:hAnsi="Garamond" w:cs="Arial Unicode MS"/>
          <w:sz w:val="22"/>
          <w:szCs w:val="22"/>
          <w:lang w:eastAsia="zh-TW"/>
        </w:rPr>
        <w:tab/>
        <w:t>Data Passed Initial QAQC Checks</w:t>
      </w:r>
    </w:p>
    <w:p w:rsidR="00263C48" w:rsidRPr="00263C48" w:rsidRDefault="00263C48" w:rsidP="0065627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9900"/>
          <w:tab w:val="left" w:pos="10076"/>
          <w:tab w:val="left" w:pos="10992"/>
          <w:tab w:val="left" w:pos="11908"/>
          <w:tab w:val="left" w:pos="12824"/>
          <w:tab w:val="left" w:pos="13740"/>
          <w:tab w:val="left" w:pos="14656"/>
        </w:tabs>
        <w:ind w:left="720" w:right="36"/>
        <w:rPr>
          <w:rFonts w:ascii="Garamond" w:eastAsia="Arial Unicode MS" w:hAnsi="Garamond" w:cs="Arial Unicode MS"/>
          <w:sz w:val="22"/>
          <w:szCs w:val="22"/>
          <w:lang w:eastAsia="zh-TW"/>
        </w:rPr>
      </w:pPr>
      <w:r w:rsidRPr="00263C48">
        <w:rPr>
          <w:rFonts w:ascii="Garamond" w:eastAsia="Arial Unicode MS" w:hAnsi="Garamond" w:cs="Arial Unicode MS"/>
          <w:sz w:val="22"/>
          <w:szCs w:val="22"/>
          <w:lang w:eastAsia="zh-TW"/>
        </w:rPr>
        <w:t xml:space="preserve"> 1</w:t>
      </w:r>
      <w:r w:rsidRPr="00263C48">
        <w:rPr>
          <w:rFonts w:ascii="Garamond" w:eastAsia="Arial Unicode MS" w:hAnsi="Garamond" w:cs="Arial Unicode MS"/>
          <w:sz w:val="22"/>
          <w:szCs w:val="22"/>
          <w:lang w:eastAsia="zh-TW"/>
        </w:rPr>
        <w:tab/>
      </w:r>
      <w:r w:rsidRPr="00263C48">
        <w:rPr>
          <w:rFonts w:ascii="Garamond" w:eastAsia="Arial Unicode MS" w:hAnsi="Garamond" w:cs="Arial Unicode MS"/>
          <w:sz w:val="22"/>
          <w:szCs w:val="22"/>
          <w:lang w:eastAsia="zh-TW"/>
        </w:rPr>
        <w:tab/>
        <w:t>Suspect Data</w:t>
      </w:r>
    </w:p>
    <w:p w:rsidR="00263C48" w:rsidRPr="00263C48" w:rsidRDefault="00263C48" w:rsidP="0065627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9900"/>
          <w:tab w:val="left" w:pos="10076"/>
          <w:tab w:val="left" w:pos="10992"/>
          <w:tab w:val="left" w:pos="11908"/>
          <w:tab w:val="left" w:pos="12824"/>
          <w:tab w:val="left" w:pos="13740"/>
          <w:tab w:val="left" w:pos="14656"/>
        </w:tabs>
        <w:ind w:left="720" w:right="36"/>
        <w:rPr>
          <w:rFonts w:ascii="Garamond" w:eastAsia="Arial Unicode MS" w:hAnsi="Garamond" w:cs="Arial Unicode MS"/>
          <w:sz w:val="22"/>
          <w:szCs w:val="22"/>
          <w:lang w:eastAsia="zh-TW"/>
        </w:rPr>
      </w:pPr>
      <w:r w:rsidRPr="00263C48">
        <w:rPr>
          <w:rFonts w:ascii="Garamond" w:eastAsia="Arial Unicode MS" w:hAnsi="Garamond" w:cs="Arial Unicode MS"/>
          <w:sz w:val="22"/>
          <w:szCs w:val="22"/>
          <w:lang w:eastAsia="zh-TW"/>
        </w:rPr>
        <w:t xml:space="preserve"> 4</w:t>
      </w:r>
      <w:r w:rsidRPr="00263C48">
        <w:rPr>
          <w:rFonts w:ascii="Garamond" w:eastAsia="Arial Unicode MS" w:hAnsi="Garamond" w:cs="Arial Unicode MS"/>
          <w:sz w:val="22"/>
          <w:szCs w:val="22"/>
          <w:lang w:eastAsia="zh-TW"/>
        </w:rPr>
        <w:tab/>
      </w:r>
      <w:r w:rsidRPr="00263C48">
        <w:rPr>
          <w:rFonts w:ascii="Garamond" w:eastAsia="Arial Unicode MS" w:hAnsi="Garamond" w:cs="Arial Unicode MS"/>
          <w:sz w:val="22"/>
          <w:szCs w:val="22"/>
          <w:lang w:eastAsia="zh-TW"/>
        </w:rPr>
        <w:tab/>
        <w:t>Historical Data:  Pre-Auto QAQC</w:t>
      </w:r>
    </w:p>
    <w:p w:rsidR="00263C48" w:rsidRPr="00263C48" w:rsidRDefault="00263C48" w:rsidP="0065627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9900"/>
          <w:tab w:val="left" w:pos="10076"/>
          <w:tab w:val="left" w:pos="10992"/>
          <w:tab w:val="left" w:pos="11908"/>
          <w:tab w:val="left" w:pos="12824"/>
          <w:tab w:val="left" w:pos="13740"/>
          <w:tab w:val="left" w:pos="14656"/>
        </w:tabs>
        <w:ind w:left="720" w:right="36"/>
        <w:rPr>
          <w:rFonts w:ascii="Garamond" w:eastAsia="Arial Unicode MS" w:hAnsi="Garamond" w:cs="Arial Unicode MS"/>
          <w:sz w:val="22"/>
          <w:szCs w:val="22"/>
          <w:lang w:eastAsia="zh-TW"/>
        </w:rPr>
      </w:pPr>
      <w:r w:rsidRPr="00263C48">
        <w:rPr>
          <w:rFonts w:ascii="Garamond" w:eastAsia="Arial Unicode MS" w:hAnsi="Garamond" w:cs="Arial Unicode MS"/>
          <w:sz w:val="22"/>
          <w:szCs w:val="22"/>
          <w:lang w:eastAsia="zh-TW"/>
        </w:rPr>
        <w:t xml:space="preserve"> 5</w:t>
      </w:r>
      <w:r w:rsidRPr="00263C48">
        <w:rPr>
          <w:rFonts w:ascii="Garamond" w:eastAsia="Arial Unicode MS" w:hAnsi="Garamond" w:cs="Arial Unicode MS"/>
          <w:sz w:val="22"/>
          <w:szCs w:val="22"/>
          <w:lang w:eastAsia="zh-TW"/>
        </w:rPr>
        <w:tab/>
      </w:r>
      <w:r w:rsidRPr="00263C48">
        <w:rPr>
          <w:rFonts w:ascii="Garamond" w:eastAsia="Arial Unicode MS" w:hAnsi="Garamond" w:cs="Arial Unicode MS"/>
          <w:sz w:val="22"/>
          <w:szCs w:val="22"/>
          <w:lang w:eastAsia="zh-TW"/>
        </w:rPr>
        <w:tab/>
        <w:t>Corrected Data</w:t>
      </w:r>
    </w:p>
    <w:p w:rsidR="00942F77" w:rsidRPr="004341A7" w:rsidRDefault="00942F77" w:rsidP="00942F77">
      <w:pPr>
        <w:pStyle w:val="HTMLPreformatted"/>
        <w:tabs>
          <w:tab w:val="left" w:pos="720"/>
          <w:tab w:val="left" w:pos="1080"/>
        </w:tabs>
        <w:ind w:left="720" w:right="720"/>
        <w:rPr>
          <w:rFonts w:ascii="Garamond" w:hAnsi="Garamond"/>
          <w:sz w:val="22"/>
          <w:szCs w:val="22"/>
        </w:rPr>
      </w:pPr>
    </w:p>
    <w:p w:rsidR="00942F77" w:rsidRDefault="00942F77" w:rsidP="00942F77">
      <w:pPr>
        <w:pStyle w:val="HTMLPreformatted"/>
        <w:numPr>
          <w:ilvl w:val="0"/>
          <w:numId w:val="9"/>
        </w:numPr>
        <w:rPr>
          <w:rFonts w:ascii="Garamond" w:hAnsi="Garamond"/>
          <w:sz w:val="22"/>
          <w:szCs w:val="22"/>
        </w:rPr>
      </w:pPr>
      <w:r w:rsidRPr="00D26608">
        <w:rPr>
          <w:rFonts w:ascii="Garamond" w:hAnsi="Garamond"/>
          <w:b/>
          <w:sz w:val="22"/>
          <w:szCs w:val="22"/>
        </w:rPr>
        <w:t>QAQC code definitions</w:t>
      </w:r>
      <w:r w:rsidRPr="00D26608">
        <w:rPr>
          <w:rFonts w:ascii="Garamond" w:hAnsi="Garamond"/>
          <w:sz w:val="22"/>
          <w:szCs w:val="22"/>
        </w:rPr>
        <w:t xml:space="preserve"> </w:t>
      </w:r>
    </w:p>
    <w:p w:rsidR="00D26608" w:rsidRPr="00D26608" w:rsidRDefault="00D26608" w:rsidP="00D26608">
      <w:pPr>
        <w:pStyle w:val="HTMLPreformatted"/>
        <w:ind w:left="720"/>
        <w:rPr>
          <w:rFonts w:ascii="Garamond" w:hAnsi="Garamond"/>
          <w:sz w:val="22"/>
          <w:szCs w:val="22"/>
        </w:rPr>
      </w:pPr>
    </w:p>
    <w:p w:rsidR="00263C48" w:rsidRDefault="00263C48" w:rsidP="0065627E">
      <w:pPr>
        <w:pStyle w:val="HTMLPreformatted"/>
        <w:ind w:left="720" w:right="36"/>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sample or sample collection,</w:t>
      </w:r>
      <w:r w:rsidRPr="004341A7">
        <w:rPr>
          <w:rFonts w:ascii="Garamond" w:hAnsi="Garamond"/>
          <w:sz w:val="22"/>
          <w:szCs w:val="22"/>
        </w:rPr>
        <w:t xml:space="preserve"> sensor errors </w:t>
      </w:r>
      <w:r>
        <w:rPr>
          <w:rFonts w:ascii="Garamond" w:hAnsi="Garamond"/>
          <w:sz w:val="22"/>
          <w:szCs w:val="22"/>
        </w:rPr>
        <w:t>document common sensor or parameter spe</w:t>
      </w:r>
      <w:r w:rsidRPr="004341A7">
        <w:rPr>
          <w:rFonts w:ascii="Garamond" w:hAnsi="Garamond"/>
          <w:sz w:val="22"/>
          <w:szCs w:val="22"/>
        </w:rPr>
        <w:t>cific</w:t>
      </w:r>
      <w:r>
        <w:rPr>
          <w:rFonts w:ascii="Garamond" w:hAnsi="Garamond"/>
          <w:sz w:val="22"/>
          <w:szCs w:val="22"/>
        </w:rPr>
        <w:t xml:space="preserve"> problems</w:t>
      </w:r>
      <w:r w:rsidRPr="004341A7">
        <w:rPr>
          <w:rFonts w:ascii="Garamond" w:hAnsi="Garamond"/>
          <w:sz w:val="22"/>
          <w:szCs w:val="22"/>
        </w:rPr>
        <w:t>,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However, a record flag column (F_Record) in the nutrient data allows multiple comment codes to be applied to the entire data record.</w:t>
      </w:r>
    </w:p>
    <w:p w:rsidR="00263C48" w:rsidRDefault="00263C48" w:rsidP="0065627E">
      <w:pPr>
        <w:pStyle w:val="HTMLPreformatted"/>
        <w:ind w:left="720" w:right="36"/>
        <w:rPr>
          <w:rFonts w:ascii="Garamond" w:hAnsi="Garamond"/>
          <w:sz w:val="22"/>
          <w:szCs w:val="22"/>
        </w:rPr>
      </w:pPr>
    </w:p>
    <w:p w:rsidR="00263C48" w:rsidRPr="00BD0277" w:rsidRDefault="00263C48" w:rsidP="00263C48">
      <w:pPr>
        <w:pStyle w:val="BodyTextIndent"/>
        <w:tabs>
          <w:tab w:val="left" w:pos="1080"/>
          <w:tab w:val="left" w:pos="1440"/>
          <w:tab w:val="left" w:pos="1800"/>
        </w:tabs>
        <w:spacing w:after="0"/>
        <w:ind w:left="720" w:right="720"/>
        <w:jc w:val="both"/>
        <w:rPr>
          <w:rFonts w:ascii="Garamond" w:hAnsi="Garamond"/>
          <w:bCs/>
          <w:sz w:val="22"/>
          <w:szCs w:val="22"/>
        </w:rPr>
      </w:pPr>
      <w:r w:rsidRPr="00BD0277">
        <w:rPr>
          <w:rFonts w:ascii="Garamond" w:hAnsi="Garamond"/>
          <w:bCs/>
          <w:sz w:val="22"/>
          <w:szCs w:val="22"/>
        </w:rPr>
        <w:t xml:space="preserve">General errors </w:t>
      </w:r>
    </w:p>
    <w:p w:rsidR="00263C48" w:rsidRPr="00C325D7" w:rsidRDefault="00263C48" w:rsidP="00263C48">
      <w:pPr>
        <w:tabs>
          <w:tab w:val="left" w:pos="1080"/>
          <w:tab w:val="left" w:pos="1440"/>
          <w:tab w:val="left" w:pos="1980"/>
        </w:tabs>
        <w:ind w:left="720" w:right="720"/>
        <w:rPr>
          <w:rFonts w:ascii="Garamond" w:hAnsi="Garamond"/>
          <w:i/>
        </w:rPr>
      </w:pPr>
      <w:r w:rsidRPr="00C325D7">
        <w:rPr>
          <w:rFonts w:ascii="Garamond" w:hAnsi="Garamond"/>
        </w:rPr>
        <w:tab/>
        <w:t>GCM</w:t>
      </w:r>
      <w:r w:rsidRPr="00C325D7">
        <w:rPr>
          <w:rFonts w:ascii="Garamond" w:hAnsi="Garamond"/>
        </w:rPr>
        <w:tab/>
      </w:r>
      <w:r>
        <w:rPr>
          <w:rFonts w:ascii="Garamond" w:hAnsi="Garamond"/>
        </w:rPr>
        <w:t>C</w:t>
      </w:r>
      <w:r w:rsidRPr="00C325D7">
        <w:rPr>
          <w:rFonts w:ascii="Garamond" w:hAnsi="Garamond"/>
        </w:rPr>
        <w:t>alculated value could not be determined due to missing data</w:t>
      </w:r>
    </w:p>
    <w:p w:rsidR="00263C48" w:rsidRPr="00C325D7" w:rsidRDefault="00263C48" w:rsidP="00263C48">
      <w:pPr>
        <w:tabs>
          <w:tab w:val="left" w:pos="1080"/>
          <w:tab w:val="left" w:pos="1440"/>
          <w:tab w:val="left" w:pos="1980"/>
        </w:tabs>
        <w:ind w:left="720" w:right="720"/>
        <w:rPr>
          <w:rFonts w:ascii="Garamond" w:hAnsi="Garamond"/>
          <w:i/>
        </w:rPr>
      </w:pPr>
      <w:r w:rsidRPr="00C325D7">
        <w:rPr>
          <w:rFonts w:ascii="Garamond" w:hAnsi="Garamond"/>
        </w:rPr>
        <w:tab/>
        <w:t>GCR</w:t>
      </w:r>
      <w:r w:rsidRPr="00C325D7">
        <w:rPr>
          <w:rFonts w:ascii="Garamond" w:hAnsi="Garamond"/>
        </w:rPr>
        <w:tab/>
      </w:r>
      <w:r>
        <w:rPr>
          <w:rFonts w:ascii="Garamond" w:hAnsi="Garamond"/>
        </w:rPr>
        <w:t>C</w:t>
      </w:r>
      <w:r w:rsidRPr="00C325D7">
        <w:rPr>
          <w:rFonts w:ascii="Garamond" w:hAnsi="Garamond"/>
        </w:rPr>
        <w:t>alculated value could not be determined due to rejected data</w:t>
      </w:r>
    </w:p>
    <w:p w:rsidR="00263C48" w:rsidRPr="00BD0277" w:rsidRDefault="00263C48" w:rsidP="00263C48">
      <w:pPr>
        <w:tabs>
          <w:tab w:val="left" w:pos="1080"/>
          <w:tab w:val="left" w:pos="1440"/>
          <w:tab w:val="left" w:pos="1980"/>
        </w:tabs>
        <w:ind w:left="720" w:right="720"/>
        <w:rPr>
          <w:rFonts w:ascii="Garamond" w:hAnsi="Garamond"/>
        </w:rPr>
      </w:pPr>
      <w:r w:rsidRPr="00C325D7">
        <w:rPr>
          <w:rFonts w:ascii="Garamond" w:hAnsi="Garamond"/>
        </w:rPr>
        <w:tab/>
        <w:t>GDM</w:t>
      </w:r>
      <w:r w:rsidRPr="00C325D7">
        <w:rPr>
          <w:rFonts w:ascii="Garamond" w:hAnsi="Garamond"/>
        </w:rPr>
        <w:tab/>
      </w:r>
      <w:r>
        <w:rPr>
          <w:rFonts w:ascii="Garamond" w:hAnsi="Garamond"/>
        </w:rPr>
        <w:t>D</w:t>
      </w:r>
      <w:r w:rsidRPr="00C325D7">
        <w:rPr>
          <w:rFonts w:ascii="Garamond" w:hAnsi="Garamond"/>
        </w:rPr>
        <w:t>ata missing or sample never collected</w:t>
      </w:r>
    </w:p>
    <w:p w:rsidR="00263C48"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GQD</w:t>
      </w:r>
      <w:r w:rsidRPr="00BD0277">
        <w:rPr>
          <w:rFonts w:ascii="Garamond" w:hAnsi="Garamond"/>
        </w:rPr>
        <w:tab/>
      </w:r>
      <w:r>
        <w:rPr>
          <w:rFonts w:ascii="Garamond" w:hAnsi="Garamond"/>
        </w:rPr>
        <w:t>D</w:t>
      </w:r>
      <w:r w:rsidRPr="00BD0277">
        <w:rPr>
          <w:rFonts w:ascii="Garamond" w:hAnsi="Garamond"/>
        </w:rPr>
        <w:t>ata rejected due to QA/QC checks</w:t>
      </w:r>
    </w:p>
    <w:p w:rsidR="00263C48" w:rsidRDefault="00263C48" w:rsidP="00263C48">
      <w:pPr>
        <w:tabs>
          <w:tab w:val="left" w:pos="1080"/>
          <w:tab w:val="left" w:pos="1440"/>
          <w:tab w:val="left" w:pos="1980"/>
        </w:tabs>
        <w:ind w:left="720" w:right="720"/>
        <w:rPr>
          <w:rFonts w:ascii="Garamond" w:hAnsi="Garamond"/>
        </w:rPr>
      </w:pPr>
      <w:r>
        <w:rPr>
          <w:rFonts w:ascii="Garamond" w:hAnsi="Garamond"/>
        </w:rPr>
        <w:tab/>
        <w:t>GQS</w:t>
      </w:r>
      <w:r>
        <w:rPr>
          <w:rFonts w:ascii="Garamond" w:hAnsi="Garamond"/>
        </w:rPr>
        <w:tab/>
        <w:t>Data suspect due to QA/QC checks</w:t>
      </w:r>
    </w:p>
    <w:p w:rsidR="00263C48" w:rsidRPr="00BD0277" w:rsidRDefault="00263C48" w:rsidP="00263C48">
      <w:pPr>
        <w:tabs>
          <w:tab w:val="left" w:pos="1080"/>
          <w:tab w:val="left" w:pos="1440"/>
          <w:tab w:val="left" w:pos="1980"/>
        </w:tabs>
        <w:ind w:left="720" w:right="720"/>
        <w:rPr>
          <w:rFonts w:ascii="Garamond" w:hAnsi="Garamond"/>
        </w:rPr>
      </w:pPr>
    </w:p>
    <w:p w:rsidR="00263C48" w:rsidRPr="00BD0277" w:rsidRDefault="00263C48" w:rsidP="00263C48">
      <w:pPr>
        <w:pStyle w:val="BodyTextIndent"/>
        <w:tabs>
          <w:tab w:val="left" w:pos="1080"/>
          <w:tab w:val="left" w:pos="1440"/>
          <w:tab w:val="left" w:pos="1980"/>
        </w:tabs>
        <w:spacing w:after="0"/>
        <w:ind w:left="720" w:right="720"/>
        <w:jc w:val="both"/>
        <w:rPr>
          <w:rFonts w:ascii="Garamond" w:hAnsi="Garamond"/>
          <w:bCs/>
          <w:sz w:val="22"/>
          <w:szCs w:val="22"/>
        </w:rPr>
      </w:pPr>
      <w:r w:rsidRPr="00BD0277">
        <w:rPr>
          <w:rFonts w:ascii="Garamond" w:hAnsi="Garamond"/>
          <w:bCs/>
          <w:sz w:val="22"/>
          <w:szCs w:val="22"/>
        </w:rPr>
        <w:t xml:space="preserve">Sensor errors </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SBL</w:t>
      </w:r>
      <w:r w:rsidRPr="00BD0277">
        <w:rPr>
          <w:rFonts w:ascii="Garamond" w:hAnsi="Garamond"/>
        </w:rPr>
        <w:tab/>
      </w:r>
      <w:r>
        <w:rPr>
          <w:rFonts w:ascii="Garamond" w:hAnsi="Garamond"/>
        </w:rPr>
        <w:t>V</w:t>
      </w:r>
      <w:r w:rsidRPr="00BD0277">
        <w:rPr>
          <w:rFonts w:ascii="Garamond" w:hAnsi="Garamond"/>
        </w:rPr>
        <w:t>alue below minimum limit of method detection</w:t>
      </w:r>
    </w:p>
    <w:p w:rsidR="00263C48"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SCB</w:t>
      </w:r>
      <w:r w:rsidRPr="00BD0277">
        <w:rPr>
          <w:rFonts w:ascii="Garamond" w:hAnsi="Garamond"/>
        </w:rPr>
        <w:tab/>
      </w:r>
      <w:r>
        <w:rPr>
          <w:rFonts w:ascii="Garamond" w:hAnsi="Garamond"/>
        </w:rPr>
        <w:t>Calculated value could not be determined due to a below</w:t>
      </w:r>
      <w:r w:rsidRPr="00BD0277">
        <w:rPr>
          <w:rFonts w:ascii="Garamond" w:hAnsi="Garamond"/>
        </w:rPr>
        <w:t xml:space="preserve"> MDL</w:t>
      </w:r>
      <w:r>
        <w:rPr>
          <w:rFonts w:ascii="Garamond" w:hAnsi="Garamond"/>
        </w:rPr>
        <w:t xml:space="preserve"> component</w:t>
      </w:r>
    </w:p>
    <w:p w:rsidR="00263C48" w:rsidRDefault="00263C48" w:rsidP="00263C48">
      <w:pPr>
        <w:tabs>
          <w:tab w:val="left" w:pos="1080"/>
          <w:tab w:val="left" w:pos="1440"/>
          <w:tab w:val="left" w:pos="1980"/>
        </w:tabs>
        <w:ind w:left="720" w:right="720"/>
        <w:rPr>
          <w:rFonts w:ascii="Garamond" w:hAnsi="Garamond"/>
        </w:rPr>
      </w:pPr>
      <w:r>
        <w:rPr>
          <w:rFonts w:ascii="Garamond" w:hAnsi="Garamond"/>
        </w:rPr>
        <w:tab/>
        <w:t>SCC</w:t>
      </w:r>
      <w:r>
        <w:rPr>
          <w:rFonts w:ascii="Garamond" w:hAnsi="Garamond"/>
        </w:rPr>
        <w:tab/>
        <w:t>Calculation with this component resulted in a negative value</w:t>
      </w:r>
    </w:p>
    <w:p w:rsidR="00263C48" w:rsidRDefault="00263C48" w:rsidP="00263C48">
      <w:pPr>
        <w:tabs>
          <w:tab w:val="left" w:pos="1080"/>
          <w:tab w:val="left" w:pos="1440"/>
          <w:tab w:val="left" w:pos="1980"/>
        </w:tabs>
        <w:ind w:left="720" w:right="720"/>
        <w:rPr>
          <w:rFonts w:ascii="Garamond" w:hAnsi="Garamond"/>
        </w:rPr>
      </w:pPr>
      <w:r>
        <w:rPr>
          <w:rFonts w:ascii="Garamond" w:hAnsi="Garamond"/>
        </w:rPr>
        <w:tab/>
        <w:t>SNV</w:t>
      </w:r>
      <w:r>
        <w:rPr>
          <w:rFonts w:ascii="Garamond" w:hAnsi="Garamond"/>
        </w:rPr>
        <w:tab/>
        <w:t>Calculated value is negative</w:t>
      </w:r>
    </w:p>
    <w:p w:rsidR="00263C48" w:rsidRDefault="00263C48" w:rsidP="00263C48">
      <w:pPr>
        <w:tabs>
          <w:tab w:val="left" w:pos="1080"/>
          <w:tab w:val="left" w:pos="1440"/>
          <w:tab w:val="left" w:pos="1980"/>
        </w:tabs>
        <w:ind w:left="720" w:right="720"/>
        <w:rPr>
          <w:rFonts w:ascii="Garamond" w:hAnsi="Garamond"/>
        </w:rPr>
      </w:pPr>
      <w:r>
        <w:rPr>
          <w:rFonts w:ascii="Garamond" w:hAnsi="Garamond"/>
        </w:rPr>
        <w:tab/>
        <w:t>SRD</w:t>
      </w:r>
      <w:r>
        <w:rPr>
          <w:rFonts w:ascii="Garamond" w:hAnsi="Garamond"/>
        </w:rPr>
        <w:tab/>
        <w:t>Replicate values differ substantially</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SUL</w:t>
      </w:r>
      <w:r w:rsidRPr="00BD0277">
        <w:rPr>
          <w:rFonts w:ascii="Garamond" w:hAnsi="Garamond"/>
        </w:rPr>
        <w:tab/>
      </w:r>
      <w:r>
        <w:rPr>
          <w:rFonts w:ascii="Garamond" w:hAnsi="Garamond"/>
        </w:rPr>
        <w:t>V</w:t>
      </w:r>
      <w:r w:rsidRPr="00BD0277">
        <w:rPr>
          <w:rFonts w:ascii="Garamond" w:hAnsi="Garamond"/>
        </w:rPr>
        <w:t>alue above upper limit of method detection</w:t>
      </w:r>
    </w:p>
    <w:p w:rsidR="00263C48" w:rsidRDefault="00263C48" w:rsidP="00263C48">
      <w:pPr>
        <w:tabs>
          <w:tab w:val="left" w:pos="1080"/>
          <w:tab w:val="left" w:pos="1440"/>
          <w:tab w:val="left" w:pos="1980"/>
        </w:tabs>
        <w:ind w:left="720" w:right="720"/>
        <w:rPr>
          <w:rFonts w:ascii="Garamond" w:hAnsi="Garamond"/>
        </w:rPr>
      </w:pPr>
    </w:p>
    <w:p w:rsidR="00263C48" w:rsidRPr="00BD0277" w:rsidRDefault="00263C48" w:rsidP="00263C48">
      <w:pPr>
        <w:pStyle w:val="BodyTextIndent"/>
        <w:tabs>
          <w:tab w:val="left" w:pos="1080"/>
          <w:tab w:val="left" w:pos="1440"/>
          <w:tab w:val="left" w:pos="1980"/>
        </w:tabs>
        <w:spacing w:after="0"/>
        <w:ind w:left="720" w:right="720"/>
        <w:rPr>
          <w:rFonts w:ascii="Garamond" w:hAnsi="Garamond"/>
          <w:bCs/>
          <w:sz w:val="22"/>
          <w:szCs w:val="22"/>
        </w:rPr>
      </w:pPr>
      <w:r w:rsidRPr="00BD0277">
        <w:rPr>
          <w:rFonts w:ascii="Garamond" w:hAnsi="Garamond"/>
          <w:bCs/>
          <w:sz w:val="22"/>
          <w:szCs w:val="22"/>
        </w:rPr>
        <w:t>Parameter Comments</w:t>
      </w:r>
    </w:p>
    <w:p w:rsidR="00263C48" w:rsidRDefault="00263C48" w:rsidP="00263C48">
      <w:pPr>
        <w:tabs>
          <w:tab w:val="left" w:pos="1080"/>
          <w:tab w:val="left" w:pos="1440"/>
          <w:tab w:val="left" w:pos="1980"/>
        </w:tabs>
        <w:ind w:left="720" w:right="720"/>
        <w:rPr>
          <w:rFonts w:ascii="Garamond" w:hAnsi="Garamond"/>
        </w:rPr>
      </w:pPr>
      <w:r>
        <w:rPr>
          <w:rFonts w:ascii="Garamond" w:hAnsi="Garamond"/>
        </w:rPr>
        <w:tab/>
        <w:t>CAB</w:t>
      </w:r>
      <w:r>
        <w:rPr>
          <w:rFonts w:ascii="Garamond" w:hAnsi="Garamond"/>
        </w:rPr>
        <w:tab/>
        <w:t>Algal bloom</w:t>
      </w:r>
    </w:p>
    <w:p w:rsidR="00263C48" w:rsidRDefault="00263C48" w:rsidP="00263C48">
      <w:pPr>
        <w:tabs>
          <w:tab w:val="left" w:pos="1080"/>
          <w:tab w:val="left" w:pos="1440"/>
          <w:tab w:val="left" w:pos="1980"/>
        </w:tabs>
        <w:ind w:left="720" w:right="720"/>
        <w:rPr>
          <w:rFonts w:ascii="Garamond" w:hAnsi="Garamond"/>
        </w:rPr>
      </w:pPr>
      <w:r>
        <w:rPr>
          <w:rFonts w:ascii="Garamond" w:hAnsi="Garamond"/>
        </w:rPr>
        <w:lastRenderedPageBreak/>
        <w:tab/>
        <w:t>CDR</w:t>
      </w:r>
      <w:r>
        <w:rPr>
          <w:rFonts w:ascii="Garamond" w:hAnsi="Garamond"/>
        </w:rPr>
        <w:tab/>
        <w:t>Sample diluted and rerun</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CHB</w:t>
      </w:r>
      <w:r w:rsidRPr="00BD0277">
        <w:rPr>
          <w:rFonts w:ascii="Garamond" w:hAnsi="Garamond"/>
        </w:rPr>
        <w:tab/>
      </w:r>
      <w:r>
        <w:rPr>
          <w:rFonts w:ascii="Garamond" w:hAnsi="Garamond"/>
        </w:rPr>
        <w:t>S</w:t>
      </w:r>
      <w:r w:rsidRPr="00BD0277">
        <w:rPr>
          <w:rFonts w:ascii="Garamond" w:hAnsi="Garamond"/>
        </w:rPr>
        <w:t xml:space="preserve">ample held beyond specified holding time </w:t>
      </w:r>
    </w:p>
    <w:p w:rsidR="00263C48" w:rsidRPr="00326E82" w:rsidRDefault="00263C48" w:rsidP="00263C48">
      <w:pPr>
        <w:tabs>
          <w:tab w:val="left" w:pos="1080"/>
          <w:tab w:val="left" w:pos="1980"/>
        </w:tabs>
        <w:ind w:left="720"/>
        <w:rPr>
          <w:rFonts w:ascii="Garamond" w:hAnsi="Garamond"/>
        </w:rPr>
      </w:pPr>
      <w:r>
        <w:rPr>
          <w:rFonts w:ascii="Garamond" w:hAnsi="Garamond"/>
        </w:rPr>
        <w:tab/>
      </w:r>
      <w:r w:rsidRPr="00326E82">
        <w:rPr>
          <w:rFonts w:ascii="Garamond" w:hAnsi="Garamond"/>
        </w:rPr>
        <w:t>CIP</w:t>
      </w:r>
      <w:r w:rsidRPr="00326E82">
        <w:rPr>
          <w:rFonts w:ascii="Garamond" w:hAnsi="Garamond"/>
        </w:rPr>
        <w:tab/>
      </w:r>
      <w:r>
        <w:rPr>
          <w:rFonts w:ascii="Garamond" w:hAnsi="Garamond"/>
        </w:rPr>
        <w:t>I</w:t>
      </w:r>
      <w:r w:rsidRPr="00326E82">
        <w:rPr>
          <w:rFonts w:ascii="Garamond" w:hAnsi="Garamond"/>
        </w:rPr>
        <w:t>ce present in sample vicinity</w:t>
      </w:r>
    </w:p>
    <w:p w:rsidR="00263C48" w:rsidRPr="00326E82" w:rsidRDefault="00263C48" w:rsidP="00263C48">
      <w:pPr>
        <w:tabs>
          <w:tab w:val="left" w:pos="1080"/>
          <w:tab w:val="left" w:pos="1980"/>
        </w:tabs>
        <w:ind w:left="720"/>
        <w:rPr>
          <w:rFonts w:ascii="Garamond" w:hAnsi="Garamond"/>
        </w:rPr>
      </w:pPr>
      <w:r w:rsidRPr="00326E82">
        <w:rPr>
          <w:rFonts w:ascii="Garamond" w:hAnsi="Garamond"/>
        </w:rPr>
        <w:tab/>
        <w:t>CIF</w:t>
      </w:r>
      <w:r w:rsidRPr="00326E82">
        <w:rPr>
          <w:rFonts w:ascii="Garamond" w:hAnsi="Garamond"/>
        </w:rPr>
        <w:tab/>
      </w:r>
      <w:r>
        <w:rPr>
          <w:rFonts w:ascii="Garamond" w:hAnsi="Garamond"/>
        </w:rPr>
        <w:t>F</w:t>
      </w:r>
      <w:r w:rsidRPr="00326E82">
        <w:rPr>
          <w:rFonts w:ascii="Garamond" w:hAnsi="Garamond"/>
        </w:rPr>
        <w:t>lotsam present in sample vicinity</w:t>
      </w:r>
    </w:p>
    <w:p w:rsidR="00263C48" w:rsidRPr="00326E82" w:rsidRDefault="00263C48" w:rsidP="00263C48">
      <w:pPr>
        <w:tabs>
          <w:tab w:val="left" w:pos="1080"/>
          <w:tab w:val="left" w:pos="1980"/>
        </w:tabs>
        <w:ind w:left="720"/>
        <w:rPr>
          <w:rFonts w:ascii="Garamond" w:hAnsi="Garamond"/>
        </w:rPr>
      </w:pPr>
      <w:r w:rsidRPr="00326E82">
        <w:rPr>
          <w:rFonts w:ascii="Garamond" w:hAnsi="Garamond"/>
        </w:rPr>
        <w:tab/>
        <w:t>CLE</w:t>
      </w:r>
      <w:r w:rsidRPr="00326E82">
        <w:rPr>
          <w:rFonts w:ascii="Garamond" w:hAnsi="Garamond"/>
        </w:rPr>
        <w:tab/>
      </w:r>
      <w:r>
        <w:rPr>
          <w:rFonts w:ascii="Garamond" w:hAnsi="Garamond"/>
        </w:rPr>
        <w:t>S</w:t>
      </w:r>
      <w:r w:rsidRPr="00326E82">
        <w:rPr>
          <w:rFonts w:ascii="Garamond" w:hAnsi="Garamond"/>
        </w:rPr>
        <w:t>ample collected later/earlier than scheduled</w:t>
      </w:r>
    </w:p>
    <w:p w:rsidR="00263C48" w:rsidRDefault="00263C48" w:rsidP="00263C48">
      <w:pPr>
        <w:tabs>
          <w:tab w:val="left" w:pos="1080"/>
          <w:tab w:val="left" w:pos="1980"/>
        </w:tabs>
        <w:ind w:left="720"/>
        <w:rPr>
          <w:rFonts w:ascii="Garamond" w:hAnsi="Garamond"/>
        </w:rPr>
      </w:pPr>
      <w:r>
        <w:rPr>
          <w:rFonts w:ascii="Garamond" w:hAnsi="Garamond"/>
        </w:rPr>
        <w:tab/>
      </w:r>
      <w:r w:rsidRPr="00BD0277">
        <w:rPr>
          <w:rFonts w:ascii="Garamond" w:hAnsi="Garamond"/>
        </w:rPr>
        <w:t>CRE</w:t>
      </w:r>
      <w:r w:rsidRPr="00BD0277">
        <w:rPr>
          <w:rFonts w:ascii="Garamond" w:hAnsi="Garamond"/>
        </w:rPr>
        <w:tab/>
      </w:r>
      <w:r>
        <w:rPr>
          <w:rFonts w:ascii="Garamond" w:hAnsi="Garamond"/>
        </w:rPr>
        <w:t>S</w:t>
      </w:r>
      <w:r w:rsidRPr="00BD0277">
        <w:rPr>
          <w:rFonts w:ascii="Garamond" w:hAnsi="Garamond"/>
        </w:rPr>
        <w:t xml:space="preserve">ignificant </w:t>
      </w:r>
      <w:r>
        <w:rPr>
          <w:rFonts w:ascii="Garamond" w:hAnsi="Garamond"/>
        </w:rPr>
        <w:t>r</w:t>
      </w:r>
      <w:r w:rsidRPr="00BD0277">
        <w:rPr>
          <w:rFonts w:ascii="Garamond" w:hAnsi="Garamond"/>
        </w:rPr>
        <w:t xml:space="preserve">ain </w:t>
      </w:r>
      <w:r>
        <w:rPr>
          <w:rFonts w:ascii="Garamond" w:hAnsi="Garamond"/>
        </w:rPr>
        <w:t>e</w:t>
      </w:r>
      <w:r w:rsidRPr="00BD0277">
        <w:rPr>
          <w:rFonts w:ascii="Garamond" w:hAnsi="Garamond"/>
        </w:rPr>
        <w:t>vent</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CSM</w:t>
      </w:r>
      <w:r w:rsidRPr="00BD0277">
        <w:rPr>
          <w:rFonts w:ascii="Garamond" w:hAnsi="Garamond"/>
        </w:rPr>
        <w:tab/>
      </w:r>
      <w:r>
        <w:rPr>
          <w:rFonts w:ascii="Garamond" w:hAnsi="Garamond"/>
        </w:rPr>
        <w:t>S</w:t>
      </w:r>
      <w:r w:rsidRPr="00BD0277">
        <w:rPr>
          <w:rFonts w:ascii="Garamond" w:hAnsi="Garamond"/>
        </w:rPr>
        <w:t xml:space="preserve">ee </w:t>
      </w:r>
      <w:r>
        <w:rPr>
          <w:rFonts w:ascii="Garamond" w:hAnsi="Garamond"/>
        </w:rPr>
        <w:t>m</w:t>
      </w:r>
      <w:r w:rsidRPr="00BD0277">
        <w:rPr>
          <w:rFonts w:ascii="Garamond" w:hAnsi="Garamond"/>
        </w:rPr>
        <w:t>etadata</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CUS</w:t>
      </w:r>
      <w:r w:rsidRPr="00BD0277">
        <w:rPr>
          <w:rFonts w:ascii="Garamond" w:hAnsi="Garamond"/>
        </w:rPr>
        <w:tab/>
      </w:r>
      <w:r>
        <w:rPr>
          <w:rFonts w:ascii="Garamond" w:hAnsi="Garamond"/>
        </w:rPr>
        <w:t>L</w:t>
      </w:r>
      <w:r w:rsidRPr="00BD0277">
        <w:rPr>
          <w:rFonts w:ascii="Garamond" w:hAnsi="Garamond"/>
        </w:rPr>
        <w:t>ab analysis from unpreserved sample</w:t>
      </w:r>
    </w:p>
    <w:p w:rsidR="00263C48" w:rsidRDefault="00263C48" w:rsidP="00263C48">
      <w:pPr>
        <w:pStyle w:val="BodyTextIndent"/>
        <w:tabs>
          <w:tab w:val="left" w:pos="1080"/>
          <w:tab w:val="left" w:pos="1440"/>
          <w:tab w:val="left" w:pos="1980"/>
        </w:tabs>
        <w:spacing w:after="0"/>
        <w:ind w:left="720" w:right="720"/>
        <w:rPr>
          <w:rFonts w:ascii="Garamond" w:hAnsi="Garamond"/>
          <w:b/>
          <w:sz w:val="22"/>
          <w:szCs w:val="22"/>
        </w:rPr>
      </w:pPr>
    </w:p>
    <w:p w:rsidR="00263C48" w:rsidRDefault="00263C48" w:rsidP="00263C48">
      <w:pPr>
        <w:pStyle w:val="BodyTextIndent"/>
        <w:tabs>
          <w:tab w:val="left" w:pos="1080"/>
          <w:tab w:val="left" w:pos="1440"/>
          <w:tab w:val="left" w:pos="1980"/>
        </w:tabs>
        <w:spacing w:after="0"/>
        <w:ind w:left="720" w:right="720"/>
        <w:rPr>
          <w:rFonts w:ascii="Garamond" w:hAnsi="Garamond"/>
          <w:sz w:val="22"/>
          <w:szCs w:val="22"/>
        </w:rPr>
      </w:pPr>
      <w:r w:rsidRPr="00BD0277">
        <w:rPr>
          <w:rFonts w:ascii="Garamond" w:hAnsi="Garamond"/>
          <w:sz w:val="22"/>
          <w:szCs w:val="22"/>
        </w:rPr>
        <w:t>Record comments</w:t>
      </w:r>
    </w:p>
    <w:p w:rsidR="00263C48" w:rsidRDefault="00263C48" w:rsidP="00263C48">
      <w:pPr>
        <w:tabs>
          <w:tab w:val="left" w:pos="1080"/>
          <w:tab w:val="left" w:pos="1440"/>
          <w:tab w:val="left" w:pos="1980"/>
        </w:tabs>
        <w:ind w:left="720" w:right="720"/>
        <w:rPr>
          <w:rFonts w:ascii="Garamond" w:hAnsi="Garamond"/>
        </w:rPr>
      </w:pPr>
      <w:r>
        <w:rPr>
          <w:rFonts w:ascii="Garamond" w:hAnsi="Garamond"/>
        </w:rPr>
        <w:tab/>
        <w:t>CAB</w:t>
      </w:r>
      <w:r>
        <w:rPr>
          <w:rFonts w:ascii="Garamond" w:hAnsi="Garamond"/>
        </w:rPr>
        <w:tab/>
        <w:t>Algal bloom</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CHB</w:t>
      </w:r>
      <w:r w:rsidRPr="00BD0277">
        <w:rPr>
          <w:rFonts w:ascii="Garamond" w:hAnsi="Garamond"/>
        </w:rPr>
        <w:tab/>
      </w:r>
      <w:r>
        <w:rPr>
          <w:rFonts w:ascii="Garamond" w:hAnsi="Garamond"/>
        </w:rPr>
        <w:t>S</w:t>
      </w:r>
      <w:r w:rsidRPr="00BD0277">
        <w:rPr>
          <w:rFonts w:ascii="Garamond" w:hAnsi="Garamond"/>
        </w:rPr>
        <w:t xml:space="preserve">ample held beyond specified holding time </w:t>
      </w:r>
    </w:p>
    <w:p w:rsidR="00263C48" w:rsidRPr="00326E82" w:rsidRDefault="00263C48" w:rsidP="00263C48">
      <w:pPr>
        <w:tabs>
          <w:tab w:val="left" w:pos="1080"/>
          <w:tab w:val="left" w:pos="1980"/>
        </w:tabs>
        <w:ind w:left="720"/>
        <w:rPr>
          <w:rFonts w:ascii="Garamond" w:hAnsi="Garamond"/>
        </w:rPr>
      </w:pPr>
      <w:r>
        <w:rPr>
          <w:rFonts w:ascii="Garamond" w:hAnsi="Garamond"/>
        </w:rPr>
        <w:tab/>
      </w:r>
      <w:r w:rsidRPr="00326E82">
        <w:rPr>
          <w:rFonts w:ascii="Garamond" w:hAnsi="Garamond"/>
        </w:rPr>
        <w:t>CIP</w:t>
      </w:r>
      <w:r w:rsidRPr="00326E82">
        <w:rPr>
          <w:rFonts w:ascii="Garamond" w:hAnsi="Garamond"/>
        </w:rPr>
        <w:tab/>
      </w:r>
      <w:r>
        <w:rPr>
          <w:rFonts w:ascii="Garamond" w:hAnsi="Garamond"/>
        </w:rPr>
        <w:t>I</w:t>
      </w:r>
      <w:r w:rsidRPr="00326E82">
        <w:rPr>
          <w:rFonts w:ascii="Garamond" w:hAnsi="Garamond"/>
        </w:rPr>
        <w:t>ce present in sample vicinity</w:t>
      </w:r>
    </w:p>
    <w:p w:rsidR="00263C48" w:rsidRPr="00326E82" w:rsidRDefault="00263C48" w:rsidP="00263C48">
      <w:pPr>
        <w:tabs>
          <w:tab w:val="left" w:pos="1080"/>
          <w:tab w:val="left" w:pos="1980"/>
        </w:tabs>
        <w:ind w:left="720"/>
        <w:rPr>
          <w:rFonts w:ascii="Garamond" w:hAnsi="Garamond"/>
        </w:rPr>
      </w:pPr>
      <w:r w:rsidRPr="00326E82">
        <w:rPr>
          <w:rFonts w:ascii="Garamond" w:hAnsi="Garamond"/>
        </w:rPr>
        <w:tab/>
        <w:t>CIF</w:t>
      </w:r>
      <w:r w:rsidRPr="00326E82">
        <w:rPr>
          <w:rFonts w:ascii="Garamond" w:hAnsi="Garamond"/>
        </w:rPr>
        <w:tab/>
      </w:r>
      <w:r>
        <w:rPr>
          <w:rFonts w:ascii="Garamond" w:hAnsi="Garamond"/>
        </w:rPr>
        <w:t>F</w:t>
      </w:r>
      <w:r w:rsidRPr="00326E82">
        <w:rPr>
          <w:rFonts w:ascii="Garamond" w:hAnsi="Garamond"/>
        </w:rPr>
        <w:t>lotsam present in sample vicinity</w:t>
      </w:r>
    </w:p>
    <w:p w:rsidR="00263C48" w:rsidRPr="00326E82" w:rsidRDefault="00263C48" w:rsidP="00263C48">
      <w:pPr>
        <w:tabs>
          <w:tab w:val="left" w:pos="1080"/>
          <w:tab w:val="left" w:pos="1980"/>
        </w:tabs>
        <w:ind w:left="720"/>
        <w:rPr>
          <w:rFonts w:ascii="Garamond" w:hAnsi="Garamond"/>
        </w:rPr>
      </w:pPr>
      <w:r w:rsidRPr="00326E82">
        <w:rPr>
          <w:rFonts w:ascii="Garamond" w:hAnsi="Garamond"/>
        </w:rPr>
        <w:tab/>
        <w:t>CLE</w:t>
      </w:r>
      <w:r w:rsidRPr="00326E82">
        <w:rPr>
          <w:rFonts w:ascii="Garamond" w:hAnsi="Garamond"/>
        </w:rPr>
        <w:tab/>
      </w:r>
      <w:r>
        <w:rPr>
          <w:rFonts w:ascii="Garamond" w:hAnsi="Garamond"/>
        </w:rPr>
        <w:t>S</w:t>
      </w:r>
      <w:r w:rsidRPr="00326E82">
        <w:rPr>
          <w:rFonts w:ascii="Garamond" w:hAnsi="Garamond"/>
        </w:rPr>
        <w:t>ample collected later/earlier than scheduled</w:t>
      </w:r>
    </w:p>
    <w:p w:rsidR="00263C48" w:rsidRDefault="00263C48" w:rsidP="00263C48">
      <w:pPr>
        <w:tabs>
          <w:tab w:val="left" w:pos="1080"/>
          <w:tab w:val="left" w:pos="1980"/>
        </w:tabs>
        <w:ind w:left="720"/>
        <w:rPr>
          <w:rFonts w:ascii="Garamond" w:hAnsi="Garamond"/>
        </w:rPr>
      </w:pPr>
      <w:r>
        <w:rPr>
          <w:rFonts w:ascii="Garamond" w:hAnsi="Garamond"/>
        </w:rPr>
        <w:tab/>
      </w:r>
      <w:r w:rsidRPr="00BD0277">
        <w:rPr>
          <w:rFonts w:ascii="Garamond" w:hAnsi="Garamond"/>
        </w:rPr>
        <w:t>CRE</w:t>
      </w:r>
      <w:r w:rsidRPr="00BD0277">
        <w:rPr>
          <w:rFonts w:ascii="Garamond" w:hAnsi="Garamond"/>
        </w:rPr>
        <w:tab/>
      </w:r>
      <w:r>
        <w:rPr>
          <w:rFonts w:ascii="Garamond" w:hAnsi="Garamond"/>
        </w:rPr>
        <w:t>S</w:t>
      </w:r>
      <w:r w:rsidRPr="00BD0277">
        <w:rPr>
          <w:rFonts w:ascii="Garamond" w:hAnsi="Garamond"/>
        </w:rPr>
        <w:t xml:space="preserve">ignificant </w:t>
      </w:r>
      <w:r>
        <w:rPr>
          <w:rFonts w:ascii="Garamond" w:hAnsi="Garamond"/>
        </w:rPr>
        <w:t>r</w:t>
      </w:r>
      <w:r w:rsidRPr="00BD0277">
        <w:rPr>
          <w:rFonts w:ascii="Garamond" w:hAnsi="Garamond"/>
        </w:rPr>
        <w:t xml:space="preserve">ain </w:t>
      </w:r>
      <w:r>
        <w:rPr>
          <w:rFonts w:ascii="Garamond" w:hAnsi="Garamond"/>
        </w:rPr>
        <w:t>e</w:t>
      </w:r>
      <w:r w:rsidRPr="00BD0277">
        <w:rPr>
          <w:rFonts w:ascii="Garamond" w:hAnsi="Garamond"/>
        </w:rPr>
        <w:t>vent</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CSM</w:t>
      </w:r>
      <w:r w:rsidRPr="00BD0277">
        <w:rPr>
          <w:rFonts w:ascii="Garamond" w:hAnsi="Garamond"/>
        </w:rPr>
        <w:tab/>
      </w:r>
      <w:r>
        <w:rPr>
          <w:rFonts w:ascii="Garamond" w:hAnsi="Garamond"/>
        </w:rPr>
        <w:t>S</w:t>
      </w:r>
      <w:r w:rsidRPr="00BD0277">
        <w:rPr>
          <w:rFonts w:ascii="Garamond" w:hAnsi="Garamond"/>
        </w:rPr>
        <w:t xml:space="preserve">ee </w:t>
      </w:r>
      <w:r>
        <w:rPr>
          <w:rFonts w:ascii="Garamond" w:hAnsi="Garamond"/>
        </w:rPr>
        <w:t>m</w:t>
      </w:r>
      <w:r w:rsidRPr="00BD0277">
        <w:rPr>
          <w:rFonts w:ascii="Garamond" w:hAnsi="Garamond"/>
        </w:rPr>
        <w:t>etadata</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CUS</w:t>
      </w:r>
      <w:r w:rsidRPr="00BD0277">
        <w:rPr>
          <w:rFonts w:ascii="Garamond" w:hAnsi="Garamond"/>
        </w:rPr>
        <w:tab/>
      </w:r>
      <w:r>
        <w:rPr>
          <w:rFonts w:ascii="Garamond" w:hAnsi="Garamond"/>
        </w:rPr>
        <w:t>L</w:t>
      </w:r>
      <w:r w:rsidRPr="00BD0277">
        <w:rPr>
          <w:rFonts w:ascii="Garamond" w:hAnsi="Garamond"/>
        </w:rPr>
        <w:t>ab analysis from unpreserved sample</w:t>
      </w:r>
    </w:p>
    <w:p w:rsidR="00263C48" w:rsidRPr="009D3BCE" w:rsidRDefault="00263C48" w:rsidP="00263C4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Cloud cover</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CCL</w:t>
      </w:r>
      <w:r w:rsidRPr="00BD0277">
        <w:rPr>
          <w:rFonts w:ascii="Garamond" w:hAnsi="Garamond"/>
        </w:rPr>
        <w:tab/>
        <w:t xml:space="preserve">clear (0-10%) </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CSP</w:t>
      </w:r>
      <w:r w:rsidRPr="00BD0277">
        <w:rPr>
          <w:rFonts w:ascii="Garamond" w:hAnsi="Garamond"/>
        </w:rPr>
        <w:tab/>
        <w:t>scattered to partly cloudy (10-50%)</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CPB</w:t>
      </w:r>
      <w:r w:rsidRPr="00BD0277">
        <w:rPr>
          <w:rFonts w:ascii="Garamond" w:hAnsi="Garamond"/>
        </w:rPr>
        <w:tab/>
        <w:t>partly to broken (50-90%)</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COC</w:t>
      </w:r>
      <w:r w:rsidRPr="00BD0277">
        <w:rPr>
          <w:rFonts w:ascii="Garamond" w:hAnsi="Garamond"/>
        </w:rPr>
        <w:tab/>
        <w:t>overcast (&gt;90%)</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CFY</w:t>
      </w:r>
      <w:r w:rsidRPr="00BD0277">
        <w:rPr>
          <w:rFonts w:ascii="Garamond" w:hAnsi="Garamond"/>
        </w:rPr>
        <w:tab/>
        <w:t>foggy</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CHY</w:t>
      </w:r>
      <w:r w:rsidRPr="00BD0277">
        <w:rPr>
          <w:rFonts w:ascii="Garamond" w:hAnsi="Garamond"/>
        </w:rPr>
        <w:tab/>
        <w:t>hazy</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CCC</w:t>
      </w:r>
      <w:r w:rsidRPr="00BD0277">
        <w:rPr>
          <w:rFonts w:ascii="Garamond" w:hAnsi="Garamond"/>
        </w:rPr>
        <w:tab/>
        <w:t>cloud (no percentage)</w:t>
      </w:r>
    </w:p>
    <w:p w:rsidR="00263C48" w:rsidRPr="009D3BCE" w:rsidRDefault="00263C48" w:rsidP="00263C4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Precipitation</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PNP</w:t>
      </w:r>
      <w:r w:rsidRPr="00BD0277">
        <w:rPr>
          <w:rFonts w:ascii="Garamond" w:hAnsi="Garamond"/>
        </w:rPr>
        <w:tab/>
        <w:t xml:space="preserve">none </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PDR</w:t>
      </w:r>
      <w:r w:rsidRPr="00BD0277">
        <w:rPr>
          <w:rFonts w:ascii="Garamond" w:hAnsi="Garamond"/>
        </w:rPr>
        <w:tab/>
        <w:t>drizzle</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PLR</w:t>
      </w:r>
      <w:r w:rsidRPr="00BD0277">
        <w:rPr>
          <w:rFonts w:ascii="Garamond" w:hAnsi="Garamond"/>
        </w:rPr>
        <w:tab/>
        <w:t>light rain</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PHR</w:t>
      </w:r>
      <w:r w:rsidRPr="00BD0277">
        <w:rPr>
          <w:rFonts w:ascii="Garamond" w:hAnsi="Garamond"/>
        </w:rPr>
        <w:tab/>
        <w:t>heavy rain</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PSQ</w:t>
      </w:r>
      <w:r w:rsidRPr="00BD0277">
        <w:rPr>
          <w:rFonts w:ascii="Garamond" w:hAnsi="Garamond"/>
        </w:rPr>
        <w:tab/>
        <w:t>squally</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PFQ</w:t>
      </w:r>
      <w:r w:rsidRPr="00BD0277">
        <w:rPr>
          <w:rFonts w:ascii="Garamond" w:hAnsi="Garamond"/>
        </w:rPr>
        <w:tab/>
        <w:t>frozen precipitation (sleet/snow/freezing rain)</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PSR</w:t>
      </w:r>
      <w:r w:rsidRPr="00BD0277">
        <w:rPr>
          <w:rFonts w:ascii="Garamond" w:hAnsi="Garamond"/>
        </w:rPr>
        <w:tab/>
        <w:t>mixed rain and snow</w:t>
      </w:r>
    </w:p>
    <w:p w:rsidR="00263C48" w:rsidRPr="009D3BCE" w:rsidRDefault="00263C48" w:rsidP="00263C4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Tide stage</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TSE</w:t>
      </w:r>
      <w:r w:rsidRPr="00BD0277">
        <w:rPr>
          <w:rFonts w:ascii="Garamond" w:hAnsi="Garamond"/>
        </w:rPr>
        <w:tab/>
        <w:t xml:space="preserve">ebb tide </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TSF</w:t>
      </w:r>
      <w:r w:rsidRPr="00BD0277">
        <w:rPr>
          <w:rFonts w:ascii="Garamond" w:hAnsi="Garamond"/>
        </w:rPr>
        <w:tab/>
        <w:t>flood tide</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TSH</w:t>
      </w:r>
      <w:r w:rsidRPr="00BD0277">
        <w:rPr>
          <w:rFonts w:ascii="Garamond" w:hAnsi="Garamond"/>
        </w:rPr>
        <w:tab/>
        <w:t>high tide</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TSL</w:t>
      </w:r>
      <w:r w:rsidRPr="00BD0277">
        <w:rPr>
          <w:rFonts w:ascii="Garamond" w:hAnsi="Garamond"/>
        </w:rPr>
        <w:tab/>
        <w:t>low tide</w:t>
      </w:r>
    </w:p>
    <w:p w:rsidR="00263C48" w:rsidRPr="009D3BCE" w:rsidRDefault="00263C48" w:rsidP="00263C4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Wave height</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WH0</w:t>
      </w:r>
      <w:r w:rsidRPr="00BD0277">
        <w:rPr>
          <w:rFonts w:ascii="Garamond" w:hAnsi="Garamond"/>
        </w:rPr>
        <w:tab/>
        <w:t xml:space="preserve">0 to &lt;0.1 meters </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WH1</w:t>
      </w:r>
      <w:r w:rsidRPr="00BD0277">
        <w:rPr>
          <w:rFonts w:ascii="Garamond" w:hAnsi="Garamond"/>
        </w:rPr>
        <w:tab/>
        <w:t xml:space="preserve">0.1 to 0.3 meters </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WH2</w:t>
      </w:r>
      <w:r w:rsidRPr="00BD0277">
        <w:rPr>
          <w:rFonts w:ascii="Garamond" w:hAnsi="Garamond"/>
        </w:rPr>
        <w:tab/>
        <w:t xml:space="preserve">0.3 to 0.6 meters </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WH3</w:t>
      </w:r>
      <w:r w:rsidRPr="00BD0277">
        <w:rPr>
          <w:rFonts w:ascii="Garamond" w:hAnsi="Garamond"/>
        </w:rPr>
        <w:tab/>
        <w:t xml:space="preserve">0.6 to &gt; 1.0 meters </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WH4</w:t>
      </w:r>
      <w:r w:rsidRPr="00BD0277">
        <w:rPr>
          <w:rFonts w:ascii="Garamond" w:hAnsi="Garamond"/>
        </w:rPr>
        <w:tab/>
        <w:t xml:space="preserve">1.0 to 1.3 meters </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WH5</w:t>
      </w:r>
      <w:r w:rsidRPr="00BD0277">
        <w:rPr>
          <w:rFonts w:ascii="Garamond" w:hAnsi="Garamond"/>
        </w:rPr>
        <w:tab/>
        <w:t xml:space="preserve">1.3 or greater meters </w:t>
      </w:r>
    </w:p>
    <w:p w:rsidR="00263C48" w:rsidRPr="009D3BCE" w:rsidRDefault="00263C48" w:rsidP="00263C4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Wind direction</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N</w:t>
      </w:r>
      <w:r w:rsidRPr="00BD0277">
        <w:rPr>
          <w:rFonts w:ascii="Garamond" w:hAnsi="Garamond"/>
        </w:rPr>
        <w:tab/>
      </w:r>
      <w:r>
        <w:rPr>
          <w:rFonts w:ascii="Garamond" w:hAnsi="Garamond"/>
        </w:rPr>
        <w:tab/>
      </w:r>
      <w:r w:rsidRPr="00BD0277">
        <w:rPr>
          <w:rFonts w:ascii="Garamond" w:hAnsi="Garamond"/>
        </w:rPr>
        <w:t xml:space="preserve">from the north </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NNE</w:t>
      </w:r>
      <w:r w:rsidRPr="00BD0277">
        <w:rPr>
          <w:rFonts w:ascii="Garamond" w:hAnsi="Garamond"/>
        </w:rPr>
        <w:tab/>
        <w:t>from the north northeast</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NE</w:t>
      </w:r>
      <w:r w:rsidRPr="00BD0277">
        <w:rPr>
          <w:rFonts w:ascii="Garamond" w:hAnsi="Garamond"/>
        </w:rPr>
        <w:tab/>
      </w:r>
      <w:r>
        <w:rPr>
          <w:rFonts w:ascii="Garamond" w:hAnsi="Garamond"/>
        </w:rPr>
        <w:tab/>
      </w:r>
      <w:r w:rsidRPr="00BD0277">
        <w:rPr>
          <w:rFonts w:ascii="Garamond" w:hAnsi="Garamond"/>
        </w:rPr>
        <w:t>from the northeast</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lastRenderedPageBreak/>
        <w:tab/>
      </w:r>
      <w:r w:rsidRPr="00BD0277">
        <w:rPr>
          <w:rFonts w:ascii="Garamond" w:hAnsi="Garamond"/>
        </w:rPr>
        <w:t>ENE</w:t>
      </w:r>
      <w:r w:rsidRPr="00BD0277">
        <w:rPr>
          <w:rFonts w:ascii="Garamond" w:hAnsi="Garamond"/>
        </w:rPr>
        <w:tab/>
        <w:t>from the east northeast</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E</w:t>
      </w:r>
      <w:r w:rsidRPr="00BD0277">
        <w:rPr>
          <w:rFonts w:ascii="Garamond" w:hAnsi="Garamond"/>
        </w:rPr>
        <w:tab/>
      </w:r>
      <w:r>
        <w:rPr>
          <w:rFonts w:ascii="Garamond" w:hAnsi="Garamond"/>
        </w:rPr>
        <w:tab/>
      </w:r>
      <w:r w:rsidRPr="00BD0277">
        <w:rPr>
          <w:rFonts w:ascii="Garamond" w:hAnsi="Garamond"/>
        </w:rPr>
        <w:t>from the east</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ESE</w:t>
      </w:r>
      <w:r w:rsidRPr="00BD0277">
        <w:rPr>
          <w:rFonts w:ascii="Garamond" w:hAnsi="Garamond"/>
        </w:rPr>
        <w:tab/>
        <w:t xml:space="preserve">from the east southeast </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SE</w:t>
      </w:r>
      <w:r w:rsidRPr="00BD0277">
        <w:rPr>
          <w:rFonts w:ascii="Garamond" w:hAnsi="Garamond"/>
        </w:rPr>
        <w:tab/>
      </w:r>
      <w:r>
        <w:rPr>
          <w:rFonts w:ascii="Garamond" w:hAnsi="Garamond"/>
        </w:rPr>
        <w:tab/>
      </w:r>
      <w:r w:rsidRPr="00BD0277">
        <w:rPr>
          <w:rFonts w:ascii="Garamond" w:hAnsi="Garamond"/>
        </w:rPr>
        <w:t>from the southeast</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SSE</w:t>
      </w:r>
      <w:r w:rsidRPr="00BD0277">
        <w:rPr>
          <w:rFonts w:ascii="Garamond" w:hAnsi="Garamond"/>
        </w:rPr>
        <w:tab/>
        <w:t>from the south southeast</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S</w:t>
      </w:r>
      <w:r w:rsidRPr="00BD0277">
        <w:rPr>
          <w:rFonts w:ascii="Garamond" w:hAnsi="Garamond"/>
        </w:rPr>
        <w:tab/>
      </w:r>
      <w:r>
        <w:rPr>
          <w:rFonts w:ascii="Garamond" w:hAnsi="Garamond"/>
        </w:rPr>
        <w:tab/>
      </w:r>
      <w:r w:rsidRPr="00BD0277">
        <w:rPr>
          <w:rFonts w:ascii="Garamond" w:hAnsi="Garamond"/>
        </w:rPr>
        <w:t>from the south</w:t>
      </w:r>
    </w:p>
    <w:p w:rsidR="00263C48"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SSW</w:t>
      </w:r>
      <w:r w:rsidRPr="00BD0277">
        <w:rPr>
          <w:rFonts w:ascii="Garamond" w:hAnsi="Garamond"/>
        </w:rPr>
        <w:tab/>
        <w:t>from the south southwest</w:t>
      </w:r>
    </w:p>
    <w:p w:rsidR="00263C48" w:rsidRPr="00CA11E4" w:rsidRDefault="00263C48" w:rsidP="00263C48">
      <w:pPr>
        <w:tabs>
          <w:tab w:val="left" w:pos="1080"/>
          <w:tab w:val="left" w:pos="1440"/>
          <w:tab w:val="left" w:pos="1980"/>
        </w:tabs>
        <w:ind w:left="720" w:right="720"/>
        <w:rPr>
          <w:rFonts w:ascii="Garamond" w:eastAsia="Calibri" w:hAnsi="Garamond"/>
        </w:rPr>
      </w:pPr>
      <w:r>
        <w:rPr>
          <w:rFonts w:ascii="Garamond" w:hAnsi="Garamond"/>
          <w:color w:val="FF0000"/>
        </w:rPr>
        <w:tab/>
      </w:r>
      <w:r w:rsidRPr="00CA11E4">
        <w:rPr>
          <w:rFonts w:ascii="Garamond" w:hAnsi="Garamond"/>
        </w:rPr>
        <w:t>SW</w:t>
      </w:r>
      <w:r w:rsidRPr="00CA11E4">
        <w:rPr>
          <w:rFonts w:ascii="Garamond" w:hAnsi="Garamond"/>
        </w:rPr>
        <w:tab/>
      </w:r>
      <w:r w:rsidRPr="00CA11E4">
        <w:rPr>
          <w:rFonts w:ascii="Garamond" w:hAnsi="Garamond"/>
        </w:rPr>
        <w:tab/>
        <w:t>from the southwest</w:t>
      </w:r>
    </w:p>
    <w:p w:rsidR="00263C48" w:rsidRPr="00CA11E4" w:rsidRDefault="00263C48" w:rsidP="00263C48">
      <w:pPr>
        <w:tabs>
          <w:tab w:val="left" w:pos="1080"/>
          <w:tab w:val="left" w:pos="1440"/>
          <w:tab w:val="left" w:pos="1980"/>
        </w:tabs>
        <w:ind w:left="720" w:right="720"/>
        <w:rPr>
          <w:rFonts w:ascii="Garamond" w:hAnsi="Garamond"/>
        </w:rPr>
      </w:pPr>
      <w:r w:rsidRPr="00CA11E4">
        <w:rPr>
          <w:rFonts w:ascii="Garamond" w:hAnsi="Garamond"/>
        </w:rPr>
        <w:tab/>
        <w:t>WSW</w:t>
      </w:r>
      <w:r w:rsidRPr="00CA11E4">
        <w:rPr>
          <w:rFonts w:ascii="Garamond" w:hAnsi="Garamond"/>
        </w:rPr>
        <w:tab/>
        <w:t>from the west southwest</w:t>
      </w:r>
    </w:p>
    <w:p w:rsidR="00263C48" w:rsidRPr="00CA11E4" w:rsidRDefault="00263C48" w:rsidP="00263C48">
      <w:pPr>
        <w:tabs>
          <w:tab w:val="left" w:pos="1080"/>
          <w:tab w:val="left" w:pos="1440"/>
          <w:tab w:val="left" w:pos="1980"/>
        </w:tabs>
        <w:ind w:left="720" w:right="720"/>
        <w:rPr>
          <w:rFonts w:ascii="Garamond" w:hAnsi="Garamond"/>
        </w:rPr>
      </w:pPr>
      <w:r w:rsidRPr="00CA11E4">
        <w:rPr>
          <w:rFonts w:ascii="Garamond" w:hAnsi="Garamond"/>
        </w:rPr>
        <w:tab/>
        <w:t>W</w:t>
      </w:r>
      <w:r w:rsidRPr="00CA11E4">
        <w:rPr>
          <w:rFonts w:ascii="Garamond" w:hAnsi="Garamond"/>
        </w:rPr>
        <w:tab/>
      </w:r>
      <w:r w:rsidRPr="00CA11E4">
        <w:rPr>
          <w:rFonts w:ascii="Garamond" w:hAnsi="Garamond"/>
        </w:rPr>
        <w:tab/>
        <w:t>from the west</w:t>
      </w:r>
    </w:p>
    <w:p w:rsidR="00263C48" w:rsidRPr="00CA11E4" w:rsidRDefault="00263C48" w:rsidP="00263C48">
      <w:pPr>
        <w:tabs>
          <w:tab w:val="left" w:pos="1080"/>
          <w:tab w:val="left" w:pos="1440"/>
          <w:tab w:val="left" w:pos="1980"/>
        </w:tabs>
        <w:ind w:left="720" w:right="720"/>
        <w:rPr>
          <w:rFonts w:ascii="Garamond" w:eastAsia="Calibri" w:hAnsi="Garamond"/>
        </w:rPr>
      </w:pPr>
      <w:r w:rsidRPr="00CA11E4">
        <w:rPr>
          <w:rFonts w:ascii="Garamond" w:hAnsi="Garamond"/>
        </w:rPr>
        <w:tab/>
        <w:t>WNW</w:t>
      </w:r>
      <w:r w:rsidRPr="00CA11E4">
        <w:rPr>
          <w:rFonts w:ascii="Garamond" w:hAnsi="Garamond"/>
        </w:rPr>
        <w:tab/>
        <w:t>from the west northwest</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NW</w:t>
      </w:r>
      <w:r w:rsidRPr="00BD0277">
        <w:rPr>
          <w:rFonts w:ascii="Garamond" w:hAnsi="Garamond"/>
        </w:rPr>
        <w:tab/>
        <w:t>from the northwest</w:t>
      </w:r>
    </w:p>
    <w:p w:rsidR="00263C48" w:rsidRPr="00BD0277"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NNW</w:t>
      </w:r>
      <w:r w:rsidRPr="00BD0277">
        <w:rPr>
          <w:rFonts w:ascii="Garamond" w:hAnsi="Garamond"/>
        </w:rPr>
        <w:tab/>
        <w:t>from the north northwest</w:t>
      </w:r>
    </w:p>
    <w:p w:rsidR="00263C48" w:rsidRPr="009D3BCE" w:rsidRDefault="00263C48" w:rsidP="00263C4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Wind speed</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WS0</w:t>
      </w:r>
      <w:r w:rsidRPr="00BD0277">
        <w:rPr>
          <w:rFonts w:ascii="Garamond" w:hAnsi="Garamond"/>
        </w:rPr>
        <w:tab/>
        <w:t xml:space="preserve">0 to 1 knot </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WS1</w:t>
      </w:r>
      <w:r w:rsidRPr="00BD0277">
        <w:rPr>
          <w:rFonts w:ascii="Garamond" w:hAnsi="Garamond"/>
        </w:rPr>
        <w:tab/>
        <w:t xml:space="preserve">&gt; 1 to 10 knots </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WS2</w:t>
      </w:r>
      <w:r w:rsidRPr="00BD0277">
        <w:rPr>
          <w:rFonts w:ascii="Garamond" w:hAnsi="Garamond"/>
        </w:rPr>
        <w:tab/>
        <w:t xml:space="preserve">&gt; 10 to 20 knots </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WS3</w:t>
      </w:r>
      <w:r w:rsidRPr="00BD0277">
        <w:rPr>
          <w:rFonts w:ascii="Garamond" w:hAnsi="Garamond"/>
        </w:rPr>
        <w:tab/>
        <w:t xml:space="preserve">&gt; 20 to 30 knots </w:t>
      </w:r>
    </w:p>
    <w:p w:rsidR="00263C48" w:rsidRPr="00BD0277" w:rsidRDefault="00263C48" w:rsidP="00263C48">
      <w:pPr>
        <w:tabs>
          <w:tab w:val="left" w:pos="1080"/>
          <w:tab w:val="left" w:pos="1440"/>
          <w:tab w:val="left" w:pos="1980"/>
        </w:tabs>
        <w:ind w:left="720" w:right="720"/>
        <w:rPr>
          <w:rFonts w:ascii="Garamond" w:hAnsi="Garamond"/>
          <w:i/>
        </w:rPr>
      </w:pPr>
      <w:r>
        <w:rPr>
          <w:rFonts w:ascii="Garamond" w:hAnsi="Garamond"/>
        </w:rPr>
        <w:tab/>
      </w:r>
      <w:r w:rsidRPr="00BD0277">
        <w:rPr>
          <w:rFonts w:ascii="Garamond" w:hAnsi="Garamond"/>
        </w:rPr>
        <w:t>WS4</w:t>
      </w:r>
      <w:r w:rsidRPr="00BD0277">
        <w:rPr>
          <w:rFonts w:ascii="Garamond" w:hAnsi="Garamond"/>
        </w:rPr>
        <w:tab/>
        <w:t>&gt; 30 to 40 knots</w:t>
      </w:r>
    </w:p>
    <w:p w:rsidR="00263C48" w:rsidRDefault="00263C48" w:rsidP="00263C48">
      <w:pPr>
        <w:tabs>
          <w:tab w:val="left" w:pos="1080"/>
          <w:tab w:val="left" w:pos="1440"/>
          <w:tab w:val="left" w:pos="1980"/>
        </w:tabs>
        <w:ind w:left="720" w:right="720"/>
        <w:rPr>
          <w:rFonts w:ascii="Garamond" w:hAnsi="Garamond"/>
        </w:rPr>
      </w:pPr>
      <w:r>
        <w:rPr>
          <w:rFonts w:ascii="Garamond" w:hAnsi="Garamond"/>
        </w:rPr>
        <w:tab/>
      </w:r>
      <w:r w:rsidRPr="00BD0277">
        <w:rPr>
          <w:rFonts w:ascii="Garamond" w:hAnsi="Garamond"/>
        </w:rPr>
        <w:t>WS5</w:t>
      </w:r>
      <w:r w:rsidRPr="00BD0277">
        <w:rPr>
          <w:rFonts w:ascii="Garamond" w:hAnsi="Garamond"/>
        </w:rPr>
        <w:tab/>
        <w:t>&gt; 40 knots</w:t>
      </w:r>
    </w:p>
    <w:p w:rsidR="00263C48" w:rsidRPr="00BD0277" w:rsidRDefault="00263C48" w:rsidP="00263C48">
      <w:pPr>
        <w:tabs>
          <w:tab w:val="left" w:pos="1080"/>
          <w:tab w:val="left" w:pos="1440"/>
          <w:tab w:val="left" w:pos="1980"/>
        </w:tabs>
        <w:ind w:left="720" w:right="720"/>
        <w:rPr>
          <w:rFonts w:ascii="Garamond" w:eastAsia="Calibri" w:hAnsi="Garamond"/>
        </w:rPr>
      </w:pPr>
    </w:p>
    <w:p w:rsidR="00942F77" w:rsidRDefault="00942F77" w:rsidP="00942F77">
      <w:pPr>
        <w:pStyle w:val="HTMLPreformatted"/>
        <w:numPr>
          <w:ilvl w:val="0"/>
          <w:numId w:val="9"/>
        </w:numPr>
        <w:rPr>
          <w:rFonts w:ascii="Garamond" w:hAnsi="Garamond" w:cs="Times New Roman"/>
          <w:b/>
          <w:bCs/>
          <w:sz w:val="22"/>
          <w:szCs w:val="22"/>
        </w:rPr>
      </w:pPr>
      <w:r w:rsidRPr="00D26608">
        <w:rPr>
          <w:rFonts w:ascii="Garamond" w:hAnsi="Garamond" w:cs="Times New Roman"/>
          <w:b/>
          <w:bCs/>
          <w:sz w:val="22"/>
          <w:szCs w:val="22"/>
        </w:rPr>
        <w:t xml:space="preserve">Other remarks/notes </w:t>
      </w:r>
    </w:p>
    <w:p w:rsidR="00D26608" w:rsidRPr="00D26608" w:rsidRDefault="00D26608" w:rsidP="00D26608">
      <w:pPr>
        <w:pStyle w:val="HTMLPreformatted"/>
        <w:ind w:left="720"/>
        <w:rPr>
          <w:rFonts w:ascii="Garamond" w:hAnsi="Garamond" w:cs="Times New Roman"/>
          <w:b/>
          <w:bCs/>
          <w:sz w:val="22"/>
          <w:szCs w:val="22"/>
        </w:rPr>
      </w:pPr>
    </w:p>
    <w:p w:rsidR="00263C48" w:rsidRDefault="00263C48" w:rsidP="0065627E">
      <w:pPr>
        <w:spacing w:line="276" w:lineRule="auto"/>
        <w:ind w:left="720" w:right="43"/>
        <w:rPr>
          <w:rFonts w:ascii="Garamond" w:eastAsiaTheme="minorEastAsia" w:hAnsi="Garamond" w:cstheme="minorBidi"/>
          <w:sz w:val="22"/>
          <w:szCs w:val="22"/>
          <w:lang w:eastAsia="zh-TW"/>
        </w:rPr>
      </w:pPr>
      <w:r w:rsidRPr="00263C48">
        <w:rPr>
          <w:rFonts w:ascii="Garamond" w:eastAsiaTheme="minorEastAsia" w:hAnsi="Garamond" w:cstheme="minorBidi"/>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263C48">
        <w:rPr>
          <w:rFonts w:ascii="Garamond" w:eastAsiaTheme="minorEastAsia" w:hAnsi="Garamond" w:cstheme="minorBidi"/>
          <w:sz w:val="22"/>
          <w:szCs w:val="22"/>
          <w:lang w:eastAsia="zh-TW"/>
        </w:rPr>
        <w:t>limit</w:t>
      </w:r>
      <w:proofErr w:type="gramEnd"/>
      <w:r w:rsidRPr="00263C48">
        <w:rPr>
          <w:rFonts w:ascii="Garamond" w:eastAsiaTheme="minorEastAsia" w:hAnsi="Garamond" w:cstheme="minorBidi"/>
          <w:sz w:val="22"/>
          <w:szCs w:val="22"/>
          <w:lang w:eastAsia="zh-TW"/>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263C48" w:rsidRPr="006F74C9" w:rsidRDefault="00263C48" w:rsidP="0065627E">
      <w:pPr>
        <w:spacing w:line="276" w:lineRule="auto"/>
        <w:ind w:left="720" w:right="43"/>
        <w:rPr>
          <w:rFonts w:ascii="Garamond" w:eastAsiaTheme="minorEastAsia" w:hAnsi="Garamond" w:cstheme="minorBidi"/>
          <w:sz w:val="22"/>
          <w:szCs w:val="22"/>
          <w:lang w:eastAsia="zh-TW"/>
        </w:rPr>
      </w:pPr>
      <w:r w:rsidRPr="00263C48">
        <w:rPr>
          <w:rFonts w:ascii="Garamond" w:eastAsiaTheme="minorEastAsia" w:hAnsi="Garamond" w:cstheme="minorBidi"/>
          <w:sz w:val="22"/>
          <w:szCs w:val="22"/>
          <w:lang w:eastAsia="zh-TW"/>
        </w:rPr>
        <w:t xml:space="preserve"> </w:t>
      </w:r>
    </w:p>
    <w:p w:rsidR="00263C48" w:rsidRPr="0065627E" w:rsidRDefault="00263C48" w:rsidP="0065627E">
      <w:pPr>
        <w:spacing w:line="276" w:lineRule="auto"/>
        <w:ind w:left="720" w:right="43"/>
        <w:rPr>
          <w:rFonts w:ascii="Garamond" w:eastAsiaTheme="minorEastAsia" w:hAnsi="Garamond" w:cstheme="minorBidi"/>
          <w:sz w:val="22"/>
          <w:szCs w:val="22"/>
          <w:lang w:eastAsia="zh-TW"/>
        </w:rPr>
      </w:pPr>
      <w:r w:rsidRPr="0065627E">
        <w:rPr>
          <w:rFonts w:ascii="Garamond" w:eastAsiaTheme="minorEastAsia" w:hAnsi="Garamond" w:cstheme="minorBidi"/>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5F5CBB" w:rsidRDefault="005F5CBB" w:rsidP="00942F77">
      <w:pPr>
        <w:ind w:left="720" w:right="720"/>
        <w:jc w:val="both"/>
        <w:rPr>
          <w:rFonts w:ascii="Garamond" w:hAnsi="Garamond"/>
          <w:sz w:val="22"/>
          <w:szCs w:val="22"/>
        </w:rPr>
      </w:pPr>
    </w:p>
    <w:p w:rsidR="005F5CBB" w:rsidRDefault="005F5CBB" w:rsidP="005B4EBC">
      <w:pPr>
        <w:pStyle w:val="ListParagraph"/>
        <w:numPr>
          <w:ilvl w:val="1"/>
          <w:numId w:val="9"/>
        </w:numPr>
        <w:ind w:right="720"/>
        <w:jc w:val="both"/>
        <w:rPr>
          <w:rFonts w:ascii="Garamond" w:hAnsi="Garamond"/>
          <w:b/>
          <w:sz w:val="22"/>
        </w:rPr>
      </w:pPr>
      <w:r w:rsidRPr="003401F1">
        <w:rPr>
          <w:rFonts w:ascii="Garamond" w:hAnsi="Garamond"/>
          <w:b/>
          <w:sz w:val="22"/>
        </w:rPr>
        <w:t>See Metadata (CSM)</w:t>
      </w:r>
    </w:p>
    <w:p w:rsidR="003401F1" w:rsidRDefault="003401F1" w:rsidP="003401F1">
      <w:pPr>
        <w:pStyle w:val="ListParagraph"/>
        <w:ind w:left="1440" w:right="720"/>
        <w:jc w:val="both"/>
        <w:rPr>
          <w:rFonts w:ascii="Garamond" w:hAnsi="Garamond"/>
          <w:b/>
          <w:sz w:val="22"/>
        </w:rPr>
      </w:pPr>
    </w:p>
    <w:p w:rsidR="00DC5B1E" w:rsidRDefault="00DC5B1E" w:rsidP="003401F1">
      <w:pPr>
        <w:pStyle w:val="ListParagraph"/>
        <w:ind w:left="1440" w:right="720"/>
        <w:jc w:val="both"/>
        <w:rPr>
          <w:rFonts w:ascii="Garamond" w:hAnsi="Garamond"/>
          <w:b/>
          <w:sz w:val="22"/>
        </w:rPr>
      </w:pPr>
      <w:r>
        <w:rPr>
          <w:rFonts w:ascii="Garamond" w:hAnsi="Garamond"/>
          <w:b/>
          <w:sz w:val="22"/>
        </w:rPr>
        <w:t>August 1-31, 2009</w:t>
      </w:r>
    </w:p>
    <w:p w:rsidR="002E67EF" w:rsidRDefault="002E67EF" w:rsidP="003401F1">
      <w:pPr>
        <w:pStyle w:val="ListParagraph"/>
        <w:ind w:left="1440" w:right="720"/>
        <w:jc w:val="both"/>
        <w:rPr>
          <w:rFonts w:ascii="Garamond" w:hAnsi="Garamond"/>
          <w:b/>
          <w:sz w:val="22"/>
        </w:rPr>
      </w:pPr>
    </w:p>
    <w:p w:rsidR="002E67EF" w:rsidRDefault="002E67EF" w:rsidP="0065627E">
      <w:pPr>
        <w:pStyle w:val="ListParagraph"/>
        <w:ind w:left="1800" w:right="720"/>
        <w:jc w:val="both"/>
        <w:rPr>
          <w:rFonts w:ascii="Garamond" w:hAnsi="Garamond"/>
          <w:b/>
          <w:sz w:val="22"/>
        </w:rPr>
      </w:pPr>
      <w:r>
        <w:rPr>
          <w:rFonts w:ascii="Garamond" w:hAnsi="Garamond"/>
          <w:b/>
          <w:sz w:val="22"/>
        </w:rPr>
        <w:t>All Stations</w:t>
      </w:r>
    </w:p>
    <w:p w:rsidR="00DC5B1E" w:rsidRDefault="00DC5B1E" w:rsidP="00DC5B1E">
      <w:pPr>
        <w:pStyle w:val="ListParagraph"/>
        <w:ind w:left="1440" w:right="720"/>
        <w:jc w:val="both"/>
        <w:rPr>
          <w:rFonts w:ascii="Garamond" w:hAnsi="Garamond"/>
          <w:sz w:val="22"/>
        </w:rPr>
      </w:pPr>
    </w:p>
    <w:p w:rsidR="00686787" w:rsidRPr="0065627E" w:rsidRDefault="00686787" w:rsidP="0065627E">
      <w:pPr>
        <w:pStyle w:val="ListParagraph"/>
        <w:numPr>
          <w:ilvl w:val="0"/>
          <w:numId w:val="18"/>
        </w:numPr>
        <w:rPr>
          <w:rFonts w:ascii="Garamond" w:hAnsi="Garamond"/>
          <w:b/>
          <w:sz w:val="22"/>
        </w:rPr>
      </w:pPr>
      <w:r>
        <w:rPr>
          <w:rFonts w:ascii="Garamond" w:hAnsi="Garamond"/>
          <w:sz w:val="22"/>
        </w:rPr>
        <w:t xml:space="preserve">Missing Total Dissolved Nitrogen (TDN) and Particulate Nitrogen (PN) </w:t>
      </w:r>
      <w:r w:rsidR="00C51211">
        <w:rPr>
          <w:rFonts w:ascii="Garamond" w:hAnsi="Garamond"/>
          <w:sz w:val="22"/>
        </w:rPr>
        <w:t xml:space="preserve">for all stations/samples </w:t>
      </w:r>
      <w:r>
        <w:rPr>
          <w:rFonts w:ascii="Garamond" w:hAnsi="Garamond"/>
          <w:sz w:val="22"/>
        </w:rPr>
        <w:t>due to changes in sampling contract.</w:t>
      </w:r>
    </w:p>
    <w:p w:rsidR="00504F23" w:rsidRPr="0065627E" w:rsidRDefault="00504F23" w:rsidP="0065627E">
      <w:pPr>
        <w:pStyle w:val="ListParagraph"/>
        <w:ind w:left="1800"/>
        <w:rPr>
          <w:rFonts w:ascii="Garamond" w:hAnsi="Garamond"/>
          <w:b/>
          <w:sz w:val="22"/>
        </w:rPr>
      </w:pPr>
    </w:p>
    <w:p w:rsidR="00504F23" w:rsidRPr="00686787" w:rsidRDefault="00504F23" w:rsidP="0065627E">
      <w:pPr>
        <w:pStyle w:val="ListParagraph"/>
        <w:numPr>
          <w:ilvl w:val="0"/>
          <w:numId w:val="18"/>
        </w:numPr>
        <w:rPr>
          <w:rFonts w:ascii="Garamond" w:hAnsi="Garamond"/>
          <w:b/>
          <w:sz w:val="22"/>
        </w:rPr>
      </w:pPr>
      <w:r>
        <w:rPr>
          <w:rFonts w:ascii="Garamond" w:hAnsi="Garamond"/>
          <w:sz w:val="22"/>
        </w:rPr>
        <w:lastRenderedPageBreak/>
        <w:t>Missing</w:t>
      </w:r>
      <w:r w:rsidR="00900B14">
        <w:rPr>
          <w:rFonts w:ascii="Garamond" w:hAnsi="Garamond"/>
          <w:sz w:val="22"/>
        </w:rPr>
        <w:t xml:space="preserve"> Particulate Organic Carbon (POC</w:t>
      </w:r>
      <w:r>
        <w:rPr>
          <w:rFonts w:ascii="Garamond" w:hAnsi="Garamond"/>
          <w:sz w:val="22"/>
        </w:rPr>
        <w:t xml:space="preserve">) </w:t>
      </w:r>
      <w:r w:rsidR="00C51211">
        <w:rPr>
          <w:rFonts w:ascii="Garamond" w:hAnsi="Garamond"/>
          <w:sz w:val="22"/>
        </w:rPr>
        <w:t xml:space="preserve">for all stations/samples </w:t>
      </w:r>
      <w:r>
        <w:rPr>
          <w:rFonts w:ascii="Garamond" w:hAnsi="Garamond"/>
          <w:sz w:val="22"/>
        </w:rPr>
        <w:t>due to changes in sampling contract.</w:t>
      </w:r>
    </w:p>
    <w:p w:rsidR="00686787" w:rsidRPr="00686787" w:rsidRDefault="00686787" w:rsidP="00686787">
      <w:pPr>
        <w:pStyle w:val="ListParagraph"/>
        <w:ind w:left="1800"/>
        <w:rPr>
          <w:rFonts w:ascii="Garamond" w:hAnsi="Garamond"/>
          <w:b/>
          <w:sz w:val="22"/>
        </w:rPr>
      </w:pPr>
    </w:p>
    <w:p w:rsidR="00DC5B1E" w:rsidRPr="0065627E" w:rsidRDefault="00DC5B1E" w:rsidP="00DC5B1E">
      <w:pPr>
        <w:pStyle w:val="ListParagraph"/>
        <w:numPr>
          <w:ilvl w:val="0"/>
          <w:numId w:val="18"/>
        </w:numPr>
        <w:ind w:left="1440" w:firstLine="360"/>
        <w:rPr>
          <w:rFonts w:ascii="Garamond" w:hAnsi="Garamond"/>
          <w:b/>
          <w:sz w:val="22"/>
        </w:rPr>
      </w:pPr>
      <w:proofErr w:type="gramStart"/>
      <w:r w:rsidRPr="00DC5B1E">
        <w:rPr>
          <w:rFonts w:ascii="Garamond" w:hAnsi="Garamond"/>
          <w:sz w:val="22"/>
        </w:rPr>
        <w:t>pH</w:t>
      </w:r>
      <w:proofErr w:type="gramEnd"/>
      <w:r w:rsidRPr="00DC5B1E">
        <w:rPr>
          <w:rFonts w:ascii="Garamond" w:hAnsi="Garamond"/>
          <w:sz w:val="22"/>
        </w:rPr>
        <w:t xml:space="preserve"> </w:t>
      </w:r>
      <w:r>
        <w:rPr>
          <w:rFonts w:ascii="Garamond" w:hAnsi="Garamond"/>
          <w:sz w:val="22"/>
        </w:rPr>
        <w:t xml:space="preserve">probe </w:t>
      </w:r>
      <w:r w:rsidRPr="00DC5B1E">
        <w:rPr>
          <w:rFonts w:ascii="Garamond" w:hAnsi="Garamond"/>
          <w:sz w:val="22"/>
        </w:rPr>
        <w:t>b</w:t>
      </w:r>
      <w:r>
        <w:rPr>
          <w:rFonts w:ascii="Garamond" w:hAnsi="Garamond"/>
          <w:sz w:val="22"/>
        </w:rPr>
        <w:t xml:space="preserve">roke prior to August sampling; </w:t>
      </w:r>
      <w:r w:rsidRPr="00DC5B1E">
        <w:rPr>
          <w:rFonts w:ascii="Garamond" w:hAnsi="Garamond"/>
          <w:sz w:val="22"/>
        </w:rPr>
        <w:t>pH was measured using pH strips</w:t>
      </w:r>
      <w:r>
        <w:rPr>
          <w:rFonts w:ascii="Garamond" w:hAnsi="Garamond"/>
          <w:sz w:val="22"/>
        </w:rPr>
        <w:t>.</w:t>
      </w:r>
    </w:p>
    <w:p w:rsidR="00C51211" w:rsidRPr="0065627E" w:rsidRDefault="00C51211" w:rsidP="0065627E">
      <w:pPr>
        <w:pStyle w:val="ListParagraph"/>
        <w:rPr>
          <w:rFonts w:ascii="Garamond" w:hAnsi="Garamond"/>
          <w:b/>
          <w:sz w:val="22"/>
        </w:rPr>
      </w:pPr>
    </w:p>
    <w:tbl>
      <w:tblPr>
        <w:tblW w:w="3240" w:type="dxa"/>
        <w:tblInd w:w="2268" w:type="dxa"/>
        <w:tblLook w:val="04A0" w:firstRow="1" w:lastRow="0" w:firstColumn="1" w:lastColumn="0" w:noHBand="0" w:noVBand="1"/>
      </w:tblPr>
      <w:tblGrid>
        <w:gridCol w:w="1300"/>
        <w:gridCol w:w="1940"/>
      </w:tblGrid>
      <w:tr w:rsidR="00C51211" w:rsidRPr="00C51211" w:rsidTr="00303C68">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303C68">
            <w:pPr>
              <w:jc w:val="center"/>
              <w:rPr>
                <w:sz w:val="18"/>
                <w:szCs w:val="18"/>
              </w:rPr>
            </w:pPr>
            <w:r w:rsidRPr="00C51211">
              <w:rPr>
                <w:sz w:val="18"/>
                <w:szCs w:val="18"/>
              </w:rPr>
              <w:t>gtmpinut</w:t>
            </w:r>
          </w:p>
        </w:tc>
        <w:tc>
          <w:tcPr>
            <w:tcW w:w="1940" w:type="dxa"/>
            <w:tcBorders>
              <w:top w:val="nil"/>
              <w:left w:val="nil"/>
              <w:bottom w:val="nil"/>
              <w:right w:val="nil"/>
            </w:tcBorders>
            <w:shd w:val="clear" w:color="auto" w:fill="auto"/>
            <w:noWrap/>
            <w:vAlign w:val="bottom"/>
            <w:hideMark/>
          </w:tcPr>
          <w:p w:rsidR="00C51211" w:rsidRPr="00C51211" w:rsidRDefault="00C51211" w:rsidP="00303C68">
            <w:pPr>
              <w:jc w:val="center"/>
              <w:rPr>
                <w:color w:val="000000"/>
                <w:sz w:val="20"/>
                <w:szCs w:val="20"/>
              </w:rPr>
            </w:pPr>
            <w:r w:rsidRPr="00C51211">
              <w:rPr>
                <w:color w:val="000000"/>
                <w:sz w:val="20"/>
                <w:szCs w:val="20"/>
              </w:rPr>
              <w:t>08/04/2009 09:26</w:t>
            </w:r>
          </w:p>
        </w:tc>
      </w:tr>
      <w:tr w:rsidR="00C51211" w:rsidRPr="00C51211" w:rsidTr="00303C68">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303C68">
            <w:pPr>
              <w:jc w:val="center"/>
              <w:rPr>
                <w:sz w:val="18"/>
                <w:szCs w:val="18"/>
              </w:rPr>
            </w:pPr>
            <w:r w:rsidRPr="00C51211">
              <w:rPr>
                <w:sz w:val="18"/>
                <w:szCs w:val="18"/>
              </w:rPr>
              <w:t>gtmpinut</w:t>
            </w:r>
          </w:p>
        </w:tc>
        <w:tc>
          <w:tcPr>
            <w:tcW w:w="1940" w:type="dxa"/>
            <w:tcBorders>
              <w:top w:val="nil"/>
              <w:left w:val="nil"/>
              <w:bottom w:val="nil"/>
              <w:right w:val="nil"/>
            </w:tcBorders>
            <w:shd w:val="clear" w:color="auto" w:fill="auto"/>
            <w:noWrap/>
            <w:vAlign w:val="bottom"/>
            <w:hideMark/>
          </w:tcPr>
          <w:p w:rsidR="00C51211" w:rsidRPr="00C51211" w:rsidRDefault="00C51211" w:rsidP="00303C68">
            <w:pPr>
              <w:jc w:val="center"/>
              <w:rPr>
                <w:color w:val="000000"/>
                <w:sz w:val="20"/>
                <w:szCs w:val="20"/>
              </w:rPr>
            </w:pPr>
            <w:r w:rsidRPr="00C51211">
              <w:rPr>
                <w:color w:val="000000"/>
                <w:sz w:val="20"/>
                <w:szCs w:val="20"/>
              </w:rPr>
              <w:t>08/04/2009 09:27</w:t>
            </w:r>
          </w:p>
        </w:tc>
      </w:tr>
      <w:tr w:rsidR="00C51211" w:rsidRPr="00C51211" w:rsidTr="00303C68">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303C68">
            <w:pPr>
              <w:jc w:val="center"/>
              <w:rPr>
                <w:sz w:val="18"/>
                <w:szCs w:val="18"/>
              </w:rPr>
            </w:pPr>
            <w:r w:rsidRPr="00C51211">
              <w:rPr>
                <w:sz w:val="18"/>
                <w:szCs w:val="18"/>
              </w:rPr>
              <w:t>gtmssnut</w:t>
            </w:r>
          </w:p>
        </w:tc>
        <w:tc>
          <w:tcPr>
            <w:tcW w:w="1940" w:type="dxa"/>
            <w:tcBorders>
              <w:top w:val="nil"/>
              <w:left w:val="nil"/>
              <w:bottom w:val="nil"/>
              <w:right w:val="nil"/>
            </w:tcBorders>
            <w:shd w:val="clear" w:color="auto" w:fill="auto"/>
            <w:noWrap/>
            <w:vAlign w:val="bottom"/>
            <w:hideMark/>
          </w:tcPr>
          <w:p w:rsidR="00C51211" w:rsidRPr="00C51211" w:rsidRDefault="00C51211" w:rsidP="00303C68">
            <w:pPr>
              <w:jc w:val="center"/>
              <w:rPr>
                <w:color w:val="000000"/>
                <w:sz w:val="20"/>
                <w:szCs w:val="20"/>
              </w:rPr>
            </w:pPr>
            <w:r w:rsidRPr="00C51211">
              <w:rPr>
                <w:color w:val="000000"/>
                <w:sz w:val="20"/>
                <w:szCs w:val="20"/>
              </w:rPr>
              <w:t>08/04/2009 11:01</w:t>
            </w:r>
          </w:p>
        </w:tc>
      </w:tr>
      <w:tr w:rsidR="00C51211" w:rsidRPr="00C51211" w:rsidTr="00303C68">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303C68">
            <w:pPr>
              <w:jc w:val="center"/>
              <w:rPr>
                <w:sz w:val="18"/>
                <w:szCs w:val="18"/>
              </w:rPr>
            </w:pPr>
            <w:r w:rsidRPr="00C51211">
              <w:rPr>
                <w:sz w:val="18"/>
                <w:szCs w:val="18"/>
              </w:rPr>
              <w:t>gtmssnut</w:t>
            </w:r>
          </w:p>
        </w:tc>
        <w:tc>
          <w:tcPr>
            <w:tcW w:w="1940" w:type="dxa"/>
            <w:tcBorders>
              <w:top w:val="nil"/>
              <w:left w:val="nil"/>
              <w:bottom w:val="nil"/>
              <w:right w:val="nil"/>
            </w:tcBorders>
            <w:shd w:val="clear" w:color="auto" w:fill="auto"/>
            <w:noWrap/>
            <w:vAlign w:val="bottom"/>
            <w:hideMark/>
          </w:tcPr>
          <w:p w:rsidR="00C51211" w:rsidRPr="00C51211" w:rsidRDefault="00C51211" w:rsidP="00303C68">
            <w:pPr>
              <w:jc w:val="center"/>
              <w:rPr>
                <w:color w:val="000000"/>
                <w:sz w:val="20"/>
                <w:szCs w:val="20"/>
              </w:rPr>
            </w:pPr>
            <w:r w:rsidRPr="00C51211">
              <w:rPr>
                <w:color w:val="000000"/>
                <w:sz w:val="20"/>
                <w:szCs w:val="20"/>
              </w:rPr>
              <w:t>08/04/2009 11:02</w:t>
            </w:r>
          </w:p>
        </w:tc>
      </w:tr>
      <w:tr w:rsidR="00C51211" w:rsidRPr="00C51211" w:rsidTr="00303C68">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303C68">
            <w:pPr>
              <w:jc w:val="center"/>
              <w:rPr>
                <w:sz w:val="18"/>
                <w:szCs w:val="18"/>
              </w:rPr>
            </w:pPr>
            <w:r w:rsidRPr="00C51211">
              <w:rPr>
                <w:sz w:val="18"/>
                <w:szCs w:val="18"/>
              </w:rPr>
              <w:t>gtmfmnut</w:t>
            </w:r>
          </w:p>
        </w:tc>
        <w:tc>
          <w:tcPr>
            <w:tcW w:w="1940" w:type="dxa"/>
            <w:tcBorders>
              <w:top w:val="nil"/>
              <w:left w:val="nil"/>
              <w:bottom w:val="nil"/>
              <w:right w:val="nil"/>
            </w:tcBorders>
            <w:shd w:val="clear" w:color="auto" w:fill="auto"/>
            <w:noWrap/>
            <w:vAlign w:val="bottom"/>
            <w:hideMark/>
          </w:tcPr>
          <w:p w:rsidR="00C51211" w:rsidRPr="00C51211" w:rsidRDefault="00C51211" w:rsidP="00303C68">
            <w:pPr>
              <w:jc w:val="center"/>
              <w:rPr>
                <w:color w:val="000000"/>
                <w:sz w:val="20"/>
                <w:szCs w:val="20"/>
              </w:rPr>
            </w:pPr>
            <w:r w:rsidRPr="00C51211">
              <w:rPr>
                <w:color w:val="000000"/>
                <w:sz w:val="20"/>
                <w:szCs w:val="20"/>
              </w:rPr>
              <w:t>08/04/2009 12:15</w:t>
            </w:r>
          </w:p>
        </w:tc>
      </w:tr>
      <w:tr w:rsidR="00C51211" w:rsidRPr="00C51211" w:rsidTr="00303C68">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303C68">
            <w:pPr>
              <w:jc w:val="center"/>
              <w:rPr>
                <w:sz w:val="18"/>
                <w:szCs w:val="18"/>
              </w:rPr>
            </w:pPr>
            <w:r w:rsidRPr="00C51211">
              <w:rPr>
                <w:sz w:val="18"/>
                <w:szCs w:val="18"/>
              </w:rPr>
              <w:t>gtmfmnut</w:t>
            </w:r>
          </w:p>
        </w:tc>
        <w:tc>
          <w:tcPr>
            <w:tcW w:w="1940" w:type="dxa"/>
            <w:tcBorders>
              <w:top w:val="nil"/>
              <w:left w:val="nil"/>
              <w:bottom w:val="nil"/>
              <w:right w:val="nil"/>
            </w:tcBorders>
            <w:shd w:val="clear" w:color="auto" w:fill="auto"/>
            <w:noWrap/>
            <w:vAlign w:val="bottom"/>
            <w:hideMark/>
          </w:tcPr>
          <w:p w:rsidR="00C51211" w:rsidRPr="00C51211" w:rsidRDefault="00C51211" w:rsidP="00303C68">
            <w:pPr>
              <w:jc w:val="center"/>
              <w:rPr>
                <w:color w:val="000000"/>
                <w:sz w:val="20"/>
                <w:szCs w:val="20"/>
              </w:rPr>
            </w:pPr>
            <w:r w:rsidRPr="00C51211">
              <w:rPr>
                <w:color w:val="000000"/>
                <w:sz w:val="20"/>
                <w:szCs w:val="20"/>
              </w:rPr>
              <w:t>08/04/2009 12:16</w:t>
            </w:r>
          </w:p>
        </w:tc>
      </w:tr>
      <w:tr w:rsidR="00C51211" w:rsidRPr="00C51211" w:rsidTr="00303C68">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303C68">
            <w:pPr>
              <w:jc w:val="center"/>
              <w:rPr>
                <w:sz w:val="18"/>
                <w:szCs w:val="18"/>
              </w:rPr>
            </w:pPr>
            <w:r w:rsidRPr="00C51211">
              <w:rPr>
                <w:sz w:val="18"/>
                <w:szCs w:val="18"/>
              </w:rPr>
              <w:t>gtmpcnut</w:t>
            </w:r>
          </w:p>
        </w:tc>
        <w:tc>
          <w:tcPr>
            <w:tcW w:w="1940" w:type="dxa"/>
            <w:tcBorders>
              <w:top w:val="nil"/>
              <w:left w:val="nil"/>
              <w:bottom w:val="nil"/>
              <w:right w:val="nil"/>
            </w:tcBorders>
            <w:shd w:val="clear" w:color="auto" w:fill="auto"/>
            <w:noWrap/>
            <w:vAlign w:val="bottom"/>
            <w:hideMark/>
          </w:tcPr>
          <w:p w:rsidR="00C51211" w:rsidRPr="00C51211" w:rsidRDefault="00C51211" w:rsidP="00303C68">
            <w:pPr>
              <w:jc w:val="center"/>
              <w:rPr>
                <w:color w:val="000000"/>
                <w:sz w:val="20"/>
                <w:szCs w:val="20"/>
              </w:rPr>
            </w:pPr>
            <w:r w:rsidRPr="00C51211">
              <w:rPr>
                <w:color w:val="000000"/>
                <w:sz w:val="20"/>
                <w:szCs w:val="20"/>
              </w:rPr>
              <w:t>08/04/2009 13:38</w:t>
            </w:r>
          </w:p>
        </w:tc>
      </w:tr>
      <w:tr w:rsidR="00C51211" w:rsidRPr="00C51211" w:rsidTr="00303C68">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303C68">
            <w:pPr>
              <w:jc w:val="center"/>
              <w:rPr>
                <w:sz w:val="18"/>
                <w:szCs w:val="18"/>
              </w:rPr>
            </w:pPr>
            <w:r w:rsidRPr="00C51211">
              <w:rPr>
                <w:sz w:val="18"/>
                <w:szCs w:val="18"/>
              </w:rPr>
              <w:t>gtmpcnut</w:t>
            </w:r>
          </w:p>
        </w:tc>
        <w:tc>
          <w:tcPr>
            <w:tcW w:w="1940" w:type="dxa"/>
            <w:tcBorders>
              <w:top w:val="nil"/>
              <w:left w:val="nil"/>
              <w:bottom w:val="nil"/>
              <w:right w:val="nil"/>
            </w:tcBorders>
            <w:shd w:val="clear" w:color="auto" w:fill="auto"/>
            <w:noWrap/>
            <w:vAlign w:val="bottom"/>
            <w:hideMark/>
          </w:tcPr>
          <w:p w:rsidR="00C51211" w:rsidRPr="00C51211" w:rsidRDefault="00C51211" w:rsidP="00303C68">
            <w:pPr>
              <w:jc w:val="center"/>
              <w:rPr>
                <w:color w:val="000000"/>
                <w:sz w:val="20"/>
                <w:szCs w:val="20"/>
              </w:rPr>
            </w:pPr>
            <w:r w:rsidRPr="00C51211">
              <w:rPr>
                <w:color w:val="000000"/>
                <w:sz w:val="20"/>
                <w:szCs w:val="20"/>
              </w:rPr>
              <w:t>08/04/2009 13:39</w:t>
            </w:r>
          </w:p>
        </w:tc>
      </w:tr>
    </w:tbl>
    <w:p w:rsidR="00C51211" w:rsidRPr="00DC5B1E" w:rsidRDefault="00C51211" w:rsidP="0065627E">
      <w:pPr>
        <w:pStyle w:val="ListParagraph"/>
        <w:ind w:left="1800"/>
        <w:rPr>
          <w:rFonts w:ascii="Garamond" w:hAnsi="Garamond"/>
          <w:b/>
          <w:sz w:val="22"/>
        </w:rPr>
      </w:pPr>
    </w:p>
    <w:p w:rsidR="00DC5B1E" w:rsidRPr="00DC5B1E" w:rsidRDefault="00DC5B1E" w:rsidP="00DC5B1E">
      <w:pPr>
        <w:pStyle w:val="ListParagraph"/>
        <w:ind w:left="1440" w:right="720"/>
        <w:jc w:val="both"/>
        <w:rPr>
          <w:rFonts w:ascii="Garamond" w:hAnsi="Garamond"/>
          <w:b/>
          <w:sz w:val="22"/>
        </w:rPr>
      </w:pPr>
    </w:p>
    <w:p w:rsidR="00AD216A" w:rsidRDefault="00040E04" w:rsidP="00DC5B1E">
      <w:pPr>
        <w:pStyle w:val="ListParagraph"/>
        <w:numPr>
          <w:ilvl w:val="0"/>
          <w:numId w:val="18"/>
        </w:numPr>
        <w:rPr>
          <w:rFonts w:ascii="Garamond" w:hAnsi="Garamond"/>
          <w:sz w:val="22"/>
        </w:rPr>
      </w:pPr>
      <w:r>
        <w:rPr>
          <w:rFonts w:ascii="Garamond" w:hAnsi="Garamond"/>
          <w:sz w:val="22"/>
        </w:rPr>
        <w:t>Light attenuation value was estimated from the secchi measurement (1.45/secchi) because the light meter was not functioning.</w:t>
      </w:r>
    </w:p>
    <w:p w:rsidR="00AD216A" w:rsidRDefault="00AD216A" w:rsidP="00AD216A">
      <w:pPr>
        <w:pStyle w:val="ListParagraph"/>
        <w:ind w:left="1440" w:right="720"/>
        <w:jc w:val="both"/>
        <w:rPr>
          <w:rFonts w:ascii="Garamond" w:hAnsi="Garamond"/>
          <w:sz w:val="22"/>
        </w:rPr>
      </w:pPr>
    </w:p>
    <w:tbl>
      <w:tblPr>
        <w:tblW w:w="3705" w:type="dxa"/>
        <w:tblInd w:w="2190" w:type="dxa"/>
        <w:tblLook w:val="04A0" w:firstRow="1" w:lastRow="0" w:firstColumn="1" w:lastColumn="0" w:noHBand="0" w:noVBand="1"/>
      </w:tblPr>
      <w:tblGrid>
        <w:gridCol w:w="1300"/>
        <w:gridCol w:w="2405"/>
      </w:tblGrid>
      <w:tr w:rsidR="00AD216A" w:rsidRPr="00AD216A" w:rsidTr="00DC5B1E">
        <w:trPr>
          <w:trHeight w:val="333"/>
        </w:trPr>
        <w:tc>
          <w:tcPr>
            <w:tcW w:w="1300" w:type="dxa"/>
            <w:tcBorders>
              <w:top w:val="nil"/>
              <w:left w:val="nil"/>
              <w:bottom w:val="nil"/>
              <w:right w:val="nil"/>
            </w:tcBorders>
            <w:shd w:val="clear" w:color="auto" w:fill="auto"/>
            <w:noWrap/>
            <w:vAlign w:val="bottom"/>
            <w:hideMark/>
          </w:tcPr>
          <w:p w:rsidR="00AD216A" w:rsidRPr="00AD216A" w:rsidRDefault="00AD216A" w:rsidP="00AD216A">
            <w:pPr>
              <w:jc w:val="center"/>
              <w:rPr>
                <w:rFonts w:ascii="Garamond" w:hAnsi="Garamond"/>
                <w:b/>
              </w:rPr>
            </w:pPr>
            <w:r w:rsidRPr="00AD216A">
              <w:rPr>
                <w:rFonts w:ascii="Garamond" w:hAnsi="Garamond"/>
                <w:b/>
                <w:sz w:val="22"/>
                <w:szCs w:val="22"/>
              </w:rPr>
              <w:t>Site Name</w:t>
            </w:r>
          </w:p>
        </w:tc>
        <w:tc>
          <w:tcPr>
            <w:tcW w:w="2405" w:type="dxa"/>
            <w:tcBorders>
              <w:top w:val="nil"/>
              <w:left w:val="nil"/>
              <w:bottom w:val="nil"/>
              <w:right w:val="nil"/>
            </w:tcBorders>
            <w:shd w:val="clear" w:color="auto" w:fill="auto"/>
            <w:noWrap/>
            <w:vAlign w:val="bottom"/>
            <w:hideMark/>
          </w:tcPr>
          <w:p w:rsidR="00AD216A" w:rsidRPr="00AD216A" w:rsidRDefault="00AD216A" w:rsidP="00AD216A">
            <w:pPr>
              <w:jc w:val="center"/>
              <w:rPr>
                <w:rFonts w:ascii="Garamond" w:hAnsi="Garamond"/>
                <w:b/>
                <w:color w:val="000000"/>
              </w:rPr>
            </w:pPr>
            <w:r w:rsidRPr="00AD216A">
              <w:rPr>
                <w:rFonts w:ascii="Garamond" w:hAnsi="Garamond"/>
                <w:b/>
                <w:color w:val="000000"/>
                <w:sz w:val="22"/>
                <w:szCs w:val="22"/>
              </w:rPr>
              <w:t>Date/Time</w:t>
            </w:r>
          </w:p>
        </w:tc>
      </w:tr>
      <w:tr w:rsidR="00040E04" w:rsidRPr="00AD216A" w:rsidTr="00DC5B1E">
        <w:trPr>
          <w:trHeight w:val="300"/>
        </w:trPr>
        <w:tc>
          <w:tcPr>
            <w:tcW w:w="1300" w:type="dxa"/>
            <w:tcBorders>
              <w:top w:val="nil"/>
              <w:left w:val="nil"/>
              <w:bottom w:val="nil"/>
              <w:right w:val="nil"/>
            </w:tcBorders>
            <w:shd w:val="clear" w:color="auto" w:fill="auto"/>
            <w:noWrap/>
            <w:vAlign w:val="center"/>
            <w:hideMark/>
          </w:tcPr>
          <w:p w:rsidR="00040E04" w:rsidRPr="00AD216A" w:rsidRDefault="00040E04" w:rsidP="003401F1">
            <w:pPr>
              <w:jc w:val="center"/>
              <w:rPr>
                <w:rFonts w:ascii="Garamond" w:hAnsi="Garamond"/>
              </w:rPr>
            </w:pPr>
            <w:r w:rsidRPr="00AD216A">
              <w:rPr>
                <w:rFonts w:ascii="Garamond" w:hAnsi="Garamond"/>
                <w:sz w:val="22"/>
                <w:szCs w:val="22"/>
              </w:rPr>
              <w:t>gtmfmnut</w:t>
            </w:r>
          </w:p>
        </w:tc>
        <w:tc>
          <w:tcPr>
            <w:tcW w:w="2405" w:type="dxa"/>
            <w:tcBorders>
              <w:top w:val="nil"/>
              <w:left w:val="nil"/>
              <w:bottom w:val="nil"/>
              <w:right w:val="nil"/>
            </w:tcBorders>
            <w:shd w:val="clear" w:color="auto" w:fill="auto"/>
            <w:noWrap/>
            <w:vAlign w:val="center"/>
            <w:hideMark/>
          </w:tcPr>
          <w:p w:rsidR="00040E04" w:rsidRPr="003401F1" w:rsidRDefault="00040E04" w:rsidP="005F2653">
            <w:pPr>
              <w:jc w:val="center"/>
              <w:rPr>
                <w:rFonts w:ascii="Garamond" w:hAnsi="Garamond"/>
                <w:color w:val="000000"/>
              </w:rPr>
            </w:pPr>
            <w:r w:rsidRPr="003401F1">
              <w:rPr>
                <w:rFonts w:ascii="Garamond" w:hAnsi="Garamond"/>
                <w:color w:val="000000"/>
                <w:sz w:val="22"/>
                <w:szCs w:val="22"/>
              </w:rPr>
              <w:t xml:space="preserve">08/04/2009 </w:t>
            </w:r>
            <w:r w:rsidR="005F2653">
              <w:rPr>
                <w:rFonts w:ascii="Garamond" w:hAnsi="Garamond"/>
                <w:color w:val="000000"/>
                <w:sz w:val="22"/>
                <w:szCs w:val="22"/>
              </w:rPr>
              <w:t>12</w:t>
            </w:r>
            <w:r w:rsidRPr="003401F1">
              <w:rPr>
                <w:rFonts w:ascii="Garamond" w:hAnsi="Garamond"/>
                <w:color w:val="000000"/>
                <w:sz w:val="22"/>
                <w:szCs w:val="22"/>
              </w:rPr>
              <w:t>:15</w:t>
            </w:r>
          </w:p>
        </w:tc>
      </w:tr>
      <w:tr w:rsidR="00040E04" w:rsidRPr="00AD216A" w:rsidTr="00DC5B1E">
        <w:trPr>
          <w:trHeight w:val="300"/>
        </w:trPr>
        <w:tc>
          <w:tcPr>
            <w:tcW w:w="1300" w:type="dxa"/>
            <w:tcBorders>
              <w:top w:val="nil"/>
              <w:left w:val="nil"/>
              <w:bottom w:val="nil"/>
              <w:right w:val="nil"/>
            </w:tcBorders>
            <w:shd w:val="clear" w:color="auto" w:fill="auto"/>
            <w:noWrap/>
            <w:vAlign w:val="center"/>
            <w:hideMark/>
          </w:tcPr>
          <w:p w:rsidR="00040E04" w:rsidRPr="00AD216A" w:rsidRDefault="00040E04" w:rsidP="003401F1">
            <w:pPr>
              <w:jc w:val="center"/>
              <w:rPr>
                <w:rFonts w:ascii="Garamond" w:hAnsi="Garamond"/>
              </w:rPr>
            </w:pPr>
            <w:r w:rsidRPr="00AD216A">
              <w:rPr>
                <w:rFonts w:ascii="Garamond" w:hAnsi="Garamond"/>
                <w:sz w:val="22"/>
                <w:szCs w:val="22"/>
              </w:rPr>
              <w:t>gtmfmnut</w:t>
            </w:r>
          </w:p>
        </w:tc>
        <w:tc>
          <w:tcPr>
            <w:tcW w:w="2405" w:type="dxa"/>
            <w:tcBorders>
              <w:top w:val="nil"/>
              <w:left w:val="nil"/>
              <w:bottom w:val="nil"/>
              <w:right w:val="nil"/>
            </w:tcBorders>
            <w:shd w:val="clear" w:color="auto" w:fill="auto"/>
            <w:noWrap/>
            <w:vAlign w:val="center"/>
            <w:hideMark/>
          </w:tcPr>
          <w:p w:rsidR="00040E04" w:rsidRPr="003401F1" w:rsidRDefault="00040E04" w:rsidP="005F2653">
            <w:pPr>
              <w:jc w:val="center"/>
              <w:rPr>
                <w:rFonts w:ascii="Garamond" w:hAnsi="Garamond"/>
                <w:color w:val="000000"/>
              </w:rPr>
            </w:pPr>
            <w:r w:rsidRPr="003401F1">
              <w:rPr>
                <w:rFonts w:ascii="Garamond" w:hAnsi="Garamond"/>
                <w:color w:val="000000"/>
                <w:sz w:val="22"/>
                <w:szCs w:val="22"/>
              </w:rPr>
              <w:t xml:space="preserve">08/04/2009 </w:t>
            </w:r>
            <w:r w:rsidR="005F2653">
              <w:rPr>
                <w:rFonts w:ascii="Garamond" w:hAnsi="Garamond"/>
                <w:color w:val="000000"/>
                <w:sz w:val="22"/>
                <w:szCs w:val="22"/>
              </w:rPr>
              <w:t>12</w:t>
            </w:r>
            <w:r w:rsidRPr="003401F1">
              <w:rPr>
                <w:rFonts w:ascii="Garamond" w:hAnsi="Garamond"/>
                <w:color w:val="000000"/>
                <w:sz w:val="22"/>
                <w:szCs w:val="22"/>
              </w:rPr>
              <w:t>:16</w:t>
            </w:r>
          </w:p>
        </w:tc>
      </w:tr>
      <w:tr w:rsidR="00040E04" w:rsidRPr="00AD216A" w:rsidTr="00DC5B1E">
        <w:trPr>
          <w:trHeight w:val="300"/>
        </w:trPr>
        <w:tc>
          <w:tcPr>
            <w:tcW w:w="1300" w:type="dxa"/>
            <w:tcBorders>
              <w:top w:val="nil"/>
              <w:left w:val="nil"/>
              <w:bottom w:val="nil"/>
              <w:right w:val="nil"/>
            </w:tcBorders>
            <w:shd w:val="clear" w:color="auto" w:fill="auto"/>
            <w:noWrap/>
            <w:vAlign w:val="center"/>
            <w:hideMark/>
          </w:tcPr>
          <w:p w:rsidR="00040E04" w:rsidRPr="00AD216A" w:rsidRDefault="00040E04" w:rsidP="003401F1">
            <w:pPr>
              <w:jc w:val="center"/>
              <w:rPr>
                <w:rFonts w:ascii="Garamond" w:hAnsi="Garamond"/>
              </w:rPr>
            </w:pPr>
            <w:r w:rsidRPr="00AD216A">
              <w:rPr>
                <w:rFonts w:ascii="Garamond" w:hAnsi="Garamond"/>
                <w:sz w:val="22"/>
                <w:szCs w:val="22"/>
              </w:rPr>
              <w:t>gtmssnut</w:t>
            </w:r>
          </w:p>
        </w:tc>
        <w:tc>
          <w:tcPr>
            <w:tcW w:w="2405" w:type="dxa"/>
            <w:tcBorders>
              <w:top w:val="nil"/>
              <w:left w:val="nil"/>
              <w:bottom w:val="nil"/>
              <w:right w:val="nil"/>
            </w:tcBorders>
            <w:shd w:val="clear" w:color="auto" w:fill="auto"/>
            <w:noWrap/>
            <w:vAlign w:val="center"/>
            <w:hideMark/>
          </w:tcPr>
          <w:p w:rsidR="00040E04" w:rsidRPr="003401F1" w:rsidRDefault="00040E04" w:rsidP="005F2653">
            <w:pPr>
              <w:jc w:val="center"/>
              <w:rPr>
                <w:rFonts w:ascii="Garamond" w:hAnsi="Garamond"/>
                <w:color w:val="000000"/>
              </w:rPr>
            </w:pPr>
            <w:r w:rsidRPr="003401F1">
              <w:rPr>
                <w:rFonts w:ascii="Garamond" w:hAnsi="Garamond"/>
                <w:color w:val="000000"/>
                <w:sz w:val="22"/>
                <w:szCs w:val="22"/>
              </w:rPr>
              <w:t xml:space="preserve">08/04/2009 </w:t>
            </w:r>
            <w:r w:rsidR="005F2653">
              <w:rPr>
                <w:rFonts w:ascii="Garamond" w:hAnsi="Garamond"/>
                <w:color w:val="000000"/>
                <w:sz w:val="22"/>
                <w:szCs w:val="22"/>
              </w:rPr>
              <w:t>11</w:t>
            </w:r>
            <w:r w:rsidRPr="003401F1">
              <w:rPr>
                <w:rFonts w:ascii="Garamond" w:hAnsi="Garamond"/>
                <w:color w:val="000000"/>
                <w:sz w:val="22"/>
                <w:szCs w:val="22"/>
              </w:rPr>
              <w:t>:01</w:t>
            </w:r>
          </w:p>
        </w:tc>
      </w:tr>
      <w:tr w:rsidR="00040E04" w:rsidRPr="00AD216A" w:rsidTr="00DC5B1E">
        <w:trPr>
          <w:trHeight w:val="300"/>
        </w:trPr>
        <w:tc>
          <w:tcPr>
            <w:tcW w:w="1300" w:type="dxa"/>
            <w:tcBorders>
              <w:top w:val="nil"/>
              <w:left w:val="nil"/>
              <w:bottom w:val="nil"/>
              <w:right w:val="nil"/>
            </w:tcBorders>
            <w:shd w:val="clear" w:color="auto" w:fill="auto"/>
            <w:noWrap/>
            <w:vAlign w:val="center"/>
            <w:hideMark/>
          </w:tcPr>
          <w:p w:rsidR="00040E04" w:rsidRPr="00AD216A" w:rsidRDefault="00040E04" w:rsidP="003401F1">
            <w:pPr>
              <w:jc w:val="center"/>
              <w:rPr>
                <w:rFonts w:ascii="Garamond" w:hAnsi="Garamond"/>
              </w:rPr>
            </w:pPr>
            <w:r w:rsidRPr="00AD216A">
              <w:rPr>
                <w:rFonts w:ascii="Garamond" w:hAnsi="Garamond"/>
                <w:sz w:val="22"/>
                <w:szCs w:val="22"/>
              </w:rPr>
              <w:t>gtmssnut</w:t>
            </w:r>
          </w:p>
        </w:tc>
        <w:tc>
          <w:tcPr>
            <w:tcW w:w="2405" w:type="dxa"/>
            <w:tcBorders>
              <w:top w:val="nil"/>
              <w:left w:val="nil"/>
              <w:bottom w:val="nil"/>
              <w:right w:val="nil"/>
            </w:tcBorders>
            <w:shd w:val="clear" w:color="auto" w:fill="auto"/>
            <w:noWrap/>
            <w:vAlign w:val="center"/>
            <w:hideMark/>
          </w:tcPr>
          <w:p w:rsidR="00040E04" w:rsidRPr="003401F1" w:rsidRDefault="00040E04" w:rsidP="005F2653">
            <w:pPr>
              <w:jc w:val="center"/>
              <w:rPr>
                <w:rFonts w:ascii="Garamond" w:hAnsi="Garamond"/>
                <w:color w:val="000000"/>
              </w:rPr>
            </w:pPr>
            <w:r w:rsidRPr="003401F1">
              <w:rPr>
                <w:rFonts w:ascii="Garamond" w:hAnsi="Garamond"/>
                <w:color w:val="000000"/>
                <w:sz w:val="22"/>
                <w:szCs w:val="22"/>
              </w:rPr>
              <w:t xml:space="preserve">08/04/2009 </w:t>
            </w:r>
            <w:r w:rsidR="005F2653">
              <w:rPr>
                <w:rFonts w:ascii="Garamond" w:hAnsi="Garamond"/>
                <w:color w:val="000000"/>
                <w:sz w:val="22"/>
                <w:szCs w:val="22"/>
              </w:rPr>
              <w:t>11</w:t>
            </w:r>
            <w:r w:rsidRPr="003401F1">
              <w:rPr>
                <w:rFonts w:ascii="Garamond" w:hAnsi="Garamond"/>
                <w:color w:val="000000"/>
                <w:sz w:val="22"/>
                <w:szCs w:val="22"/>
              </w:rPr>
              <w:t>:02</w:t>
            </w:r>
          </w:p>
        </w:tc>
      </w:tr>
      <w:tr w:rsidR="00040E04" w:rsidRPr="00AD216A" w:rsidTr="00DC5B1E">
        <w:trPr>
          <w:trHeight w:val="300"/>
        </w:trPr>
        <w:tc>
          <w:tcPr>
            <w:tcW w:w="1300" w:type="dxa"/>
            <w:tcBorders>
              <w:top w:val="nil"/>
              <w:left w:val="nil"/>
              <w:bottom w:val="nil"/>
              <w:right w:val="nil"/>
            </w:tcBorders>
            <w:shd w:val="clear" w:color="auto" w:fill="auto"/>
            <w:noWrap/>
            <w:vAlign w:val="center"/>
            <w:hideMark/>
          </w:tcPr>
          <w:p w:rsidR="00040E04" w:rsidRPr="00AD216A" w:rsidRDefault="00040E04" w:rsidP="003401F1">
            <w:pPr>
              <w:jc w:val="center"/>
              <w:rPr>
                <w:rFonts w:ascii="Garamond" w:hAnsi="Garamond"/>
              </w:rPr>
            </w:pPr>
            <w:r w:rsidRPr="00AD216A">
              <w:rPr>
                <w:rFonts w:ascii="Garamond" w:hAnsi="Garamond"/>
                <w:sz w:val="22"/>
                <w:szCs w:val="22"/>
              </w:rPr>
              <w:t>gtmpinut</w:t>
            </w:r>
          </w:p>
        </w:tc>
        <w:tc>
          <w:tcPr>
            <w:tcW w:w="2405" w:type="dxa"/>
            <w:tcBorders>
              <w:top w:val="nil"/>
              <w:left w:val="nil"/>
              <w:bottom w:val="nil"/>
              <w:right w:val="nil"/>
            </w:tcBorders>
            <w:shd w:val="clear" w:color="auto" w:fill="auto"/>
            <w:noWrap/>
            <w:vAlign w:val="center"/>
            <w:hideMark/>
          </w:tcPr>
          <w:p w:rsidR="00040E04" w:rsidRPr="003401F1" w:rsidRDefault="00040E04" w:rsidP="005F2653">
            <w:pPr>
              <w:jc w:val="center"/>
              <w:rPr>
                <w:rFonts w:ascii="Garamond" w:hAnsi="Garamond"/>
                <w:color w:val="000000"/>
              </w:rPr>
            </w:pPr>
            <w:r w:rsidRPr="003401F1">
              <w:rPr>
                <w:rFonts w:ascii="Garamond" w:hAnsi="Garamond"/>
                <w:color w:val="000000"/>
                <w:sz w:val="22"/>
                <w:szCs w:val="22"/>
              </w:rPr>
              <w:t xml:space="preserve">08/04/2009 </w:t>
            </w:r>
            <w:r w:rsidR="005F2653">
              <w:rPr>
                <w:rFonts w:ascii="Garamond" w:hAnsi="Garamond"/>
                <w:color w:val="000000"/>
                <w:sz w:val="22"/>
                <w:szCs w:val="22"/>
              </w:rPr>
              <w:t>09</w:t>
            </w:r>
            <w:r w:rsidRPr="003401F1">
              <w:rPr>
                <w:rFonts w:ascii="Garamond" w:hAnsi="Garamond"/>
                <w:color w:val="000000"/>
                <w:sz w:val="22"/>
                <w:szCs w:val="22"/>
              </w:rPr>
              <w:t>:26</w:t>
            </w:r>
          </w:p>
        </w:tc>
      </w:tr>
      <w:tr w:rsidR="00040E04" w:rsidRPr="00AD216A" w:rsidTr="00DC5B1E">
        <w:trPr>
          <w:trHeight w:val="300"/>
        </w:trPr>
        <w:tc>
          <w:tcPr>
            <w:tcW w:w="1300" w:type="dxa"/>
            <w:tcBorders>
              <w:top w:val="nil"/>
              <w:left w:val="nil"/>
              <w:bottom w:val="nil"/>
              <w:right w:val="nil"/>
            </w:tcBorders>
            <w:shd w:val="clear" w:color="auto" w:fill="auto"/>
            <w:noWrap/>
            <w:vAlign w:val="center"/>
            <w:hideMark/>
          </w:tcPr>
          <w:p w:rsidR="00040E04" w:rsidRPr="00AD216A" w:rsidRDefault="00040E04" w:rsidP="003401F1">
            <w:pPr>
              <w:jc w:val="center"/>
              <w:rPr>
                <w:rFonts w:ascii="Garamond" w:hAnsi="Garamond"/>
              </w:rPr>
            </w:pPr>
            <w:r w:rsidRPr="00AD216A">
              <w:rPr>
                <w:rFonts w:ascii="Garamond" w:hAnsi="Garamond"/>
                <w:sz w:val="22"/>
                <w:szCs w:val="22"/>
              </w:rPr>
              <w:t>gtmpinut</w:t>
            </w:r>
          </w:p>
        </w:tc>
        <w:tc>
          <w:tcPr>
            <w:tcW w:w="2405" w:type="dxa"/>
            <w:tcBorders>
              <w:top w:val="nil"/>
              <w:left w:val="nil"/>
              <w:bottom w:val="nil"/>
              <w:right w:val="nil"/>
            </w:tcBorders>
            <w:shd w:val="clear" w:color="auto" w:fill="auto"/>
            <w:noWrap/>
            <w:vAlign w:val="center"/>
            <w:hideMark/>
          </w:tcPr>
          <w:p w:rsidR="00040E04" w:rsidRPr="003401F1" w:rsidRDefault="00040E04" w:rsidP="005F2653">
            <w:pPr>
              <w:jc w:val="center"/>
              <w:rPr>
                <w:rFonts w:ascii="Garamond" w:hAnsi="Garamond"/>
                <w:color w:val="000000"/>
              </w:rPr>
            </w:pPr>
            <w:r w:rsidRPr="003401F1">
              <w:rPr>
                <w:rFonts w:ascii="Garamond" w:hAnsi="Garamond"/>
                <w:color w:val="000000"/>
                <w:sz w:val="22"/>
                <w:szCs w:val="22"/>
              </w:rPr>
              <w:t xml:space="preserve">08/04/2009 </w:t>
            </w:r>
            <w:r w:rsidR="005F2653">
              <w:rPr>
                <w:rFonts w:ascii="Garamond" w:hAnsi="Garamond"/>
                <w:color w:val="000000"/>
                <w:sz w:val="22"/>
                <w:szCs w:val="22"/>
              </w:rPr>
              <w:t>09</w:t>
            </w:r>
            <w:r w:rsidRPr="003401F1">
              <w:rPr>
                <w:rFonts w:ascii="Garamond" w:hAnsi="Garamond"/>
                <w:color w:val="000000"/>
                <w:sz w:val="22"/>
                <w:szCs w:val="22"/>
              </w:rPr>
              <w:t>:27</w:t>
            </w:r>
          </w:p>
        </w:tc>
      </w:tr>
      <w:tr w:rsidR="00040E04" w:rsidRPr="00AD216A" w:rsidTr="00DC5B1E">
        <w:trPr>
          <w:trHeight w:val="300"/>
        </w:trPr>
        <w:tc>
          <w:tcPr>
            <w:tcW w:w="1300" w:type="dxa"/>
            <w:tcBorders>
              <w:top w:val="nil"/>
              <w:left w:val="nil"/>
              <w:bottom w:val="nil"/>
              <w:right w:val="nil"/>
            </w:tcBorders>
            <w:shd w:val="clear" w:color="auto" w:fill="auto"/>
            <w:noWrap/>
            <w:vAlign w:val="center"/>
            <w:hideMark/>
          </w:tcPr>
          <w:p w:rsidR="00040E04" w:rsidRPr="00AD216A" w:rsidRDefault="00040E04" w:rsidP="003401F1">
            <w:pPr>
              <w:jc w:val="center"/>
              <w:rPr>
                <w:rFonts w:ascii="Garamond" w:hAnsi="Garamond"/>
              </w:rPr>
            </w:pPr>
            <w:r w:rsidRPr="00AD216A">
              <w:rPr>
                <w:rFonts w:ascii="Garamond" w:hAnsi="Garamond"/>
                <w:sz w:val="22"/>
                <w:szCs w:val="22"/>
              </w:rPr>
              <w:t>gtmpcnut</w:t>
            </w:r>
          </w:p>
        </w:tc>
        <w:tc>
          <w:tcPr>
            <w:tcW w:w="2405" w:type="dxa"/>
            <w:tcBorders>
              <w:top w:val="nil"/>
              <w:left w:val="nil"/>
              <w:bottom w:val="nil"/>
              <w:right w:val="nil"/>
            </w:tcBorders>
            <w:shd w:val="clear" w:color="auto" w:fill="auto"/>
            <w:noWrap/>
            <w:vAlign w:val="center"/>
            <w:hideMark/>
          </w:tcPr>
          <w:p w:rsidR="00040E04" w:rsidRPr="003401F1" w:rsidRDefault="00040E04" w:rsidP="005F2653">
            <w:pPr>
              <w:jc w:val="center"/>
              <w:rPr>
                <w:rFonts w:ascii="Garamond" w:hAnsi="Garamond"/>
                <w:color w:val="000000"/>
              </w:rPr>
            </w:pPr>
            <w:r w:rsidRPr="003401F1">
              <w:rPr>
                <w:rFonts w:ascii="Garamond" w:hAnsi="Garamond"/>
                <w:color w:val="000000"/>
                <w:sz w:val="22"/>
                <w:szCs w:val="22"/>
              </w:rPr>
              <w:t xml:space="preserve">08/04/2009 </w:t>
            </w:r>
            <w:r w:rsidR="005F2653">
              <w:rPr>
                <w:rFonts w:ascii="Garamond" w:hAnsi="Garamond"/>
                <w:color w:val="000000"/>
                <w:sz w:val="22"/>
                <w:szCs w:val="22"/>
              </w:rPr>
              <w:t>13</w:t>
            </w:r>
            <w:r w:rsidRPr="003401F1">
              <w:rPr>
                <w:rFonts w:ascii="Garamond" w:hAnsi="Garamond"/>
                <w:color w:val="000000"/>
                <w:sz w:val="22"/>
                <w:szCs w:val="22"/>
              </w:rPr>
              <w:t>:38</w:t>
            </w:r>
          </w:p>
        </w:tc>
      </w:tr>
      <w:tr w:rsidR="00040E04" w:rsidRPr="00AD216A" w:rsidTr="00DC5B1E">
        <w:trPr>
          <w:trHeight w:val="300"/>
        </w:trPr>
        <w:tc>
          <w:tcPr>
            <w:tcW w:w="1300" w:type="dxa"/>
            <w:tcBorders>
              <w:top w:val="nil"/>
              <w:left w:val="nil"/>
              <w:bottom w:val="nil"/>
              <w:right w:val="nil"/>
            </w:tcBorders>
            <w:shd w:val="clear" w:color="auto" w:fill="auto"/>
            <w:noWrap/>
            <w:vAlign w:val="center"/>
            <w:hideMark/>
          </w:tcPr>
          <w:p w:rsidR="00040E04" w:rsidRPr="00AD216A" w:rsidRDefault="00040E04" w:rsidP="003401F1">
            <w:pPr>
              <w:jc w:val="center"/>
              <w:rPr>
                <w:rFonts w:ascii="Garamond" w:hAnsi="Garamond"/>
              </w:rPr>
            </w:pPr>
            <w:r w:rsidRPr="00AD216A">
              <w:rPr>
                <w:rFonts w:ascii="Garamond" w:hAnsi="Garamond"/>
                <w:sz w:val="22"/>
                <w:szCs w:val="22"/>
              </w:rPr>
              <w:t>gtmpcnut</w:t>
            </w:r>
          </w:p>
        </w:tc>
        <w:tc>
          <w:tcPr>
            <w:tcW w:w="2405" w:type="dxa"/>
            <w:tcBorders>
              <w:top w:val="nil"/>
              <w:left w:val="nil"/>
              <w:bottom w:val="nil"/>
              <w:right w:val="nil"/>
            </w:tcBorders>
            <w:shd w:val="clear" w:color="auto" w:fill="auto"/>
            <w:noWrap/>
            <w:vAlign w:val="center"/>
            <w:hideMark/>
          </w:tcPr>
          <w:p w:rsidR="00040E04" w:rsidRPr="003401F1" w:rsidRDefault="00040E04" w:rsidP="005F2653">
            <w:pPr>
              <w:jc w:val="center"/>
              <w:rPr>
                <w:rFonts w:ascii="Garamond" w:hAnsi="Garamond"/>
                <w:color w:val="000000"/>
              </w:rPr>
            </w:pPr>
            <w:r w:rsidRPr="003401F1">
              <w:rPr>
                <w:rFonts w:ascii="Garamond" w:hAnsi="Garamond"/>
                <w:color w:val="000000"/>
                <w:sz w:val="22"/>
                <w:szCs w:val="22"/>
              </w:rPr>
              <w:t xml:space="preserve">08/04/2009 </w:t>
            </w:r>
            <w:r w:rsidR="005F2653">
              <w:rPr>
                <w:rFonts w:ascii="Garamond" w:hAnsi="Garamond"/>
                <w:color w:val="000000"/>
                <w:sz w:val="22"/>
                <w:szCs w:val="22"/>
              </w:rPr>
              <w:t>13</w:t>
            </w:r>
            <w:r w:rsidRPr="003401F1">
              <w:rPr>
                <w:rFonts w:ascii="Garamond" w:hAnsi="Garamond"/>
                <w:color w:val="000000"/>
                <w:sz w:val="22"/>
                <w:szCs w:val="22"/>
              </w:rPr>
              <w:t>:39</w:t>
            </w:r>
          </w:p>
        </w:tc>
      </w:tr>
    </w:tbl>
    <w:p w:rsidR="00DC5B1E" w:rsidRDefault="00DC5B1E" w:rsidP="00DC5B1E">
      <w:pPr>
        <w:pStyle w:val="ListParagraph"/>
        <w:ind w:left="1440" w:right="720"/>
        <w:jc w:val="both"/>
        <w:rPr>
          <w:rFonts w:ascii="Garamond" w:hAnsi="Garamond"/>
          <w:b/>
          <w:sz w:val="22"/>
        </w:rPr>
      </w:pPr>
    </w:p>
    <w:p w:rsidR="00686787" w:rsidRDefault="00686787" w:rsidP="00686787">
      <w:pPr>
        <w:pStyle w:val="ListParagraph"/>
        <w:ind w:left="1440" w:right="720"/>
        <w:jc w:val="both"/>
        <w:rPr>
          <w:rFonts w:ascii="Garamond" w:hAnsi="Garamond"/>
          <w:b/>
          <w:sz w:val="22"/>
        </w:rPr>
      </w:pPr>
      <w:r>
        <w:rPr>
          <w:rFonts w:ascii="Garamond" w:hAnsi="Garamond"/>
          <w:b/>
          <w:sz w:val="22"/>
        </w:rPr>
        <w:t>September 1-30, 2009</w:t>
      </w:r>
    </w:p>
    <w:p w:rsidR="002E67EF" w:rsidRDefault="002E67EF" w:rsidP="00686787">
      <w:pPr>
        <w:pStyle w:val="ListParagraph"/>
        <w:ind w:left="1440" w:right="720"/>
        <w:jc w:val="both"/>
        <w:rPr>
          <w:rFonts w:ascii="Garamond" w:hAnsi="Garamond"/>
          <w:b/>
          <w:sz w:val="22"/>
        </w:rPr>
      </w:pPr>
    </w:p>
    <w:p w:rsidR="002E67EF" w:rsidRDefault="002E67EF" w:rsidP="0065627E">
      <w:pPr>
        <w:pStyle w:val="ListParagraph"/>
        <w:ind w:left="1800" w:right="720"/>
        <w:jc w:val="both"/>
        <w:rPr>
          <w:rFonts w:ascii="Garamond" w:hAnsi="Garamond"/>
          <w:b/>
          <w:sz w:val="22"/>
        </w:rPr>
      </w:pPr>
      <w:r>
        <w:rPr>
          <w:rFonts w:ascii="Garamond" w:hAnsi="Garamond"/>
          <w:b/>
          <w:sz w:val="22"/>
        </w:rPr>
        <w:t>All Stations</w:t>
      </w:r>
    </w:p>
    <w:p w:rsidR="00686787" w:rsidRDefault="00686787" w:rsidP="00686787">
      <w:pPr>
        <w:pStyle w:val="ListParagraph"/>
        <w:ind w:left="1440" w:right="720"/>
        <w:jc w:val="both"/>
        <w:rPr>
          <w:rFonts w:ascii="Garamond" w:hAnsi="Garamond"/>
          <w:sz w:val="22"/>
        </w:rPr>
      </w:pPr>
    </w:p>
    <w:p w:rsidR="00686787" w:rsidRPr="00686787" w:rsidRDefault="00686787" w:rsidP="00686787">
      <w:pPr>
        <w:pStyle w:val="ListParagraph"/>
        <w:numPr>
          <w:ilvl w:val="0"/>
          <w:numId w:val="19"/>
        </w:numPr>
        <w:rPr>
          <w:rFonts w:ascii="Garamond" w:hAnsi="Garamond"/>
          <w:b/>
          <w:sz w:val="22"/>
        </w:rPr>
      </w:pPr>
      <w:r>
        <w:rPr>
          <w:rFonts w:ascii="Garamond" w:hAnsi="Garamond"/>
          <w:sz w:val="22"/>
        </w:rPr>
        <w:t xml:space="preserve">Missing Total Dissolved Phosphorus (TDP) and Particulate Phosphorus (PHOSP) </w:t>
      </w:r>
      <w:r w:rsidR="00C51211">
        <w:rPr>
          <w:rFonts w:ascii="Garamond" w:hAnsi="Garamond"/>
          <w:sz w:val="22"/>
        </w:rPr>
        <w:t xml:space="preserve">for all stations/samples </w:t>
      </w:r>
      <w:r>
        <w:rPr>
          <w:rFonts w:ascii="Garamond" w:hAnsi="Garamond"/>
          <w:sz w:val="22"/>
        </w:rPr>
        <w:t xml:space="preserve">due to changes in sampling contract.  </w:t>
      </w:r>
    </w:p>
    <w:p w:rsidR="00686787" w:rsidRPr="00686787" w:rsidRDefault="00686787" w:rsidP="00686787">
      <w:pPr>
        <w:pStyle w:val="ListParagraph"/>
        <w:ind w:left="2160"/>
        <w:rPr>
          <w:rFonts w:ascii="Garamond" w:hAnsi="Garamond"/>
          <w:b/>
          <w:sz w:val="22"/>
        </w:rPr>
      </w:pPr>
    </w:p>
    <w:p w:rsidR="00686787" w:rsidRPr="0065627E" w:rsidRDefault="00686787" w:rsidP="00686787">
      <w:pPr>
        <w:pStyle w:val="ListParagraph"/>
        <w:numPr>
          <w:ilvl w:val="0"/>
          <w:numId w:val="19"/>
        </w:numPr>
        <w:rPr>
          <w:rFonts w:ascii="Garamond" w:hAnsi="Garamond"/>
          <w:b/>
          <w:sz w:val="22"/>
        </w:rPr>
      </w:pPr>
      <w:r>
        <w:rPr>
          <w:rFonts w:ascii="Garamond" w:hAnsi="Garamond"/>
          <w:sz w:val="22"/>
        </w:rPr>
        <w:t xml:space="preserve">Missing Total Dissolved Nitrogen (TDN) and Particulate Nitrogen (PN) </w:t>
      </w:r>
      <w:r w:rsidR="00C51211">
        <w:rPr>
          <w:rFonts w:ascii="Garamond" w:hAnsi="Garamond"/>
          <w:sz w:val="22"/>
        </w:rPr>
        <w:t xml:space="preserve">for all stations/samples </w:t>
      </w:r>
      <w:r>
        <w:rPr>
          <w:rFonts w:ascii="Garamond" w:hAnsi="Garamond"/>
          <w:sz w:val="22"/>
        </w:rPr>
        <w:t>due to changes in sampling contract.</w:t>
      </w:r>
    </w:p>
    <w:p w:rsidR="00504F23" w:rsidRPr="0065627E" w:rsidRDefault="00504F23" w:rsidP="0065627E">
      <w:pPr>
        <w:pStyle w:val="ListParagraph"/>
        <w:rPr>
          <w:rFonts w:ascii="Garamond" w:hAnsi="Garamond"/>
          <w:b/>
          <w:sz w:val="22"/>
        </w:rPr>
      </w:pPr>
    </w:p>
    <w:p w:rsidR="00504F23" w:rsidRPr="0065627E" w:rsidRDefault="00504F23" w:rsidP="00504F23">
      <w:pPr>
        <w:pStyle w:val="ListParagraph"/>
        <w:numPr>
          <w:ilvl w:val="0"/>
          <w:numId w:val="19"/>
        </w:numPr>
        <w:rPr>
          <w:rFonts w:ascii="Garamond" w:hAnsi="Garamond"/>
          <w:b/>
          <w:sz w:val="22"/>
        </w:rPr>
      </w:pPr>
      <w:r>
        <w:rPr>
          <w:rFonts w:ascii="Garamond" w:hAnsi="Garamond"/>
          <w:sz w:val="22"/>
        </w:rPr>
        <w:t>Missing Particulate Organic Carbon (PO</w:t>
      </w:r>
      <w:r w:rsidR="00900B14">
        <w:rPr>
          <w:rFonts w:ascii="Garamond" w:hAnsi="Garamond"/>
          <w:sz w:val="22"/>
        </w:rPr>
        <w:t>C</w:t>
      </w:r>
      <w:r>
        <w:rPr>
          <w:rFonts w:ascii="Garamond" w:hAnsi="Garamond"/>
          <w:sz w:val="22"/>
        </w:rPr>
        <w:t xml:space="preserve">) </w:t>
      </w:r>
      <w:r w:rsidR="00C51211">
        <w:rPr>
          <w:rFonts w:ascii="Garamond" w:hAnsi="Garamond"/>
          <w:sz w:val="22"/>
        </w:rPr>
        <w:t xml:space="preserve">for all stations/samples </w:t>
      </w:r>
      <w:r>
        <w:rPr>
          <w:rFonts w:ascii="Garamond" w:hAnsi="Garamond"/>
          <w:sz w:val="22"/>
        </w:rPr>
        <w:t>due to changes in sampling contract.</w:t>
      </w:r>
    </w:p>
    <w:p w:rsidR="00E7321C" w:rsidRPr="0065627E" w:rsidRDefault="00E7321C" w:rsidP="0065627E">
      <w:pPr>
        <w:pStyle w:val="ListParagraph"/>
        <w:rPr>
          <w:rFonts w:ascii="Garamond" w:hAnsi="Garamond"/>
          <w:b/>
          <w:sz w:val="22"/>
        </w:rPr>
      </w:pPr>
    </w:p>
    <w:p w:rsidR="00E7321C" w:rsidRPr="0065627E" w:rsidRDefault="00E7321C" w:rsidP="00E7321C">
      <w:pPr>
        <w:pStyle w:val="ListParagraph"/>
        <w:numPr>
          <w:ilvl w:val="0"/>
          <w:numId w:val="19"/>
        </w:numPr>
        <w:rPr>
          <w:rFonts w:ascii="Garamond" w:hAnsi="Garamond"/>
          <w:b/>
          <w:sz w:val="22"/>
        </w:rPr>
      </w:pPr>
      <w:proofErr w:type="gramStart"/>
      <w:r w:rsidRPr="00DC5B1E">
        <w:rPr>
          <w:rFonts w:ascii="Garamond" w:hAnsi="Garamond"/>
          <w:sz w:val="22"/>
        </w:rPr>
        <w:t>pH</w:t>
      </w:r>
      <w:proofErr w:type="gramEnd"/>
      <w:r w:rsidRPr="00DC5B1E">
        <w:rPr>
          <w:rFonts w:ascii="Garamond" w:hAnsi="Garamond"/>
          <w:sz w:val="22"/>
        </w:rPr>
        <w:t xml:space="preserve"> was measured using pH strips</w:t>
      </w:r>
      <w:r>
        <w:rPr>
          <w:rFonts w:ascii="Garamond" w:hAnsi="Garamond"/>
          <w:sz w:val="22"/>
        </w:rPr>
        <w:t>.</w:t>
      </w:r>
    </w:p>
    <w:p w:rsidR="00C51211" w:rsidRPr="0065627E" w:rsidRDefault="00C51211" w:rsidP="0065627E">
      <w:pPr>
        <w:pStyle w:val="ListParagraph"/>
        <w:rPr>
          <w:rFonts w:ascii="Garamond" w:hAnsi="Garamond"/>
          <w:b/>
          <w:sz w:val="22"/>
        </w:rPr>
      </w:pPr>
    </w:p>
    <w:tbl>
      <w:tblPr>
        <w:tblW w:w="3240" w:type="dxa"/>
        <w:tblInd w:w="2268" w:type="dxa"/>
        <w:tblLook w:val="04A0" w:firstRow="1" w:lastRow="0" w:firstColumn="1" w:lastColumn="0" w:noHBand="0" w:noVBand="1"/>
      </w:tblPr>
      <w:tblGrid>
        <w:gridCol w:w="1300"/>
        <w:gridCol w:w="1940"/>
      </w:tblGrid>
      <w:tr w:rsidR="00C51211" w:rsidRPr="00C51211" w:rsidTr="00C51211">
        <w:trPr>
          <w:trHeight w:val="300"/>
        </w:trPr>
        <w:tc>
          <w:tcPr>
            <w:tcW w:w="1300" w:type="dxa"/>
            <w:tcBorders>
              <w:top w:val="nil"/>
              <w:left w:val="nil"/>
              <w:bottom w:val="nil"/>
              <w:right w:val="nil"/>
            </w:tcBorders>
            <w:shd w:val="clear" w:color="auto" w:fill="auto"/>
            <w:noWrap/>
            <w:vAlign w:val="bottom"/>
          </w:tcPr>
          <w:p w:rsidR="00C51211" w:rsidRPr="00C51211" w:rsidRDefault="00C51211" w:rsidP="00C51211">
            <w:pPr>
              <w:jc w:val="center"/>
              <w:rPr>
                <w:sz w:val="18"/>
                <w:szCs w:val="18"/>
              </w:rPr>
            </w:pPr>
            <w:r w:rsidRPr="00C51211">
              <w:rPr>
                <w:sz w:val="18"/>
                <w:szCs w:val="18"/>
              </w:rPr>
              <w:t>gtmpinut</w:t>
            </w:r>
          </w:p>
        </w:tc>
        <w:tc>
          <w:tcPr>
            <w:tcW w:w="1940" w:type="dxa"/>
            <w:tcBorders>
              <w:top w:val="nil"/>
              <w:left w:val="nil"/>
              <w:bottom w:val="nil"/>
              <w:right w:val="nil"/>
            </w:tcBorders>
            <w:shd w:val="clear" w:color="auto" w:fill="auto"/>
            <w:noWrap/>
            <w:vAlign w:val="bottom"/>
          </w:tcPr>
          <w:p w:rsidR="00C51211" w:rsidRPr="00C51211" w:rsidRDefault="00C51211" w:rsidP="00C51211">
            <w:pPr>
              <w:jc w:val="center"/>
              <w:rPr>
                <w:color w:val="000000"/>
                <w:sz w:val="20"/>
                <w:szCs w:val="20"/>
              </w:rPr>
            </w:pPr>
            <w:r w:rsidRPr="00C51211">
              <w:rPr>
                <w:color w:val="000000"/>
                <w:sz w:val="20"/>
                <w:szCs w:val="20"/>
              </w:rPr>
              <w:t>09/02/2009 09:26</w:t>
            </w:r>
          </w:p>
        </w:tc>
      </w:tr>
      <w:tr w:rsidR="00C51211" w:rsidRPr="00C51211" w:rsidTr="00C51211">
        <w:trPr>
          <w:trHeight w:val="300"/>
        </w:trPr>
        <w:tc>
          <w:tcPr>
            <w:tcW w:w="1300" w:type="dxa"/>
            <w:tcBorders>
              <w:top w:val="nil"/>
              <w:left w:val="nil"/>
              <w:bottom w:val="nil"/>
              <w:right w:val="nil"/>
            </w:tcBorders>
            <w:shd w:val="clear" w:color="auto" w:fill="auto"/>
            <w:noWrap/>
            <w:vAlign w:val="bottom"/>
          </w:tcPr>
          <w:p w:rsidR="00C51211" w:rsidRPr="00C51211" w:rsidRDefault="00C51211" w:rsidP="00C51211">
            <w:pPr>
              <w:jc w:val="center"/>
              <w:rPr>
                <w:sz w:val="18"/>
                <w:szCs w:val="18"/>
              </w:rPr>
            </w:pPr>
            <w:r w:rsidRPr="00C51211">
              <w:rPr>
                <w:sz w:val="18"/>
                <w:szCs w:val="18"/>
              </w:rPr>
              <w:t>gtmpinut</w:t>
            </w:r>
          </w:p>
        </w:tc>
        <w:tc>
          <w:tcPr>
            <w:tcW w:w="1940" w:type="dxa"/>
            <w:tcBorders>
              <w:top w:val="nil"/>
              <w:left w:val="nil"/>
              <w:bottom w:val="nil"/>
              <w:right w:val="nil"/>
            </w:tcBorders>
            <w:shd w:val="clear" w:color="auto" w:fill="auto"/>
            <w:noWrap/>
            <w:vAlign w:val="bottom"/>
          </w:tcPr>
          <w:p w:rsidR="00C51211" w:rsidRPr="00C51211" w:rsidRDefault="00C51211" w:rsidP="00C51211">
            <w:pPr>
              <w:jc w:val="center"/>
              <w:rPr>
                <w:color w:val="000000"/>
                <w:sz w:val="20"/>
                <w:szCs w:val="20"/>
              </w:rPr>
            </w:pPr>
            <w:r w:rsidRPr="00C51211">
              <w:rPr>
                <w:color w:val="000000"/>
                <w:sz w:val="20"/>
                <w:szCs w:val="20"/>
              </w:rPr>
              <w:t>09/02/2009 09:27</w:t>
            </w:r>
          </w:p>
        </w:tc>
      </w:tr>
      <w:tr w:rsidR="00C51211" w:rsidRPr="00C51211" w:rsidTr="00C51211">
        <w:trPr>
          <w:trHeight w:val="300"/>
        </w:trPr>
        <w:tc>
          <w:tcPr>
            <w:tcW w:w="1300" w:type="dxa"/>
            <w:tcBorders>
              <w:top w:val="nil"/>
              <w:left w:val="nil"/>
              <w:bottom w:val="nil"/>
              <w:right w:val="nil"/>
            </w:tcBorders>
            <w:shd w:val="clear" w:color="auto" w:fill="auto"/>
            <w:noWrap/>
            <w:vAlign w:val="bottom"/>
          </w:tcPr>
          <w:p w:rsidR="00C51211" w:rsidRPr="00C51211" w:rsidRDefault="00C51211" w:rsidP="00C51211">
            <w:pPr>
              <w:jc w:val="center"/>
              <w:rPr>
                <w:sz w:val="18"/>
                <w:szCs w:val="18"/>
              </w:rPr>
            </w:pPr>
            <w:r w:rsidRPr="00C51211">
              <w:rPr>
                <w:sz w:val="18"/>
                <w:szCs w:val="18"/>
              </w:rPr>
              <w:t>gtmssnut</w:t>
            </w:r>
          </w:p>
        </w:tc>
        <w:tc>
          <w:tcPr>
            <w:tcW w:w="1940" w:type="dxa"/>
            <w:tcBorders>
              <w:top w:val="nil"/>
              <w:left w:val="nil"/>
              <w:bottom w:val="nil"/>
              <w:right w:val="nil"/>
            </w:tcBorders>
            <w:shd w:val="clear" w:color="auto" w:fill="auto"/>
            <w:noWrap/>
            <w:vAlign w:val="bottom"/>
          </w:tcPr>
          <w:p w:rsidR="00C51211" w:rsidRPr="00C51211" w:rsidRDefault="00C51211" w:rsidP="00C51211">
            <w:pPr>
              <w:jc w:val="center"/>
              <w:rPr>
                <w:color w:val="000000"/>
                <w:sz w:val="20"/>
                <w:szCs w:val="20"/>
              </w:rPr>
            </w:pPr>
            <w:r w:rsidRPr="00C51211">
              <w:rPr>
                <w:color w:val="000000"/>
                <w:sz w:val="20"/>
                <w:szCs w:val="20"/>
              </w:rPr>
              <w:t>09/02/2009 10:59</w:t>
            </w:r>
          </w:p>
        </w:tc>
      </w:tr>
      <w:tr w:rsidR="00C51211" w:rsidRPr="00C51211" w:rsidTr="00C51211">
        <w:trPr>
          <w:trHeight w:val="300"/>
        </w:trPr>
        <w:tc>
          <w:tcPr>
            <w:tcW w:w="1300" w:type="dxa"/>
            <w:tcBorders>
              <w:top w:val="nil"/>
              <w:left w:val="nil"/>
              <w:bottom w:val="nil"/>
              <w:right w:val="nil"/>
            </w:tcBorders>
            <w:shd w:val="clear" w:color="auto" w:fill="auto"/>
            <w:noWrap/>
            <w:vAlign w:val="bottom"/>
          </w:tcPr>
          <w:p w:rsidR="00C51211" w:rsidRPr="00C51211" w:rsidRDefault="00C51211" w:rsidP="00C51211">
            <w:pPr>
              <w:jc w:val="center"/>
              <w:rPr>
                <w:sz w:val="18"/>
                <w:szCs w:val="18"/>
              </w:rPr>
            </w:pPr>
            <w:r w:rsidRPr="00C51211">
              <w:rPr>
                <w:sz w:val="18"/>
                <w:szCs w:val="18"/>
              </w:rPr>
              <w:t>gtmssnut</w:t>
            </w:r>
          </w:p>
        </w:tc>
        <w:tc>
          <w:tcPr>
            <w:tcW w:w="1940" w:type="dxa"/>
            <w:tcBorders>
              <w:top w:val="nil"/>
              <w:left w:val="nil"/>
              <w:bottom w:val="nil"/>
              <w:right w:val="nil"/>
            </w:tcBorders>
            <w:shd w:val="clear" w:color="auto" w:fill="auto"/>
            <w:noWrap/>
            <w:vAlign w:val="bottom"/>
          </w:tcPr>
          <w:p w:rsidR="00C51211" w:rsidRPr="00C51211" w:rsidRDefault="00C51211" w:rsidP="00C51211">
            <w:pPr>
              <w:jc w:val="center"/>
              <w:rPr>
                <w:color w:val="000000"/>
                <w:sz w:val="20"/>
                <w:szCs w:val="20"/>
              </w:rPr>
            </w:pPr>
            <w:r w:rsidRPr="00C51211">
              <w:rPr>
                <w:color w:val="000000"/>
                <w:sz w:val="20"/>
                <w:szCs w:val="20"/>
              </w:rPr>
              <w:t>09/02/2009 11:00</w:t>
            </w:r>
          </w:p>
        </w:tc>
      </w:tr>
      <w:tr w:rsidR="00C51211" w:rsidRPr="00C51211" w:rsidTr="00C51211">
        <w:trPr>
          <w:trHeight w:val="300"/>
        </w:trPr>
        <w:tc>
          <w:tcPr>
            <w:tcW w:w="1300" w:type="dxa"/>
            <w:tcBorders>
              <w:top w:val="nil"/>
              <w:left w:val="nil"/>
              <w:bottom w:val="nil"/>
              <w:right w:val="nil"/>
            </w:tcBorders>
            <w:shd w:val="clear" w:color="auto" w:fill="auto"/>
            <w:noWrap/>
            <w:vAlign w:val="bottom"/>
          </w:tcPr>
          <w:p w:rsidR="00C51211" w:rsidRPr="00C51211" w:rsidRDefault="00C51211" w:rsidP="00C51211">
            <w:pPr>
              <w:jc w:val="center"/>
              <w:rPr>
                <w:sz w:val="18"/>
                <w:szCs w:val="18"/>
              </w:rPr>
            </w:pPr>
            <w:r w:rsidRPr="00C51211">
              <w:rPr>
                <w:sz w:val="18"/>
                <w:szCs w:val="18"/>
              </w:rPr>
              <w:t>gtmfmnut</w:t>
            </w:r>
          </w:p>
        </w:tc>
        <w:tc>
          <w:tcPr>
            <w:tcW w:w="1940" w:type="dxa"/>
            <w:tcBorders>
              <w:top w:val="nil"/>
              <w:left w:val="nil"/>
              <w:bottom w:val="nil"/>
              <w:right w:val="nil"/>
            </w:tcBorders>
            <w:shd w:val="clear" w:color="auto" w:fill="auto"/>
            <w:noWrap/>
            <w:vAlign w:val="bottom"/>
          </w:tcPr>
          <w:p w:rsidR="00C51211" w:rsidRPr="00C51211" w:rsidRDefault="00C51211" w:rsidP="00C51211">
            <w:pPr>
              <w:jc w:val="center"/>
              <w:rPr>
                <w:color w:val="000000"/>
                <w:sz w:val="20"/>
                <w:szCs w:val="20"/>
              </w:rPr>
            </w:pPr>
            <w:r w:rsidRPr="00C51211">
              <w:rPr>
                <w:color w:val="000000"/>
                <w:sz w:val="20"/>
                <w:szCs w:val="20"/>
              </w:rPr>
              <w:t>09/02/2009 12:10</w:t>
            </w:r>
          </w:p>
        </w:tc>
      </w:tr>
      <w:tr w:rsidR="00C51211" w:rsidRPr="00C51211" w:rsidTr="00C51211">
        <w:trPr>
          <w:trHeight w:val="300"/>
        </w:trPr>
        <w:tc>
          <w:tcPr>
            <w:tcW w:w="1300" w:type="dxa"/>
            <w:tcBorders>
              <w:top w:val="nil"/>
              <w:left w:val="nil"/>
              <w:bottom w:val="nil"/>
              <w:right w:val="nil"/>
            </w:tcBorders>
            <w:shd w:val="clear" w:color="auto" w:fill="auto"/>
            <w:noWrap/>
            <w:vAlign w:val="bottom"/>
          </w:tcPr>
          <w:p w:rsidR="00C51211" w:rsidRPr="00C51211" w:rsidRDefault="00C51211" w:rsidP="00C51211">
            <w:pPr>
              <w:jc w:val="center"/>
              <w:rPr>
                <w:sz w:val="18"/>
                <w:szCs w:val="18"/>
              </w:rPr>
            </w:pPr>
            <w:r w:rsidRPr="00C51211">
              <w:rPr>
                <w:sz w:val="18"/>
                <w:szCs w:val="18"/>
              </w:rPr>
              <w:t>gtmfmnut</w:t>
            </w:r>
          </w:p>
        </w:tc>
        <w:tc>
          <w:tcPr>
            <w:tcW w:w="1940" w:type="dxa"/>
            <w:tcBorders>
              <w:top w:val="nil"/>
              <w:left w:val="nil"/>
              <w:bottom w:val="nil"/>
              <w:right w:val="nil"/>
            </w:tcBorders>
            <w:shd w:val="clear" w:color="auto" w:fill="auto"/>
            <w:noWrap/>
            <w:vAlign w:val="bottom"/>
          </w:tcPr>
          <w:p w:rsidR="00C51211" w:rsidRPr="00C51211" w:rsidRDefault="00C51211" w:rsidP="00C51211">
            <w:pPr>
              <w:jc w:val="center"/>
              <w:rPr>
                <w:color w:val="000000"/>
                <w:sz w:val="20"/>
                <w:szCs w:val="20"/>
              </w:rPr>
            </w:pPr>
            <w:r w:rsidRPr="00C51211">
              <w:rPr>
                <w:color w:val="000000"/>
                <w:sz w:val="20"/>
                <w:szCs w:val="20"/>
              </w:rPr>
              <w:t>09/02/2009 12:11</w:t>
            </w:r>
          </w:p>
        </w:tc>
      </w:tr>
      <w:tr w:rsidR="00C51211" w:rsidRPr="00C51211" w:rsidTr="00C51211">
        <w:trPr>
          <w:trHeight w:val="300"/>
        </w:trPr>
        <w:tc>
          <w:tcPr>
            <w:tcW w:w="1300" w:type="dxa"/>
            <w:tcBorders>
              <w:top w:val="nil"/>
              <w:left w:val="nil"/>
              <w:bottom w:val="nil"/>
              <w:right w:val="nil"/>
            </w:tcBorders>
            <w:shd w:val="clear" w:color="auto" w:fill="auto"/>
            <w:noWrap/>
            <w:vAlign w:val="bottom"/>
          </w:tcPr>
          <w:p w:rsidR="00C51211" w:rsidRPr="00C51211" w:rsidRDefault="00C51211" w:rsidP="00C51211">
            <w:pPr>
              <w:jc w:val="center"/>
              <w:rPr>
                <w:sz w:val="18"/>
                <w:szCs w:val="18"/>
              </w:rPr>
            </w:pPr>
            <w:r w:rsidRPr="00C51211">
              <w:rPr>
                <w:sz w:val="18"/>
                <w:szCs w:val="18"/>
              </w:rPr>
              <w:lastRenderedPageBreak/>
              <w:t>gtmpcnut</w:t>
            </w:r>
          </w:p>
        </w:tc>
        <w:tc>
          <w:tcPr>
            <w:tcW w:w="1940" w:type="dxa"/>
            <w:tcBorders>
              <w:top w:val="nil"/>
              <w:left w:val="nil"/>
              <w:bottom w:val="nil"/>
              <w:right w:val="nil"/>
            </w:tcBorders>
            <w:shd w:val="clear" w:color="auto" w:fill="auto"/>
            <w:noWrap/>
            <w:vAlign w:val="bottom"/>
          </w:tcPr>
          <w:p w:rsidR="00C51211" w:rsidRPr="00C51211" w:rsidRDefault="00C51211" w:rsidP="00C51211">
            <w:pPr>
              <w:jc w:val="center"/>
              <w:rPr>
                <w:color w:val="000000"/>
                <w:sz w:val="20"/>
                <w:szCs w:val="20"/>
              </w:rPr>
            </w:pPr>
            <w:r w:rsidRPr="00C51211">
              <w:rPr>
                <w:color w:val="000000"/>
                <w:sz w:val="20"/>
                <w:szCs w:val="20"/>
              </w:rPr>
              <w:t>09/02/2009 14:56</w:t>
            </w:r>
          </w:p>
        </w:tc>
      </w:tr>
      <w:tr w:rsidR="00C51211" w:rsidRPr="00C51211" w:rsidTr="00C51211">
        <w:trPr>
          <w:trHeight w:val="300"/>
        </w:trPr>
        <w:tc>
          <w:tcPr>
            <w:tcW w:w="1300" w:type="dxa"/>
            <w:tcBorders>
              <w:top w:val="nil"/>
              <w:left w:val="nil"/>
              <w:bottom w:val="nil"/>
              <w:right w:val="nil"/>
            </w:tcBorders>
            <w:shd w:val="clear" w:color="auto" w:fill="auto"/>
            <w:noWrap/>
            <w:vAlign w:val="bottom"/>
          </w:tcPr>
          <w:p w:rsidR="00C51211" w:rsidRPr="00C51211" w:rsidRDefault="00C51211" w:rsidP="00C51211">
            <w:pPr>
              <w:jc w:val="center"/>
              <w:rPr>
                <w:sz w:val="18"/>
                <w:szCs w:val="18"/>
              </w:rPr>
            </w:pPr>
            <w:r w:rsidRPr="00C51211">
              <w:rPr>
                <w:sz w:val="18"/>
                <w:szCs w:val="18"/>
              </w:rPr>
              <w:t>gtmpcnut</w:t>
            </w:r>
          </w:p>
        </w:tc>
        <w:tc>
          <w:tcPr>
            <w:tcW w:w="1940" w:type="dxa"/>
            <w:tcBorders>
              <w:top w:val="nil"/>
              <w:left w:val="nil"/>
              <w:bottom w:val="nil"/>
              <w:right w:val="nil"/>
            </w:tcBorders>
            <w:shd w:val="clear" w:color="auto" w:fill="auto"/>
            <w:noWrap/>
            <w:vAlign w:val="bottom"/>
          </w:tcPr>
          <w:p w:rsidR="00C51211" w:rsidRPr="00C51211" w:rsidRDefault="00C51211" w:rsidP="00C51211">
            <w:pPr>
              <w:jc w:val="center"/>
              <w:rPr>
                <w:color w:val="000000"/>
                <w:sz w:val="20"/>
                <w:szCs w:val="20"/>
              </w:rPr>
            </w:pPr>
            <w:r w:rsidRPr="00C51211">
              <w:rPr>
                <w:color w:val="000000"/>
                <w:sz w:val="20"/>
                <w:szCs w:val="20"/>
              </w:rPr>
              <w:t>09/02/2009 14:57</w:t>
            </w:r>
          </w:p>
        </w:tc>
      </w:tr>
    </w:tbl>
    <w:p w:rsidR="0054207E" w:rsidRPr="0065627E" w:rsidRDefault="0054207E" w:rsidP="0065627E">
      <w:pPr>
        <w:pStyle w:val="ListParagraph"/>
        <w:rPr>
          <w:rFonts w:ascii="Garamond" w:hAnsi="Garamond"/>
          <w:b/>
          <w:sz w:val="22"/>
        </w:rPr>
      </w:pPr>
    </w:p>
    <w:p w:rsidR="002E67EF" w:rsidRPr="0065627E" w:rsidRDefault="002E67EF" w:rsidP="0065627E">
      <w:pPr>
        <w:ind w:left="1800"/>
        <w:rPr>
          <w:rFonts w:ascii="Garamond" w:hAnsi="Garamond"/>
          <w:b/>
          <w:sz w:val="22"/>
        </w:rPr>
      </w:pPr>
      <w:r>
        <w:rPr>
          <w:rFonts w:ascii="Garamond" w:hAnsi="Garamond"/>
          <w:b/>
          <w:sz w:val="22"/>
        </w:rPr>
        <w:t>Pellicer Creek</w:t>
      </w:r>
    </w:p>
    <w:p w:rsidR="002E67EF" w:rsidRPr="0065627E" w:rsidRDefault="002E67EF" w:rsidP="0065627E">
      <w:pPr>
        <w:rPr>
          <w:rFonts w:ascii="Garamond" w:hAnsi="Garamond"/>
          <w:sz w:val="22"/>
        </w:rPr>
      </w:pPr>
    </w:p>
    <w:p w:rsidR="0054207E" w:rsidRDefault="0054207E" w:rsidP="00E7321C">
      <w:pPr>
        <w:pStyle w:val="ListParagraph"/>
        <w:numPr>
          <w:ilvl w:val="0"/>
          <w:numId w:val="19"/>
        </w:numPr>
        <w:rPr>
          <w:rFonts w:ascii="Garamond" w:hAnsi="Garamond"/>
          <w:sz w:val="22"/>
        </w:rPr>
      </w:pPr>
      <w:r w:rsidRPr="0065627E">
        <w:rPr>
          <w:rFonts w:ascii="Garamond" w:hAnsi="Garamond"/>
          <w:sz w:val="22"/>
        </w:rPr>
        <w:t>Light attenuation value for pc was not calculated using the standard equation because one component was zero as measure, but was reported from the lab as 0.04 with the following statement:  “took grab sample after severe thunderstorm had passed, lots of floating debris around the dock; ash in the air from a prescribed burn.</w:t>
      </w:r>
    </w:p>
    <w:p w:rsidR="005F5802" w:rsidRDefault="005F5802" w:rsidP="0065627E">
      <w:pPr>
        <w:pStyle w:val="ListParagraph"/>
        <w:ind w:left="2160"/>
        <w:rPr>
          <w:rFonts w:ascii="Garamond" w:hAnsi="Garamond"/>
          <w:sz w:val="22"/>
        </w:rPr>
      </w:pPr>
    </w:p>
    <w:tbl>
      <w:tblPr>
        <w:tblW w:w="3060" w:type="dxa"/>
        <w:tblInd w:w="2268" w:type="dxa"/>
        <w:tblLook w:val="04A0" w:firstRow="1" w:lastRow="0" w:firstColumn="1" w:lastColumn="0" w:noHBand="0" w:noVBand="1"/>
      </w:tblPr>
      <w:tblGrid>
        <w:gridCol w:w="1300"/>
        <w:gridCol w:w="1760"/>
      </w:tblGrid>
      <w:tr w:rsidR="005F5802" w:rsidRPr="005F5802" w:rsidTr="0065627E">
        <w:trPr>
          <w:trHeight w:val="300"/>
        </w:trPr>
        <w:tc>
          <w:tcPr>
            <w:tcW w:w="1300" w:type="dxa"/>
            <w:tcBorders>
              <w:top w:val="nil"/>
              <w:left w:val="nil"/>
              <w:bottom w:val="nil"/>
              <w:right w:val="nil"/>
            </w:tcBorders>
            <w:shd w:val="clear" w:color="auto" w:fill="auto"/>
            <w:noWrap/>
            <w:vAlign w:val="bottom"/>
            <w:hideMark/>
          </w:tcPr>
          <w:p w:rsidR="005F5802" w:rsidRPr="005F5802" w:rsidRDefault="005F5802" w:rsidP="005F5802">
            <w:pPr>
              <w:jc w:val="center"/>
              <w:rPr>
                <w:sz w:val="18"/>
                <w:szCs w:val="18"/>
              </w:rPr>
            </w:pPr>
            <w:r w:rsidRPr="005F5802">
              <w:rPr>
                <w:sz w:val="18"/>
                <w:szCs w:val="18"/>
              </w:rPr>
              <w:t>gtmpcnut</w:t>
            </w:r>
          </w:p>
        </w:tc>
        <w:tc>
          <w:tcPr>
            <w:tcW w:w="1760" w:type="dxa"/>
            <w:tcBorders>
              <w:top w:val="nil"/>
              <w:left w:val="nil"/>
              <w:bottom w:val="nil"/>
              <w:right w:val="nil"/>
            </w:tcBorders>
            <w:shd w:val="clear" w:color="auto" w:fill="auto"/>
            <w:noWrap/>
            <w:vAlign w:val="bottom"/>
            <w:hideMark/>
          </w:tcPr>
          <w:p w:rsidR="005F5802" w:rsidRPr="005F5802" w:rsidRDefault="005F5802" w:rsidP="005F5802">
            <w:pPr>
              <w:jc w:val="center"/>
              <w:rPr>
                <w:color w:val="000000"/>
                <w:sz w:val="20"/>
                <w:szCs w:val="20"/>
              </w:rPr>
            </w:pPr>
            <w:r w:rsidRPr="005F5802">
              <w:rPr>
                <w:color w:val="000000"/>
                <w:sz w:val="20"/>
                <w:szCs w:val="20"/>
              </w:rPr>
              <w:t>09/02/2009 14:56</w:t>
            </w:r>
          </w:p>
        </w:tc>
      </w:tr>
      <w:tr w:rsidR="005F5802" w:rsidRPr="005F5802" w:rsidTr="0065627E">
        <w:trPr>
          <w:trHeight w:val="300"/>
        </w:trPr>
        <w:tc>
          <w:tcPr>
            <w:tcW w:w="1300" w:type="dxa"/>
            <w:tcBorders>
              <w:top w:val="nil"/>
              <w:left w:val="nil"/>
              <w:bottom w:val="nil"/>
              <w:right w:val="nil"/>
            </w:tcBorders>
            <w:shd w:val="clear" w:color="auto" w:fill="auto"/>
            <w:noWrap/>
            <w:vAlign w:val="bottom"/>
            <w:hideMark/>
          </w:tcPr>
          <w:p w:rsidR="005F5802" w:rsidRPr="005F5802" w:rsidRDefault="005F5802" w:rsidP="005F5802">
            <w:pPr>
              <w:jc w:val="center"/>
              <w:rPr>
                <w:sz w:val="18"/>
                <w:szCs w:val="18"/>
              </w:rPr>
            </w:pPr>
            <w:r w:rsidRPr="005F5802">
              <w:rPr>
                <w:sz w:val="18"/>
                <w:szCs w:val="18"/>
              </w:rPr>
              <w:t>gtmpcnut</w:t>
            </w:r>
          </w:p>
        </w:tc>
        <w:tc>
          <w:tcPr>
            <w:tcW w:w="1760" w:type="dxa"/>
            <w:tcBorders>
              <w:top w:val="nil"/>
              <w:left w:val="nil"/>
              <w:bottom w:val="nil"/>
              <w:right w:val="nil"/>
            </w:tcBorders>
            <w:shd w:val="clear" w:color="auto" w:fill="auto"/>
            <w:noWrap/>
            <w:vAlign w:val="bottom"/>
            <w:hideMark/>
          </w:tcPr>
          <w:p w:rsidR="005F5802" w:rsidRPr="005F5802" w:rsidRDefault="005F5802" w:rsidP="005F5802">
            <w:pPr>
              <w:jc w:val="center"/>
              <w:rPr>
                <w:color w:val="000000"/>
                <w:sz w:val="20"/>
                <w:szCs w:val="20"/>
              </w:rPr>
            </w:pPr>
            <w:r w:rsidRPr="005F5802">
              <w:rPr>
                <w:color w:val="000000"/>
                <w:sz w:val="20"/>
                <w:szCs w:val="20"/>
              </w:rPr>
              <w:t>09/02/2009 14:57</w:t>
            </w:r>
          </w:p>
        </w:tc>
      </w:tr>
    </w:tbl>
    <w:p w:rsidR="005F5802" w:rsidRPr="0065627E" w:rsidRDefault="005F5802" w:rsidP="0065627E">
      <w:pPr>
        <w:pStyle w:val="ListParagraph"/>
        <w:ind w:left="2160"/>
        <w:rPr>
          <w:rFonts w:ascii="Garamond" w:hAnsi="Garamond"/>
          <w:sz w:val="22"/>
        </w:rPr>
      </w:pPr>
    </w:p>
    <w:p w:rsidR="00686787" w:rsidRPr="00686787" w:rsidRDefault="00686787" w:rsidP="00686787">
      <w:pPr>
        <w:ind w:left="1800"/>
        <w:rPr>
          <w:rFonts w:ascii="Garamond" w:hAnsi="Garamond"/>
          <w:b/>
          <w:sz w:val="22"/>
        </w:rPr>
      </w:pPr>
    </w:p>
    <w:p w:rsidR="00DC5B1E" w:rsidRDefault="00DC5B1E" w:rsidP="00DC5B1E">
      <w:pPr>
        <w:pStyle w:val="ListParagraph"/>
        <w:ind w:left="1440" w:right="720"/>
        <w:jc w:val="both"/>
        <w:rPr>
          <w:rFonts w:ascii="Garamond" w:hAnsi="Garamond"/>
          <w:b/>
          <w:sz w:val="22"/>
        </w:rPr>
      </w:pPr>
      <w:r>
        <w:rPr>
          <w:rFonts w:ascii="Garamond" w:hAnsi="Garamond"/>
          <w:b/>
          <w:sz w:val="22"/>
        </w:rPr>
        <w:t>October 1-31, 2009</w:t>
      </w:r>
    </w:p>
    <w:p w:rsidR="002E67EF" w:rsidRDefault="002E67EF" w:rsidP="00DC5B1E">
      <w:pPr>
        <w:pStyle w:val="ListParagraph"/>
        <w:ind w:left="1440" w:right="720"/>
        <w:jc w:val="both"/>
        <w:rPr>
          <w:rFonts w:ascii="Garamond" w:hAnsi="Garamond"/>
          <w:b/>
          <w:sz w:val="22"/>
        </w:rPr>
      </w:pPr>
    </w:p>
    <w:p w:rsidR="002E67EF" w:rsidRDefault="002E67EF" w:rsidP="0065627E">
      <w:pPr>
        <w:pStyle w:val="ListParagraph"/>
        <w:ind w:left="1800" w:right="720"/>
        <w:jc w:val="both"/>
        <w:rPr>
          <w:rFonts w:ascii="Garamond" w:hAnsi="Garamond"/>
          <w:b/>
          <w:sz w:val="22"/>
        </w:rPr>
      </w:pPr>
      <w:r>
        <w:rPr>
          <w:rFonts w:ascii="Garamond" w:hAnsi="Garamond"/>
          <w:b/>
          <w:sz w:val="22"/>
        </w:rPr>
        <w:t>All Stations</w:t>
      </w:r>
    </w:p>
    <w:p w:rsidR="00DC5B1E" w:rsidRDefault="00DC5B1E" w:rsidP="00DC5B1E">
      <w:pPr>
        <w:pStyle w:val="ListParagraph"/>
        <w:ind w:left="1440" w:right="720"/>
        <w:jc w:val="both"/>
        <w:rPr>
          <w:rFonts w:ascii="Garamond" w:hAnsi="Garamond"/>
          <w:sz w:val="22"/>
        </w:rPr>
      </w:pPr>
    </w:p>
    <w:p w:rsidR="00686787" w:rsidRPr="00686787" w:rsidRDefault="00686787" w:rsidP="00686787">
      <w:pPr>
        <w:pStyle w:val="ListParagraph"/>
        <w:numPr>
          <w:ilvl w:val="0"/>
          <w:numId w:val="22"/>
        </w:numPr>
        <w:rPr>
          <w:rFonts w:ascii="Garamond" w:hAnsi="Garamond"/>
          <w:b/>
          <w:sz w:val="22"/>
        </w:rPr>
      </w:pPr>
      <w:r>
        <w:rPr>
          <w:rFonts w:ascii="Garamond" w:hAnsi="Garamond"/>
          <w:sz w:val="22"/>
        </w:rPr>
        <w:t xml:space="preserve">Missing Total Dissolved Phosphorus (TDP) and Particulate Phosphorus (PHOSP) </w:t>
      </w:r>
      <w:r w:rsidR="00C51211">
        <w:rPr>
          <w:rFonts w:ascii="Garamond" w:hAnsi="Garamond"/>
          <w:sz w:val="22"/>
        </w:rPr>
        <w:t xml:space="preserve">for all stations/samples </w:t>
      </w:r>
      <w:r>
        <w:rPr>
          <w:rFonts w:ascii="Garamond" w:hAnsi="Garamond"/>
          <w:sz w:val="22"/>
        </w:rPr>
        <w:t xml:space="preserve">due to changes in sampling contract.  </w:t>
      </w:r>
    </w:p>
    <w:p w:rsidR="00686787" w:rsidRPr="00686787" w:rsidRDefault="00686787" w:rsidP="00686787">
      <w:pPr>
        <w:pStyle w:val="ListParagraph"/>
        <w:ind w:left="2160"/>
        <w:rPr>
          <w:rFonts w:ascii="Garamond" w:hAnsi="Garamond"/>
          <w:b/>
          <w:sz w:val="22"/>
        </w:rPr>
      </w:pPr>
    </w:p>
    <w:p w:rsidR="00686787" w:rsidRPr="0065627E" w:rsidRDefault="00686787" w:rsidP="00686787">
      <w:pPr>
        <w:pStyle w:val="ListParagraph"/>
        <w:numPr>
          <w:ilvl w:val="0"/>
          <w:numId w:val="22"/>
        </w:numPr>
        <w:rPr>
          <w:rFonts w:ascii="Garamond" w:hAnsi="Garamond"/>
          <w:b/>
          <w:sz w:val="22"/>
        </w:rPr>
      </w:pPr>
      <w:r>
        <w:rPr>
          <w:rFonts w:ascii="Garamond" w:hAnsi="Garamond"/>
          <w:sz w:val="22"/>
        </w:rPr>
        <w:t xml:space="preserve">Missing Total Dissolved Nitrogen (TDN) and Particulate Nitrogen (PN) </w:t>
      </w:r>
      <w:r w:rsidR="00C51211">
        <w:rPr>
          <w:rFonts w:ascii="Garamond" w:hAnsi="Garamond"/>
          <w:sz w:val="22"/>
        </w:rPr>
        <w:t xml:space="preserve">for all stations/samples </w:t>
      </w:r>
      <w:r>
        <w:rPr>
          <w:rFonts w:ascii="Garamond" w:hAnsi="Garamond"/>
          <w:sz w:val="22"/>
        </w:rPr>
        <w:t>due to changes in sampling contract.</w:t>
      </w:r>
    </w:p>
    <w:p w:rsidR="00504F23" w:rsidRPr="0065627E" w:rsidRDefault="00504F23" w:rsidP="0065627E">
      <w:pPr>
        <w:pStyle w:val="ListParagraph"/>
        <w:rPr>
          <w:rFonts w:ascii="Garamond" w:hAnsi="Garamond"/>
          <w:b/>
          <w:sz w:val="22"/>
        </w:rPr>
      </w:pPr>
    </w:p>
    <w:p w:rsidR="00504F23" w:rsidRPr="0065627E" w:rsidRDefault="00504F23" w:rsidP="00504F23">
      <w:pPr>
        <w:pStyle w:val="ListParagraph"/>
        <w:numPr>
          <w:ilvl w:val="0"/>
          <w:numId w:val="22"/>
        </w:numPr>
        <w:rPr>
          <w:rFonts w:ascii="Garamond" w:hAnsi="Garamond"/>
          <w:b/>
          <w:sz w:val="22"/>
        </w:rPr>
      </w:pPr>
      <w:r>
        <w:rPr>
          <w:rFonts w:ascii="Garamond" w:hAnsi="Garamond"/>
          <w:sz w:val="22"/>
        </w:rPr>
        <w:t>Missing Particulate Organic Carbon (PO</w:t>
      </w:r>
      <w:r w:rsidR="00900B14">
        <w:rPr>
          <w:rFonts w:ascii="Garamond" w:hAnsi="Garamond"/>
          <w:sz w:val="22"/>
        </w:rPr>
        <w:t>C</w:t>
      </w:r>
      <w:r>
        <w:rPr>
          <w:rFonts w:ascii="Garamond" w:hAnsi="Garamond"/>
          <w:sz w:val="22"/>
        </w:rPr>
        <w:t xml:space="preserve">) </w:t>
      </w:r>
      <w:r w:rsidR="00C51211">
        <w:rPr>
          <w:rFonts w:ascii="Garamond" w:hAnsi="Garamond"/>
          <w:sz w:val="22"/>
        </w:rPr>
        <w:t xml:space="preserve">for all stations/samples </w:t>
      </w:r>
      <w:r>
        <w:rPr>
          <w:rFonts w:ascii="Garamond" w:hAnsi="Garamond"/>
          <w:sz w:val="22"/>
        </w:rPr>
        <w:t>due to changes in sampling contract.</w:t>
      </w:r>
    </w:p>
    <w:p w:rsidR="00686787" w:rsidRPr="00686787" w:rsidRDefault="00686787" w:rsidP="00686787">
      <w:pPr>
        <w:rPr>
          <w:rFonts w:ascii="Garamond" w:hAnsi="Garamond"/>
          <w:b/>
          <w:sz w:val="22"/>
        </w:rPr>
      </w:pPr>
    </w:p>
    <w:p w:rsidR="00DC5B1E" w:rsidRPr="0065627E" w:rsidRDefault="00DC5B1E" w:rsidP="00686787">
      <w:pPr>
        <w:pStyle w:val="ListParagraph"/>
        <w:numPr>
          <w:ilvl w:val="0"/>
          <w:numId w:val="22"/>
        </w:numPr>
        <w:rPr>
          <w:rFonts w:ascii="Garamond" w:hAnsi="Garamond"/>
          <w:b/>
          <w:sz w:val="22"/>
        </w:rPr>
      </w:pPr>
      <w:proofErr w:type="gramStart"/>
      <w:r w:rsidRPr="00DC5B1E">
        <w:rPr>
          <w:rFonts w:ascii="Garamond" w:hAnsi="Garamond"/>
          <w:sz w:val="22"/>
        </w:rPr>
        <w:t>pH</w:t>
      </w:r>
      <w:proofErr w:type="gramEnd"/>
      <w:r w:rsidRPr="00DC5B1E">
        <w:rPr>
          <w:rFonts w:ascii="Garamond" w:hAnsi="Garamond"/>
          <w:sz w:val="22"/>
        </w:rPr>
        <w:t xml:space="preserve"> was measured using pH strips</w:t>
      </w:r>
      <w:r>
        <w:rPr>
          <w:rFonts w:ascii="Garamond" w:hAnsi="Garamond"/>
          <w:sz w:val="22"/>
        </w:rPr>
        <w:t>.</w:t>
      </w:r>
    </w:p>
    <w:p w:rsidR="00C51211" w:rsidRPr="0065627E" w:rsidRDefault="00C51211" w:rsidP="0065627E">
      <w:pPr>
        <w:rPr>
          <w:rFonts w:ascii="Garamond" w:hAnsi="Garamond"/>
          <w:b/>
          <w:sz w:val="22"/>
        </w:rPr>
      </w:pPr>
    </w:p>
    <w:tbl>
      <w:tblPr>
        <w:tblW w:w="3150" w:type="dxa"/>
        <w:tblInd w:w="2268" w:type="dxa"/>
        <w:tblLook w:val="04A0" w:firstRow="1" w:lastRow="0" w:firstColumn="1" w:lastColumn="0" w:noHBand="0" w:noVBand="1"/>
      </w:tblPr>
      <w:tblGrid>
        <w:gridCol w:w="1300"/>
        <w:gridCol w:w="1850"/>
      </w:tblGrid>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gtmpinut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color w:val="000000"/>
                <w:sz w:val="20"/>
                <w:szCs w:val="20"/>
              </w:rPr>
            </w:pPr>
            <w:r w:rsidRPr="00C51211">
              <w:rPr>
                <w:color w:val="000000"/>
                <w:sz w:val="20"/>
                <w:szCs w:val="20"/>
              </w:rPr>
              <w:t>10/14/2009 07:54</w:t>
            </w:r>
          </w:p>
        </w:tc>
      </w:tr>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gtmpinut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color w:val="000000"/>
                <w:sz w:val="20"/>
                <w:szCs w:val="20"/>
              </w:rPr>
            </w:pPr>
            <w:r w:rsidRPr="00C51211">
              <w:rPr>
                <w:color w:val="000000"/>
                <w:sz w:val="20"/>
                <w:szCs w:val="20"/>
              </w:rPr>
              <w:t>10/14/2009 07:55</w:t>
            </w:r>
          </w:p>
        </w:tc>
      </w:tr>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gtmssnut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color w:val="000000"/>
                <w:sz w:val="20"/>
                <w:szCs w:val="20"/>
              </w:rPr>
            </w:pPr>
            <w:r w:rsidRPr="00C51211">
              <w:rPr>
                <w:color w:val="000000"/>
                <w:sz w:val="20"/>
                <w:szCs w:val="20"/>
              </w:rPr>
              <w:t>10/14/2009 09:28</w:t>
            </w:r>
          </w:p>
        </w:tc>
      </w:tr>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gtmssnut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color w:val="000000"/>
                <w:sz w:val="20"/>
                <w:szCs w:val="20"/>
              </w:rPr>
            </w:pPr>
            <w:r w:rsidRPr="00C51211">
              <w:rPr>
                <w:color w:val="000000"/>
                <w:sz w:val="20"/>
                <w:szCs w:val="20"/>
              </w:rPr>
              <w:t>10/14/2009 09:29</w:t>
            </w:r>
          </w:p>
        </w:tc>
      </w:tr>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gtmfmnut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color w:val="000000"/>
                <w:sz w:val="20"/>
                <w:szCs w:val="20"/>
              </w:rPr>
            </w:pPr>
            <w:r w:rsidRPr="00C51211">
              <w:rPr>
                <w:color w:val="000000"/>
                <w:sz w:val="20"/>
                <w:szCs w:val="20"/>
              </w:rPr>
              <w:t>10/14/2009 10:41</w:t>
            </w:r>
          </w:p>
        </w:tc>
      </w:tr>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gtmfmnut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color w:val="000000"/>
                <w:sz w:val="20"/>
                <w:szCs w:val="20"/>
              </w:rPr>
            </w:pPr>
            <w:r w:rsidRPr="00C51211">
              <w:rPr>
                <w:color w:val="000000"/>
                <w:sz w:val="20"/>
                <w:szCs w:val="20"/>
              </w:rPr>
              <w:t>10/14/2009 10:42</w:t>
            </w:r>
          </w:p>
        </w:tc>
      </w:tr>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gtmpcnut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color w:val="000000"/>
                <w:sz w:val="20"/>
                <w:szCs w:val="20"/>
              </w:rPr>
            </w:pPr>
            <w:r w:rsidRPr="00C51211">
              <w:rPr>
                <w:color w:val="000000"/>
                <w:sz w:val="20"/>
                <w:szCs w:val="20"/>
              </w:rPr>
              <w:t>10/14/2009 12:41</w:t>
            </w:r>
          </w:p>
        </w:tc>
      </w:tr>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gtmpcnut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color w:val="000000"/>
                <w:sz w:val="20"/>
                <w:szCs w:val="20"/>
              </w:rPr>
            </w:pPr>
            <w:r w:rsidRPr="00C51211">
              <w:rPr>
                <w:color w:val="000000"/>
                <w:sz w:val="20"/>
                <w:szCs w:val="20"/>
              </w:rPr>
              <w:t>10/14/2009 12:42</w:t>
            </w:r>
          </w:p>
        </w:tc>
      </w:tr>
    </w:tbl>
    <w:p w:rsidR="00DC5B1E" w:rsidRDefault="00DC5B1E" w:rsidP="00DC5B1E">
      <w:pPr>
        <w:rPr>
          <w:rFonts w:ascii="Garamond" w:hAnsi="Garamond"/>
          <w:b/>
          <w:sz w:val="22"/>
        </w:rPr>
      </w:pPr>
    </w:p>
    <w:p w:rsidR="00686787" w:rsidRPr="0065627E" w:rsidRDefault="00686787" w:rsidP="0065627E">
      <w:pPr>
        <w:ind w:right="720"/>
        <w:jc w:val="both"/>
        <w:rPr>
          <w:rFonts w:ascii="Garamond" w:hAnsi="Garamond"/>
          <w:b/>
          <w:sz w:val="22"/>
        </w:rPr>
      </w:pPr>
    </w:p>
    <w:p w:rsidR="00DC5B1E" w:rsidRDefault="00DC5B1E" w:rsidP="00DC5B1E">
      <w:pPr>
        <w:pStyle w:val="ListParagraph"/>
        <w:ind w:left="1440" w:right="720"/>
        <w:jc w:val="both"/>
        <w:rPr>
          <w:rFonts w:ascii="Garamond" w:hAnsi="Garamond"/>
          <w:b/>
          <w:sz w:val="22"/>
        </w:rPr>
      </w:pPr>
      <w:r>
        <w:rPr>
          <w:rFonts w:ascii="Garamond" w:hAnsi="Garamond"/>
          <w:b/>
          <w:sz w:val="22"/>
        </w:rPr>
        <w:t>November 1-30, 2009</w:t>
      </w:r>
    </w:p>
    <w:p w:rsidR="002E67EF" w:rsidRDefault="002E67EF" w:rsidP="00DC5B1E">
      <w:pPr>
        <w:pStyle w:val="ListParagraph"/>
        <w:ind w:left="1440" w:right="720"/>
        <w:jc w:val="both"/>
        <w:rPr>
          <w:rFonts w:ascii="Garamond" w:hAnsi="Garamond"/>
          <w:b/>
          <w:sz w:val="22"/>
        </w:rPr>
      </w:pPr>
    </w:p>
    <w:p w:rsidR="002E67EF" w:rsidRDefault="002E67EF" w:rsidP="0065627E">
      <w:pPr>
        <w:pStyle w:val="ListParagraph"/>
        <w:ind w:left="1800" w:right="720"/>
        <w:jc w:val="both"/>
        <w:rPr>
          <w:rFonts w:ascii="Garamond" w:hAnsi="Garamond"/>
          <w:b/>
          <w:sz w:val="22"/>
        </w:rPr>
      </w:pPr>
      <w:r>
        <w:rPr>
          <w:rFonts w:ascii="Garamond" w:hAnsi="Garamond"/>
          <w:b/>
          <w:sz w:val="22"/>
        </w:rPr>
        <w:t>All Stations</w:t>
      </w:r>
    </w:p>
    <w:p w:rsidR="00DC5B1E" w:rsidRDefault="00DC5B1E" w:rsidP="00DC5B1E">
      <w:pPr>
        <w:pStyle w:val="ListParagraph"/>
        <w:ind w:left="1440" w:right="720"/>
        <w:jc w:val="both"/>
        <w:rPr>
          <w:rFonts w:ascii="Garamond" w:hAnsi="Garamond"/>
          <w:sz w:val="22"/>
        </w:rPr>
      </w:pPr>
    </w:p>
    <w:p w:rsidR="00686787" w:rsidRPr="00686787" w:rsidRDefault="00686787" w:rsidP="00686787">
      <w:pPr>
        <w:pStyle w:val="ListParagraph"/>
        <w:numPr>
          <w:ilvl w:val="0"/>
          <w:numId w:val="20"/>
        </w:numPr>
        <w:rPr>
          <w:rFonts w:ascii="Garamond" w:hAnsi="Garamond"/>
          <w:b/>
          <w:sz w:val="22"/>
        </w:rPr>
      </w:pPr>
      <w:r>
        <w:rPr>
          <w:rFonts w:ascii="Garamond" w:hAnsi="Garamond"/>
          <w:sz w:val="22"/>
        </w:rPr>
        <w:t xml:space="preserve">Missing Total Dissolved Phosphorus (TDP) and Particulate Phosphorus (PHOSP) </w:t>
      </w:r>
      <w:r w:rsidR="00C51211">
        <w:rPr>
          <w:rFonts w:ascii="Garamond" w:hAnsi="Garamond"/>
          <w:sz w:val="22"/>
        </w:rPr>
        <w:t xml:space="preserve">for all stations/samples </w:t>
      </w:r>
      <w:r>
        <w:rPr>
          <w:rFonts w:ascii="Garamond" w:hAnsi="Garamond"/>
          <w:sz w:val="22"/>
        </w:rPr>
        <w:t xml:space="preserve">due to changes in sampling contract.  </w:t>
      </w:r>
    </w:p>
    <w:p w:rsidR="00686787" w:rsidRPr="00686787" w:rsidRDefault="00686787" w:rsidP="00686787">
      <w:pPr>
        <w:pStyle w:val="ListParagraph"/>
        <w:ind w:left="2160"/>
        <w:rPr>
          <w:rFonts w:ascii="Garamond" w:hAnsi="Garamond"/>
          <w:b/>
          <w:sz w:val="22"/>
        </w:rPr>
      </w:pPr>
    </w:p>
    <w:p w:rsidR="00686787" w:rsidRPr="0065627E" w:rsidRDefault="00686787" w:rsidP="00686787">
      <w:pPr>
        <w:pStyle w:val="ListParagraph"/>
        <w:numPr>
          <w:ilvl w:val="0"/>
          <w:numId w:val="20"/>
        </w:numPr>
        <w:rPr>
          <w:rFonts w:ascii="Garamond" w:hAnsi="Garamond"/>
          <w:b/>
          <w:sz w:val="22"/>
        </w:rPr>
      </w:pPr>
      <w:r>
        <w:rPr>
          <w:rFonts w:ascii="Garamond" w:hAnsi="Garamond"/>
          <w:sz w:val="22"/>
        </w:rPr>
        <w:t xml:space="preserve">Missing Total Dissolved Nitrogen (TDN) and Particulate Nitrogen (PN) </w:t>
      </w:r>
      <w:r w:rsidR="00C51211">
        <w:rPr>
          <w:rFonts w:ascii="Garamond" w:hAnsi="Garamond"/>
          <w:sz w:val="22"/>
        </w:rPr>
        <w:t xml:space="preserve">for all stations/samples </w:t>
      </w:r>
      <w:r>
        <w:rPr>
          <w:rFonts w:ascii="Garamond" w:hAnsi="Garamond"/>
          <w:sz w:val="22"/>
        </w:rPr>
        <w:t>due to changes in sampling contract.</w:t>
      </w:r>
    </w:p>
    <w:p w:rsidR="00504F23" w:rsidRPr="0065627E" w:rsidRDefault="00504F23" w:rsidP="0065627E">
      <w:pPr>
        <w:pStyle w:val="ListParagraph"/>
        <w:rPr>
          <w:rFonts w:ascii="Garamond" w:hAnsi="Garamond"/>
          <w:b/>
          <w:sz w:val="22"/>
        </w:rPr>
      </w:pPr>
    </w:p>
    <w:p w:rsidR="00504F23" w:rsidRPr="0065627E" w:rsidRDefault="00504F23" w:rsidP="00504F23">
      <w:pPr>
        <w:pStyle w:val="ListParagraph"/>
        <w:numPr>
          <w:ilvl w:val="0"/>
          <w:numId w:val="20"/>
        </w:numPr>
        <w:rPr>
          <w:rFonts w:ascii="Garamond" w:hAnsi="Garamond"/>
          <w:b/>
          <w:sz w:val="22"/>
        </w:rPr>
      </w:pPr>
      <w:r>
        <w:rPr>
          <w:rFonts w:ascii="Garamond" w:hAnsi="Garamond"/>
          <w:sz w:val="22"/>
        </w:rPr>
        <w:t>Missing Particulate Organic Carbon (PO</w:t>
      </w:r>
      <w:r w:rsidR="00900B14">
        <w:rPr>
          <w:rFonts w:ascii="Garamond" w:hAnsi="Garamond"/>
          <w:sz w:val="22"/>
        </w:rPr>
        <w:t>C</w:t>
      </w:r>
      <w:r>
        <w:rPr>
          <w:rFonts w:ascii="Garamond" w:hAnsi="Garamond"/>
          <w:sz w:val="22"/>
        </w:rPr>
        <w:t xml:space="preserve">) </w:t>
      </w:r>
      <w:r w:rsidR="00C51211">
        <w:rPr>
          <w:rFonts w:ascii="Garamond" w:hAnsi="Garamond"/>
          <w:sz w:val="22"/>
        </w:rPr>
        <w:t xml:space="preserve">for all stations/samples </w:t>
      </w:r>
      <w:r>
        <w:rPr>
          <w:rFonts w:ascii="Garamond" w:hAnsi="Garamond"/>
          <w:sz w:val="22"/>
        </w:rPr>
        <w:t>due to changes in sampling contract.</w:t>
      </w:r>
    </w:p>
    <w:p w:rsidR="00686787" w:rsidRPr="00686787" w:rsidRDefault="00686787" w:rsidP="00686787">
      <w:pPr>
        <w:rPr>
          <w:rFonts w:ascii="Garamond" w:hAnsi="Garamond"/>
          <w:b/>
          <w:sz w:val="22"/>
        </w:rPr>
      </w:pPr>
    </w:p>
    <w:p w:rsidR="00DC5B1E" w:rsidRPr="0065627E" w:rsidRDefault="00DC5B1E" w:rsidP="00DC5B1E">
      <w:pPr>
        <w:pStyle w:val="ListParagraph"/>
        <w:numPr>
          <w:ilvl w:val="0"/>
          <w:numId w:val="20"/>
        </w:numPr>
        <w:rPr>
          <w:rFonts w:ascii="Garamond" w:hAnsi="Garamond"/>
          <w:b/>
          <w:sz w:val="22"/>
        </w:rPr>
      </w:pPr>
      <w:proofErr w:type="gramStart"/>
      <w:r w:rsidRPr="00DC5B1E">
        <w:rPr>
          <w:rFonts w:ascii="Garamond" w:hAnsi="Garamond"/>
          <w:sz w:val="22"/>
        </w:rPr>
        <w:lastRenderedPageBreak/>
        <w:t>pH</w:t>
      </w:r>
      <w:proofErr w:type="gramEnd"/>
      <w:r w:rsidRPr="00DC5B1E">
        <w:rPr>
          <w:rFonts w:ascii="Garamond" w:hAnsi="Garamond"/>
          <w:sz w:val="22"/>
        </w:rPr>
        <w:t xml:space="preserve"> was measured using pH strips</w:t>
      </w:r>
      <w:r>
        <w:rPr>
          <w:rFonts w:ascii="Garamond" w:hAnsi="Garamond"/>
          <w:sz w:val="22"/>
        </w:rPr>
        <w:t>.</w:t>
      </w:r>
    </w:p>
    <w:p w:rsidR="00C51211" w:rsidRPr="0065627E" w:rsidRDefault="00C51211" w:rsidP="0065627E">
      <w:pPr>
        <w:pStyle w:val="ListParagraph"/>
        <w:rPr>
          <w:rFonts w:ascii="Garamond" w:hAnsi="Garamond"/>
          <w:b/>
          <w:sz w:val="22"/>
        </w:rPr>
      </w:pPr>
    </w:p>
    <w:tbl>
      <w:tblPr>
        <w:tblW w:w="3150" w:type="dxa"/>
        <w:tblInd w:w="2268" w:type="dxa"/>
        <w:tblLook w:val="04A0" w:firstRow="1" w:lastRow="0" w:firstColumn="1" w:lastColumn="0" w:noHBand="0" w:noVBand="1"/>
      </w:tblPr>
      <w:tblGrid>
        <w:gridCol w:w="1300"/>
        <w:gridCol w:w="1850"/>
      </w:tblGrid>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gtmpinut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sz w:val="20"/>
                <w:szCs w:val="20"/>
              </w:rPr>
            </w:pPr>
            <w:r w:rsidRPr="00C51211">
              <w:rPr>
                <w:sz w:val="20"/>
                <w:szCs w:val="20"/>
              </w:rPr>
              <w:t>11/03/2009 10:57</w:t>
            </w:r>
          </w:p>
        </w:tc>
      </w:tr>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gtmpinut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sz w:val="20"/>
                <w:szCs w:val="20"/>
              </w:rPr>
            </w:pPr>
            <w:r w:rsidRPr="00C51211">
              <w:rPr>
                <w:sz w:val="20"/>
                <w:szCs w:val="20"/>
              </w:rPr>
              <w:t>11/03/2009 10:58</w:t>
            </w:r>
          </w:p>
        </w:tc>
      </w:tr>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gtmssnut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sz w:val="20"/>
                <w:szCs w:val="20"/>
              </w:rPr>
            </w:pPr>
            <w:r w:rsidRPr="00C51211">
              <w:rPr>
                <w:sz w:val="20"/>
                <w:szCs w:val="20"/>
              </w:rPr>
              <w:t>11/03/2009 12:13</w:t>
            </w:r>
          </w:p>
        </w:tc>
      </w:tr>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gtmssnut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sz w:val="20"/>
                <w:szCs w:val="20"/>
              </w:rPr>
            </w:pPr>
            <w:r w:rsidRPr="00C51211">
              <w:rPr>
                <w:sz w:val="20"/>
                <w:szCs w:val="20"/>
              </w:rPr>
              <w:t>11/03/2009 12:14</w:t>
            </w:r>
          </w:p>
        </w:tc>
      </w:tr>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gtmfmnut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sz w:val="20"/>
                <w:szCs w:val="20"/>
              </w:rPr>
            </w:pPr>
            <w:r w:rsidRPr="00C51211">
              <w:rPr>
                <w:sz w:val="20"/>
                <w:szCs w:val="20"/>
              </w:rPr>
              <w:t>11/03/2009 13:29</w:t>
            </w:r>
          </w:p>
        </w:tc>
      </w:tr>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gtmfmnut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sz w:val="20"/>
                <w:szCs w:val="20"/>
              </w:rPr>
            </w:pPr>
            <w:r w:rsidRPr="00C51211">
              <w:rPr>
                <w:sz w:val="20"/>
                <w:szCs w:val="20"/>
              </w:rPr>
              <w:t>11/03/2009 13:30</w:t>
            </w:r>
          </w:p>
        </w:tc>
      </w:tr>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gtmpcnut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sz w:val="20"/>
                <w:szCs w:val="20"/>
              </w:rPr>
            </w:pPr>
            <w:r w:rsidRPr="00C51211">
              <w:rPr>
                <w:sz w:val="20"/>
                <w:szCs w:val="20"/>
              </w:rPr>
              <w:t>11/03/2009 15:16</w:t>
            </w:r>
          </w:p>
        </w:tc>
      </w:tr>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gtmpcnut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sz w:val="20"/>
                <w:szCs w:val="20"/>
              </w:rPr>
            </w:pPr>
            <w:r w:rsidRPr="00C51211">
              <w:rPr>
                <w:sz w:val="20"/>
                <w:szCs w:val="20"/>
              </w:rPr>
              <w:t>11/03/2009 15:17</w:t>
            </w:r>
          </w:p>
        </w:tc>
      </w:tr>
    </w:tbl>
    <w:p w:rsidR="00C51211" w:rsidRPr="00DC5B1E" w:rsidRDefault="00C51211" w:rsidP="0065627E">
      <w:pPr>
        <w:pStyle w:val="ListParagraph"/>
        <w:ind w:left="2160"/>
        <w:rPr>
          <w:rFonts w:ascii="Garamond" w:hAnsi="Garamond"/>
          <w:b/>
          <w:sz w:val="22"/>
        </w:rPr>
      </w:pPr>
    </w:p>
    <w:p w:rsidR="00DC5B1E" w:rsidRDefault="00DC5B1E" w:rsidP="00DC5B1E">
      <w:pPr>
        <w:pStyle w:val="ListParagraph"/>
        <w:ind w:left="1440" w:right="720"/>
        <w:jc w:val="both"/>
        <w:rPr>
          <w:rFonts w:ascii="Garamond" w:hAnsi="Garamond"/>
          <w:b/>
          <w:sz w:val="22"/>
        </w:rPr>
      </w:pPr>
      <w:r>
        <w:rPr>
          <w:rFonts w:ascii="Garamond" w:hAnsi="Garamond"/>
          <w:b/>
          <w:sz w:val="22"/>
        </w:rPr>
        <w:t>December 1-31, 2009</w:t>
      </w:r>
    </w:p>
    <w:p w:rsidR="002E67EF" w:rsidRDefault="002E67EF" w:rsidP="00DC5B1E">
      <w:pPr>
        <w:pStyle w:val="ListParagraph"/>
        <w:ind w:left="1440" w:right="720"/>
        <w:jc w:val="both"/>
        <w:rPr>
          <w:rFonts w:ascii="Garamond" w:hAnsi="Garamond"/>
          <w:b/>
          <w:sz w:val="22"/>
        </w:rPr>
      </w:pPr>
    </w:p>
    <w:p w:rsidR="002E67EF" w:rsidRDefault="002E67EF" w:rsidP="0065627E">
      <w:pPr>
        <w:pStyle w:val="ListParagraph"/>
        <w:ind w:left="1800" w:right="720"/>
        <w:jc w:val="both"/>
        <w:rPr>
          <w:rFonts w:ascii="Garamond" w:hAnsi="Garamond"/>
          <w:b/>
          <w:sz w:val="22"/>
        </w:rPr>
      </w:pPr>
      <w:r>
        <w:rPr>
          <w:rFonts w:ascii="Garamond" w:hAnsi="Garamond"/>
          <w:b/>
          <w:sz w:val="22"/>
        </w:rPr>
        <w:t>All Stations</w:t>
      </w:r>
    </w:p>
    <w:p w:rsidR="00DC5B1E" w:rsidRDefault="00DC5B1E" w:rsidP="00DC5B1E">
      <w:pPr>
        <w:pStyle w:val="ListParagraph"/>
        <w:ind w:left="1440" w:right="720"/>
        <w:jc w:val="both"/>
        <w:rPr>
          <w:rFonts w:ascii="Garamond" w:hAnsi="Garamond"/>
          <w:sz w:val="22"/>
        </w:rPr>
      </w:pPr>
    </w:p>
    <w:p w:rsidR="00686787" w:rsidRPr="00686787" w:rsidRDefault="00686787" w:rsidP="00686787">
      <w:pPr>
        <w:pStyle w:val="ListParagraph"/>
        <w:numPr>
          <w:ilvl w:val="0"/>
          <w:numId w:val="21"/>
        </w:numPr>
        <w:rPr>
          <w:rFonts w:ascii="Garamond" w:hAnsi="Garamond"/>
          <w:b/>
          <w:sz w:val="22"/>
        </w:rPr>
      </w:pPr>
      <w:r>
        <w:rPr>
          <w:rFonts w:ascii="Garamond" w:hAnsi="Garamond"/>
          <w:sz w:val="22"/>
        </w:rPr>
        <w:t xml:space="preserve">Missing Total Dissolved Phosphorus (TDP) and Particulate Phosphorus (PHOSP) </w:t>
      </w:r>
      <w:r w:rsidR="00C51211">
        <w:rPr>
          <w:rFonts w:ascii="Garamond" w:hAnsi="Garamond"/>
          <w:sz w:val="22"/>
        </w:rPr>
        <w:t xml:space="preserve">for all stations/samples </w:t>
      </w:r>
      <w:r>
        <w:rPr>
          <w:rFonts w:ascii="Garamond" w:hAnsi="Garamond"/>
          <w:sz w:val="22"/>
        </w:rPr>
        <w:t xml:space="preserve">due to changes in sampling contract.  </w:t>
      </w:r>
    </w:p>
    <w:p w:rsidR="00686787" w:rsidRPr="00686787" w:rsidRDefault="00686787" w:rsidP="00686787">
      <w:pPr>
        <w:pStyle w:val="ListParagraph"/>
        <w:ind w:left="2160"/>
        <w:rPr>
          <w:rFonts w:ascii="Garamond" w:hAnsi="Garamond"/>
          <w:b/>
          <w:sz w:val="22"/>
        </w:rPr>
      </w:pPr>
    </w:p>
    <w:p w:rsidR="00686787" w:rsidRPr="0065627E" w:rsidRDefault="00686787" w:rsidP="00686787">
      <w:pPr>
        <w:pStyle w:val="ListParagraph"/>
        <w:numPr>
          <w:ilvl w:val="0"/>
          <w:numId w:val="21"/>
        </w:numPr>
        <w:rPr>
          <w:rFonts w:ascii="Garamond" w:hAnsi="Garamond"/>
          <w:b/>
          <w:sz w:val="22"/>
        </w:rPr>
      </w:pPr>
      <w:r>
        <w:rPr>
          <w:rFonts w:ascii="Garamond" w:hAnsi="Garamond"/>
          <w:sz w:val="22"/>
        </w:rPr>
        <w:t xml:space="preserve">Missing Total Dissolved Nitrogen (TDN) and Particulate Nitrogen (PN) </w:t>
      </w:r>
      <w:r w:rsidR="00C51211">
        <w:rPr>
          <w:rFonts w:ascii="Garamond" w:hAnsi="Garamond"/>
          <w:sz w:val="22"/>
        </w:rPr>
        <w:t xml:space="preserve">for all stations/samples </w:t>
      </w:r>
      <w:r>
        <w:rPr>
          <w:rFonts w:ascii="Garamond" w:hAnsi="Garamond"/>
          <w:sz w:val="22"/>
        </w:rPr>
        <w:t>due to changes in sampling contract.</w:t>
      </w:r>
    </w:p>
    <w:p w:rsidR="00504F23" w:rsidRPr="0065627E" w:rsidRDefault="00504F23" w:rsidP="0065627E">
      <w:pPr>
        <w:pStyle w:val="ListParagraph"/>
        <w:rPr>
          <w:rFonts w:ascii="Garamond" w:hAnsi="Garamond"/>
          <w:b/>
          <w:sz w:val="22"/>
        </w:rPr>
      </w:pPr>
    </w:p>
    <w:p w:rsidR="00504F23" w:rsidRPr="0065627E" w:rsidRDefault="00504F23" w:rsidP="00504F23">
      <w:pPr>
        <w:pStyle w:val="ListParagraph"/>
        <w:numPr>
          <w:ilvl w:val="0"/>
          <w:numId w:val="21"/>
        </w:numPr>
        <w:rPr>
          <w:rFonts w:ascii="Garamond" w:hAnsi="Garamond"/>
          <w:b/>
          <w:sz w:val="22"/>
        </w:rPr>
      </w:pPr>
      <w:r>
        <w:rPr>
          <w:rFonts w:ascii="Garamond" w:hAnsi="Garamond"/>
          <w:sz w:val="22"/>
        </w:rPr>
        <w:t>Missing Particulate Organic Carbon (PO</w:t>
      </w:r>
      <w:r w:rsidR="00900B14">
        <w:rPr>
          <w:rFonts w:ascii="Garamond" w:hAnsi="Garamond"/>
          <w:sz w:val="22"/>
        </w:rPr>
        <w:t>C</w:t>
      </w:r>
      <w:r>
        <w:rPr>
          <w:rFonts w:ascii="Garamond" w:hAnsi="Garamond"/>
          <w:sz w:val="22"/>
        </w:rPr>
        <w:t xml:space="preserve">) </w:t>
      </w:r>
      <w:r w:rsidR="00C51211">
        <w:rPr>
          <w:rFonts w:ascii="Garamond" w:hAnsi="Garamond"/>
          <w:sz w:val="22"/>
        </w:rPr>
        <w:t xml:space="preserve">for all stations/samples </w:t>
      </w:r>
      <w:r>
        <w:rPr>
          <w:rFonts w:ascii="Garamond" w:hAnsi="Garamond"/>
          <w:sz w:val="22"/>
        </w:rPr>
        <w:t>due to changes in sampling contract.</w:t>
      </w:r>
    </w:p>
    <w:p w:rsidR="00686787" w:rsidRPr="00686787" w:rsidRDefault="00686787" w:rsidP="00686787">
      <w:pPr>
        <w:rPr>
          <w:rFonts w:ascii="Garamond" w:hAnsi="Garamond"/>
          <w:b/>
          <w:sz w:val="22"/>
        </w:rPr>
      </w:pPr>
    </w:p>
    <w:p w:rsidR="00DC5B1E" w:rsidRPr="00DC5B1E" w:rsidRDefault="00DC5B1E" w:rsidP="00DC5B1E">
      <w:pPr>
        <w:pStyle w:val="ListParagraph"/>
        <w:numPr>
          <w:ilvl w:val="0"/>
          <w:numId w:val="21"/>
        </w:numPr>
        <w:rPr>
          <w:rFonts w:ascii="Garamond" w:hAnsi="Garamond"/>
          <w:b/>
          <w:sz w:val="22"/>
        </w:rPr>
      </w:pPr>
      <w:proofErr w:type="gramStart"/>
      <w:r w:rsidRPr="00DC5B1E">
        <w:rPr>
          <w:rFonts w:ascii="Garamond" w:hAnsi="Garamond"/>
          <w:sz w:val="22"/>
        </w:rPr>
        <w:t>pH</w:t>
      </w:r>
      <w:proofErr w:type="gramEnd"/>
      <w:r w:rsidRPr="00DC5B1E">
        <w:rPr>
          <w:rFonts w:ascii="Garamond" w:hAnsi="Garamond"/>
          <w:sz w:val="22"/>
        </w:rPr>
        <w:t xml:space="preserve"> was measured using pH strips</w:t>
      </w:r>
      <w:r>
        <w:rPr>
          <w:rFonts w:ascii="Garamond" w:hAnsi="Garamond"/>
          <w:sz w:val="22"/>
        </w:rPr>
        <w:t>.</w:t>
      </w:r>
    </w:p>
    <w:p w:rsidR="00DC5B1E" w:rsidRDefault="00DC5B1E" w:rsidP="00DC5B1E">
      <w:pPr>
        <w:pStyle w:val="ListParagraph"/>
        <w:ind w:left="2160"/>
        <w:rPr>
          <w:rFonts w:ascii="Garamond" w:hAnsi="Garamond"/>
          <w:b/>
          <w:sz w:val="22"/>
        </w:rPr>
      </w:pPr>
    </w:p>
    <w:tbl>
      <w:tblPr>
        <w:tblW w:w="3150" w:type="dxa"/>
        <w:tblInd w:w="2268" w:type="dxa"/>
        <w:tblLook w:val="04A0" w:firstRow="1" w:lastRow="0" w:firstColumn="1" w:lastColumn="0" w:noHBand="0" w:noVBand="1"/>
      </w:tblPr>
      <w:tblGrid>
        <w:gridCol w:w="1300"/>
        <w:gridCol w:w="1850"/>
      </w:tblGrid>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gtmpcnut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sz w:val="20"/>
                <w:szCs w:val="20"/>
              </w:rPr>
            </w:pPr>
            <w:r w:rsidRPr="00C51211">
              <w:rPr>
                <w:sz w:val="20"/>
                <w:szCs w:val="20"/>
              </w:rPr>
              <w:t>12/15/2009 15:42</w:t>
            </w:r>
          </w:p>
        </w:tc>
      </w:tr>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gtmpcnut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sz w:val="20"/>
                <w:szCs w:val="20"/>
              </w:rPr>
            </w:pPr>
            <w:r w:rsidRPr="00C51211">
              <w:rPr>
                <w:sz w:val="20"/>
                <w:szCs w:val="20"/>
              </w:rPr>
              <w:t>12/15/2009 15:43</w:t>
            </w:r>
          </w:p>
        </w:tc>
      </w:tr>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gtmpinut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sz w:val="20"/>
                <w:szCs w:val="20"/>
              </w:rPr>
            </w:pPr>
            <w:r w:rsidRPr="00C51211">
              <w:rPr>
                <w:sz w:val="20"/>
                <w:szCs w:val="20"/>
              </w:rPr>
              <w:t>12/15/2009 10:25</w:t>
            </w:r>
          </w:p>
        </w:tc>
      </w:tr>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gtmpinut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sz w:val="20"/>
                <w:szCs w:val="20"/>
              </w:rPr>
            </w:pPr>
            <w:r w:rsidRPr="00C51211">
              <w:rPr>
                <w:sz w:val="20"/>
                <w:szCs w:val="20"/>
              </w:rPr>
              <w:t>12/15/2009 10:26</w:t>
            </w:r>
          </w:p>
        </w:tc>
      </w:tr>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gtmssnut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sz w:val="20"/>
                <w:szCs w:val="20"/>
              </w:rPr>
            </w:pPr>
            <w:r w:rsidRPr="00C51211">
              <w:rPr>
                <w:sz w:val="20"/>
                <w:szCs w:val="20"/>
              </w:rPr>
              <w:t>12/15/2009 12:11</w:t>
            </w:r>
          </w:p>
        </w:tc>
      </w:tr>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gtmssnut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sz w:val="20"/>
                <w:szCs w:val="20"/>
              </w:rPr>
            </w:pPr>
            <w:r w:rsidRPr="00C51211">
              <w:rPr>
                <w:sz w:val="20"/>
                <w:szCs w:val="20"/>
              </w:rPr>
              <w:t>12/15/2009 12:12</w:t>
            </w:r>
          </w:p>
        </w:tc>
      </w:tr>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gtmfmnut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sz w:val="20"/>
                <w:szCs w:val="20"/>
              </w:rPr>
            </w:pPr>
            <w:r w:rsidRPr="00C51211">
              <w:rPr>
                <w:sz w:val="20"/>
                <w:szCs w:val="20"/>
              </w:rPr>
              <w:t>12/15/2009 13:40</w:t>
            </w:r>
          </w:p>
        </w:tc>
      </w:tr>
      <w:tr w:rsidR="00C51211" w:rsidRPr="00C51211" w:rsidTr="0065627E">
        <w:trPr>
          <w:trHeight w:val="300"/>
        </w:trPr>
        <w:tc>
          <w:tcPr>
            <w:tcW w:w="1300" w:type="dxa"/>
            <w:tcBorders>
              <w:top w:val="nil"/>
              <w:left w:val="nil"/>
              <w:bottom w:val="nil"/>
              <w:right w:val="nil"/>
            </w:tcBorders>
            <w:shd w:val="clear" w:color="auto" w:fill="auto"/>
            <w:noWrap/>
            <w:vAlign w:val="bottom"/>
            <w:hideMark/>
          </w:tcPr>
          <w:p w:rsidR="00C51211" w:rsidRPr="00C51211" w:rsidRDefault="00C51211" w:rsidP="00C51211">
            <w:pPr>
              <w:jc w:val="center"/>
              <w:rPr>
                <w:sz w:val="18"/>
                <w:szCs w:val="18"/>
              </w:rPr>
            </w:pPr>
            <w:r w:rsidRPr="00C51211">
              <w:rPr>
                <w:sz w:val="18"/>
                <w:szCs w:val="18"/>
              </w:rPr>
              <w:t>gtmfmnut</w:t>
            </w:r>
          </w:p>
        </w:tc>
        <w:tc>
          <w:tcPr>
            <w:tcW w:w="1850" w:type="dxa"/>
            <w:tcBorders>
              <w:top w:val="nil"/>
              <w:left w:val="nil"/>
              <w:bottom w:val="nil"/>
              <w:right w:val="nil"/>
            </w:tcBorders>
            <w:shd w:val="clear" w:color="auto" w:fill="auto"/>
            <w:noWrap/>
            <w:vAlign w:val="bottom"/>
            <w:hideMark/>
          </w:tcPr>
          <w:p w:rsidR="00C51211" w:rsidRPr="00C51211" w:rsidRDefault="00C51211" w:rsidP="00C51211">
            <w:pPr>
              <w:jc w:val="center"/>
              <w:rPr>
                <w:sz w:val="20"/>
                <w:szCs w:val="20"/>
              </w:rPr>
            </w:pPr>
            <w:r w:rsidRPr="00C51211">
              <w:rPr>
                <w:sz w:val="20"/>
                <w:szCs w:val="20"/>
              </w:rPr>
              <w:t>12/15/2009 13:41</w:t>
            </w:r>
          </w:p>
        </w:tc>
      </w:tr>
    </w:tbl>
    <w:p w:rsidR="00C51211" w:rsidRPr="00DC5B1E" w:rsidRDefault="00C51211" w:rsidP="00DC5B1E">
      <w:pPr>
        <w:pStyle w:val="ListParagraph"/>
        <w:ind w:left="2160"/>
        <w:rPr>
          <w:rFonts w:ascii="Garamond" w:hAnsi="Garamond"/>
          <w:b/>
          <w:sz w:val="22"/>
        </w:rPr>
      </w:pPr>
    </w:p>
    <w:p w:rsidR="00DC5B1E" w:rsidRDefault="00DC5B1E" w:rsidP="00AD216A">
      <w:pPr>
        <w:pStyle w:val="ListParagraph"/>
        <w:ind w:left="1440" w:right="720"/>
        <w:jc w:val="both"/>
        <w:rPr>
          <w:rFonts w:ascii="Garamond" w:hAnsi="Garamond"/>
          <w:sz w:val="22"/>
        </w:rPr>
      </w:pPr>
    </w:p>
    <w:p w:rsidR="005F5CBB" w:rsidRPr="003401F1" w:rsidRDefault="005F5CBB" w:rsidP="005B4EBC">
      <w:pPr>
        <w:pStyle w:val="ListParagraph"/>
        <w:numPr>
          <w:ilvl w:val="1"/>
          <w:numId w:val="9"/>
        </w:numPr>
        <w:ind w:right="720"/>
        <w:jc w:val="both"/>
        <w:rPr>
          <w:rFonts w:ascii="Garamond" w:hAnsi="Garamond"/>
          <w:b/>
          <w:sz w:val="22"/>
        </w:rPr>
      </w:pPr>
      <w:r w:rsidRPr="003401F1">
        <w:rPr>
          <w:rFonts w:ascii="Garamond" w:hAnsi="Garamond"/>
          <w:b/>
          <w:sz w:val="22"/>
        </w:rPr>
        <w:t>Daily, Monthly, and Annual Precipitation Totals</w:t>
      </w:r>
      <w:r w:rsidR="003401F1" w:rsidRPr="003401F1">
        <w:rPr>
          <w:rFonts w:ascii="Garamond" w:hAnsi="Garamond"/>
          <w:b/>
          <w:sz w:val="22"/>
        </w:rPr>
        <w:t xml:space="preserve"> at Pellicer Creek Weather Station (gtmpcmet).</w:t>
      </w:r>
    </w:p>
    <w:p w:rsidR="005F5CBB" w:rsidRDefault="005F5CBB" w:rsidP="005F5CBB">
      <w:pPr>
        <w:pStyle w:val="ListParagraph"/>
        <w:ind w:left="1440" w:right="720"/>
        <w:jc w:val="both"/>
        <w:rPr>
          <w:rFonts w:ascii="Garamond" w:hAnsi="Garamond"/>
          <w:sz w:val="22"/>
        </w:rPr>
      </w:pPr>
    </w:p>
    <w:tbl>
      <w:tblPr>
        <w:tblW w:w="5310" w:type="dxa"/>
        <w:tblInd w:w="1548" w:type="dxa"/>
        <w:tblLook w:val="00A0" w:firstRow="1" w:lastRow="0" w:firstColumn="1" w:lastColumn="0" w:noHBand="0" w:noVBand="0"/>
      </w:tblPr>
      <w:tblGrid>
        <w:gridCol w:w="5988"/>
        <w:gridCol w:w="2616"/>
      </w:tblGrid>
      <w:tr w:rsidR="003401F1" w:rsidRPr="00BC4D46" w:rsidTr="003F51BA">
        <w:trPr>
          <w:trHeight w:val="255"/>
        </w:trPr>
        <w:tc>
          <w:tcPr>
            <w:tcW w:w="2430" w:type="dxa"/>
            <w:noWrap/>
            <w:vAlign w:val="bottom"/>
          </w:tcPr>
          <w:tbl>
            <w:tblPr>
              <w:tblW w:w="5040" w:type="dxa"/>
              <w:tblInd w:w="1188" w:type="dxa"/>
              <w:tblLook w:val="04A0" w:firstRow="1" w:lastRow="0" w:firstColumn="1" w:lastColumn="0" w:noHBand="0" w:noVBand="1"/>
            </w:tblPr>
            <w:tblGrid>
              <w:gridCol w:w="2292"/>
              <w:gridCol w:w="2292"/>
            </w:tblGrid>
            <w:tr w:rsidR="00D95149" w:rsidRPr="00BC4D46" w:rsidTr="00303C68">
              <w:trPr>
                <w:trHeight w:val="255"/>
              </w:trPr>
              <w:tc>
                <w:tcPr>
                  <w:tcW w:w="2520" w:type="dxa"/>
                  <w:shd w:val="clear" w:color="auto" w:fill="auto"/>
                  <w:noWrap/>
                  <w:vAlign w:val="bottom"/>
                  <w:hideMark/>
                </w:tcPr>
                <w:p w:rsidR="00D95149" w:rsidRPr="00724015" w:rsidRDefault="00D95149" w:rsidP="00303C68">
                  <w:pPr>
                    <w:ind w:left="452"/>
                    <w:rPr>
                      <w:rFonts w:ascii="Garamond" w:hAnsi="Garamond" w:cs="Arial"/>
                      <w:b/>
                      <w:bCs/>
                      <w:u w:val="single"/>
                    </w:rPr>
                  </w:pPr>
                  <w:r w:rsidRPr="00724015">
                    <w:rPr>
                      <w:rFonts w:ascii="Garamond" w:hAnsi="Garamond" w:cs="Arial"/>
                      <w:b/>
                      <w:bCs/>
                      <w:u w:val="single"/>
                    </w:rPr>
                    <w:t>Date</w:t>
                  </w:r>
                </w:p>
              </w:tc>
              <w:tc>
                <w:tcPr>
                  <w:tcW w:w="2520" w:type="dxa"/>
                  <w:shd w:val="clear" w:color="auto" w:fill="auto"/>
                  <w:noWrap/>
                  <w:vAlign w:val="bottom"/>
                  <w:hideMark/>
                </w:tcPr>
                <w:p w:rsidR="00D95149" w:rsidRPr="00724015" w:rsidRDefault="00D95149" w:rsidP="00303C68">
                  <w:pPr>
                    <w:ind w:left="452"/>
                    <w:jc w:val="center"/>
                    <w:rPr>
                      <w:rFonts w:ascii="Garamond" w:hAnsi="Garamond" w:cs="Arial"/>
                    </w:rPr>
                  </w:pPr>
                </w:p>
                <w:p w:rsidR="00D95149" w:rsidRPr="00724015" w:rsidRDefault="00D95149" w:rsidP="00303C68">
                  <w:pPr>
                    <w:jc w:val="center"/>
                    <w:rPr>
                      <w:rFonts w:ascii="Garamond" w:hAnsi="Garamond" w:cs="Arial"/>
                      <w:b/>
                      <w:u w:val="single"/>
                    </w:rPr>
                  </w:pPr>
                  <w:r w:rsidRPr="00724015">
                    <w:rPr>
                      <w:rFonts w:ascii="Garamond" w:hAnsi="Garamond" w:cs="Arial"/>
                      <w:b/>
                      <w:u w:val="single"/>
                    </w:rPr>
                    <w:t>Daily Precip. Totals (mm)</w:t>
                  </w:r>
                </w:p>
              </w:tc>
            </w:tr>
            <w:tr w:rsidR="00D95149" w:rsidRPr="00BC4D46" w:rsidTr="00303C68">
              <w:trPr>
                <w:trHeight w:val="40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01/07/2009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0.254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01/11/2009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0.508</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01/12/2009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7.874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01/13/2009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28.702</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01/19/2009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1.016</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01/29/2009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20.574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01/30/2009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2.286</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p>
              </w:tc>
              <w:tc>
                <w:tcPr>
                  <w:tcW w:w="2520" w:type="dxa"/>
                  <w:shd w:val="clear" w:color="auto" w:fill="auto"/>
                  <w:noWrap/>
                  <w:vAlign w:val="bottom"/>
                  <w:hideMark/>
                </w:tcPr>
                <w:p w:rsidR="00D95149" w:rsidRPr="00093B16" w:rsidRDefault="00D95149" w:rsidP="00303C68">
                  <w:pPr>
                    <w:jc w:val="center"/>
                    <w:rPr>
                      <w:rFonts w:ascii="Garamond" w:hAnsi="Garamond" w:cs="Arial"/>
                    </w:rPr>
                  </w:pPr>
                </w:p>
              </w:tc>
            </w:tr>
            <w:tr w:rsidR="00D95149" w:rsidRPr="00BC4D46" w:rsidTr="00303C68">
              <w:trPr>
                <w:trHeight w:val="255"/>
              </w:trPr>
              <w:tc>
                <w:tcPr>
                  <w:tcW w:w="2520" w:type="dxa"/>
                  <w:shd w:val="clear" w:color="auto" w:fill="auto"/>
                  <w:noWrap/>
                  <w:vAlign w:val="bottom"/>
                  <w:hideMark/>
                </w:tcPr>
                <w:p w:rsidR="00D95149" w:rsidRPr="00F40E45" w:rsidRDefault="00D95149" w:rsidP="00303C68">
                  <w:pPr>
                    <w:rPr>
                      <w:rFonts w:ascii="Garamond" w:hAnsi="Garamond" w:cs="Arial"/>
                      <w:b/>
                    </w:rPr>
                  </w:pPr>
                  <w:r w:rsidRPr="00F40E45">
                    <w:rPr>
                      <w:rFonts w:ascii="Garamond" w:hAnsi="Garamond" w:cs="Arial"/>
                      <w:b/>
                    </w:rPr>
                    <w:t>Monthly Total (mm)</w:t>
                  </w:r>
                </w:p>
              </w:tc>
              <w:tc>
                <w:tcPr>
                  <w:tcW w:w="2520" w:type="dxa"/>
                  <w:shd w:val="clear" w:color="auto" w:fill="auto"/>
                  <w:noWrap/>
                  <w:vAlign w:val="bottom"/>
                  <w:hideMark/>
                </w:tcPr>
                <w:p w:rsidR="00D95149" w:rsidRPr="00F40E45" w:rsidRDefault="00D95149" w:rsidP="00303C68">
                  <w:pPr>
                    <w:jc w:val="center"/>
                    <w:rPr>
                      <w:rFonts w:ascii="Garamond" w:hAnsi="Garamond" w:cs="Arial"/>
                      <w:b/>
                    </w:rPr>
                  </w:pPr>
                  <w:r w:rsidRPr="00F40E45">
                    <w:rPr>
                      <w:rFonts w:ascii="Garamond" w:hAnsi="Garamond" w:cs="Arial"/>
                      <w:b/>
                    </w:rPr>
                    <w:t>61.214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p>
              </w:tc>
              <w:tc>
                <w:tcPr>
                  <w:tcW w:w="2520" w:type="dxa"/>
                  <w:shd w:val="clear" w:color="auto" w:fill="auto"/>
                  <w:noWrap/>
                  <w:vAlign w:val="bottom"/>
                  <w:hideMark/>
                </w:tcPr>
                <w:p w:rsidR="00D95149" w:rsidRPr="00093B16" w:rsidRDefault="00D95149" w:rsidP="00303C68">
                  <w:pPr>
                    <w:jc w:val="center"/>
                    <w:rPr>
                      <w:rFonts w:ascii="Garamond" w:hAnsi="Garamond" w:cs="Arial"/>
                    </w:rPr>
                  </w:pPr>
                </w:p>
              </w:tc>
            </w:tr>
            <w:tr w:rsidR="00D95149" w:rsidRPr="00BC4D46" w:rsidTr="00303C68">
              <w:trPr>
                <w:trHeight w:val="270"/>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02/02/2009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13.462</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02/12/2009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0.508</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02/14/2009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1.778</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02/15/2009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2.794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02/19/2009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9.144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p>
              </w:tc>
              <w:tc>
                <w:tcPr>
                  <w:tcW w:w="2520" w:type="dxa"/>
                  <w:shd w:val="clear" w:color="auto" w:fill="auto"/>
                  <w:noWrap/>
                  <w:vAlign w:val="bottom"/>
                  <w:hideMark/>
                </w:tcPr>
                <w:p w:rsidR="00D95149" w:rsidRPr="00093B16" w:rsidRDefault="00D95149" w:rsidP="00303C68">
                  <w:pPr>
                    <w:jc w:val="center"/>
                    <w:rPr>
                      <w:rFonts w:ascii="Garamond" w:hAnsi="Garamond" w:cs="Arial"/>
                    </w:rPr>
                  </w:pPr>
                </w:p>
              </w:tc>
            </w:tr>
            <w:tr w:rsidR="00D95149" w:rsidRPr="00BC4D46" w:rsidTr="00303C68">
              <w:trPr>
                <w:trHeight w:val="255"/>
              </w:trPr>
              <w:tc>
                <w:tcPr>
                  <w:tcW w:w="2520" w:type="dxa"/>
                  <w:shd w:val="clear" w:color="auto" w:fill="auto"/>
                  <w:noWrap/>
                  <w:vAlign w:val="bottom"/>
                  <w:hideMark/>
                </w:tcPr>
                <w:p w:rsidR="00D95149" w:rsidRPr="00F40E45" w:rsidRDefault="00D95149" w:rsidP="00303C68">
                  <w:pPr>
                    <w:rPr>
                      <w:rFonts w:ascii="Garamond" w:hAnsi="Garamond" w:cs="Arial"/>
                      <w:b/>
                    </w:rPr>
                  </w:pPr>
                  <w:r w:rsidRPr="00F40E45">
                    <w:rPr>
                      <w:rFonts w:ascii="Garamond" w:hAnsi="Garamond" w:cs="Arial"/>
                      <w:b/>
                    </w:rPr>
                    <w:t>Monthly Total (mm)</w:t>
                  </w:r>
                </w:p>
              </w:tc>
              <w:tc>
                <w:tcPr>
                  <w:tcW w:w="2520" w:type="dxa"/>
                  <w:shd w:val="clear" w:color="auto" w:fill="auto"/>
                  <w:noWrap/>
                  <w:vAlign w:val="bottom"/>
                  <w:hideMark/>
                </w:tcPr>
                <w:p w:rsidR="00D95149" w:rsidRPr="00F40E45" w:rsidRDefault="00D95149" w:rsidP="00303C68">
                  <w:pPr>
                    <w:jc w:val="center"/>
                    <w:rPr>
                      <w:rFonts w:ascii="Garamond" w:hAnsi="Garamond" w:cs="Arial"/>
                      <w:b/>
                    </w:rPr>
                  </w:pPr>
                  <w:r w:rsidRPr="00F40E45">
                    <w:rPr>
                      <w:rFonts w:ascii="Garamond" w:hAnsi="Garamond" w:cs="Arial"/>
                      <w:b/>
                    </w:rPr>
                    <w:t>27.686</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p>
              </w:tc>
              <w:tc>
                <w:tcPr>
                  <w:tcW w:w="2520" w:type="dxa"/>
                  <w:shd w:val="clear" w:color="auto" w:fill="auto"/>
                  <w:noWrap/>
                  <w:vAlign w:val="bottom"/>
                  <w:hideMark/>
                </w:tcPr>
                <w:p w:rsidR="00D95149" w:rsidRPr="00093B16" w:rsidRDefault="00D95149" w:rsidP="00303C68">
                  <w:pPr>
                    <w:jc w:val="center"/>
                    <w:rPr>
                      <w:rFonts w:ascii="Garamond" w:hAnsi="Garamond" w:cs="Arial"/>
                    </w:rPr>
                  </w:pP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03/01/2009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3.810</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03/10/2009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Pr>
                      <w:rFonts w:ascii="Garamond" w:hAnsi="Garamond" w:cs="Arial"/>
                    </w:rPr>
                    <w:t>0</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03/22/2009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0.762</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03/23/2009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5.842</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03/27/2009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0.254</w:t>
                  </w:r>
                </w:p>
              </w:tc>
            </w:tr>
            <w:tr w:rsidR="00D95149" w:rsidRPr="00BC4D46" w:rsidTr="00303C68">
              <w:trPr>
                <w:trHeight w:val="270"/>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03/29/2009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21.082</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p>
              </w:tc>
              <w:tc>
                <w:tcPr>
                  <w:tcW w:w="2520" w:type="dxa"/>
                  <w:shd w:val="clear" w:color="auto" w:fill="auto"/>
                  <w:noWrap/>
                  <w:vAlign w:val="bottom"/>
                  <w:hideMark/>
                </w:tcPr>
                <w:p w:rsidR="00D95149" w:rsidRPr="00093B16" w:rsidRDefault="00D95149" w:rsidP="00303C68">
                  <w:pPr>
                    <w:jc w:val="center"/>
                    <w:rPr>
                      <w:rFonts w:ascii="Garamond" w:hAnsi="Garamond" w:cs="Arial"/>
                    </w:rPr>
                  </w:pPr>
                </w:p>
              </w:tc>
            </w:tr>
            <w:tr w:rsidR="00D95149" w:rsidRPr="00BC4D46" w:rsidTr="00303C68">
              <w:trPr>
                <w:trHeight w:val="255"/>
              </w:trPr>
              <w:tc>
                <w:tcPr>
                  <w:tcW w:w="2520" w:type="dxa"/>
                  <w:shd w:val="clear" w:color="auto" w:fill="auto"/>
                  <w:noWrap/>
                  <w:vAlign w:val="bottom"/>
                  <w:hideMark/>
                </w:tcPr>
                <w:p w:rsidR="00D95149" w:rsidRPr="00F40E45" w:rsidRDefault="00D95149" w:rsidP="00303C68">
                  <w:pPr>
                    <w:rPr>
                      <w:rFonts w:ascii="Garamond" w:hAnsi="Garamond" w:cs="Arial"/>
                      <w:b/>
                    </w:rPr>
                  </w:pPr>
                  <w:r w:rsidRPr="00F40E45">
                    <w:rPr>
                      <w:rFonts w:ascii="Garamond" w:hAnsi="Garamond" w:cs="Arial"/>
                      <w:b/>
                    </w:rPr>
                    <w:t>Monthly Total (mm)</w:t>
                  </w:r>
                </w:p>
              </w:tc>
              <w:tc>
                <w:tcPr>
                  <w:tcW w:w="2520" w:type="dxa"/>
                  <w:shd w:val="clear" w:color="auto" w:fill="auto"/>
                  <w:noWrap/>
                  <w:vAlign w:val="bottom"/>
                  <w:hideMark/>
                </w:tcPr>
                <w:p w:rsidR="00D95149" w:rsidRPr="00F40E45" w:rsidRDefault="00D95149" w:rsidP="00303C68">
                  <w:pPr>
                    <w:jc w:val="center"/>
                    <w:rPr>
                      <w:rFonts w:ascii="Garamond" w:hAnsi="Garamond" w:cs="Arial"/>
                      <w:b/>
                    </w:rPr>
                  </w:pPr>
                  <w:r>
                    <w:rPr>
                      <w:rFonts w:ascii="Garamond" w:hAnsi="Garamond" w:cs="Arial"/>
                      <w:b/>
                    </w:rPr>
                    <w:t>31.750</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p>
              </w:tc>
              <w:tc>
                <w:tcPr>
                  <w:tcW w:w="2520" w:type="dxa"/>
                  <w:shd w:val="clear" w:color="auto" w:fill="auto"/>
                  <w:noWrap/>
                  <w:vAlign w:val="bottom"/>
                  <w:hideMark/>
                </w:tcPr>
                <w:p w:rsidR="00D95149" w:rsidRPr="00093B16" w:rsidRDefault="00D95149" w:rsidP="00303C68">
                  <w:pPr>
                    <w:jc w:val="center"/>
                    <w:rPr>
                      <w:rFonts w:ascii="Garamond" w:hAnsi="Garamond" w:cs="Arial"/>
                    </w:rPr>
                  </w:pP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04/01/2009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3.302</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04/03/2009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8.636</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04/06/2009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1.016</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04/13/2009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23.876</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04/14/2009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34.798</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04/21/2009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Pr>
                      <w:rFonts w:ascii="Garamond" w:hAnsi="Garamond" w:cs="Arial"/>
                    </w:rPr>
                    <w:t>0</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p>
              </w:tc>
              <w:tc>
                <w:tcPr>
                  <w:tcW w:w="2520" w:type="dxa"/>
                  <w:shd w:val="clear" w:color="auto" w:fill="auto"/>
                  <w:noWrap/>
                  <w:vAlign w:val="bottom"/>
                  <w:hideMark/>
                </w:tcPr>
                <w:p w:rsidR="00D95149" w:rsidRPr="00093B16" w:rsidRDefault="00D95149" w:rsidP="00303C68">
                  <w:pPr>
                    <w:jc w:val="center"/>
                    <w:rPr>
                      <w:rFonts w:ascii="Garamond" w:hAnsi="Garamond" w:cs="Arial"/>
                    </w:rPr>
                  </w:pPr>
                </w:p>
              </w:tc>
            </w:tr>
            <w:tr w:rsidR="00D95149" w:rsidRPr="00BC4D46" w:rsidTr="00303C68">
              <w:trPr>
                <w:trHeight w:val="270"/>
              </w:trPr>
              <w:tc>
                <w:tcPr>
                  <w:tcW w:w="2520" w:type="dxa"/>
                  <w:shd w:val="clear" w:color="auto" w:fill="auto"/>
                  <w:noWrap/>
                  <w:vAlign w:val="bottom"/>
                  <w:hideMark/>
                </w:tcPr>
                <w:p w:rsidR="00D95149" w:rsidRPr="00F40E45" w:rsidRDefault="00D95149" w:rsidP="00303C68">
                  <w:pPr>
                    <w:rPr>
                      <w:rFonts w:ascii="Garamond" w:hAnsi="Garamond" w:cs="Arial"/>
                      <w:b/>
                    </w:rPr>
                  </w:pPr>
                  <w:r w:rsidRPr="00F40E45">
                    <w:rPr>
                      <w:rFonts w:ascii="Garamond" w:hAnsi="Garamond" w:cs="Arial"/>
                      <w:b/>
                    </w:rPr>
                    <w:t>Monthly Total (mm)</w:t>
                  </w:r>
                </w:p>
              </w:tc>
              <w:tc>
                <w:tcPr>
                  <w:tcW w:w="2520" w:type="dxa"/>
                  <w:shd w:val="clear" w:color="auto" w:fill="auto"/>
                  <w:noWrap/>
                  <w:vAlign w:val="bottom"/>
                  <w:hideMark/>
                </w:tcPr>
                <w:p w:rsidR="00D95149" w:rsidRPr="00F40E45" w:rsidRDefault="00D95149" w:rsidP="00303C68">
                  <w:pPr>
                    <w:jc w:val="center"/>
                    <w:rPr>
                      <w:rFonts w:ascii="Garamond" w:hAnsi="Garamond" w:cs="Arial"/>
                      <w:b/>
                    </w:rPr>
                  </w:pPr>
                  <w:r>
                    <w:rPr>
                      <w:rFonts w:ascii="Garamond" w:hAnsi="Garamond" w:cs="Arial"/>
                      <w:b/>
                    </w:rPr>
                    <w:t>71.628</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p>
              </w:tc>
              <w:tc>
                <w:tcPr>
                  <w:tcW w:w="2520" w:type="dxa"/>
                  <w:shd w:val="clear" w:color="auto" w:fill="auto"/>
                  <w:noWrap/>
                  <w:vAlign w:val="bottom"/>
                  <w:hideMark/>
                </w:tcPr>
                <w:p w:rsidR="00D95149" w:rsidRPr="00093B16" w:rsidRDefault="00D95149" w:rsidP="00303C68">
                  <w:pPr>
                    <w:jc w:val="center"/>
                    <w:rPr>
                      <w:rFonts w:ascii="Garamond" w:hAnsi="Garamond" w:cs="Arial"/>
                    </w:rPr>
                  </w:pP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05/04/2009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Pr>
                      <w:rFonts w:ascii="Garamond" w:hAnsi="Garamond" w:cs="Arial"/>
                    </w:rPr>
                    <w:t>1.778</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05/11/2009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10.160</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05/14/2009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0.762</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05/17/2009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24.384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05/18/2009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110.</w:t>
                  </w:r>
                  <w:r>
                    <w:rPr>
                      <w:rFonts w:ascii="Garamond" w:hAnsi="Garamond" w:cs="Arial"/>
                    </w:rPr>
                    <w:t>998</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05/19/2009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Pr>
                      <w:rFonts w:ascii="Garamond" w:hAnsi="Garamond" w:cs="Arial"/>
                    </w:rPr>
                    <w:t>59.944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05/20/2009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Pr>
                      <w:rFonts w:ascii="Garamond" w:hAnsi="Garamond" w:cs="Arial"/>
                    </w:rPr>
                    <w:t>121.158</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05/21/2009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Pr>
                      <w:rFonts w:ascii="Garamond" w:hAnsi="Garamond" w:cs="Arial"/>
                    </w:rPr>
                    <w:t>63.246</w:t>
                  </w:r>
                </w:p>
              </w:tc>
            </w:tr>
            <w:tr w:rsidR="00D95149" w:rsidRPr="00BC4D46" w:rsidTr="00303C68">
              <w:trPr>
                <w:trHeight w:val="270"/>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05/22/2009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19.558</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05/23/2009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13.716</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05/25/2009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0.254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05/26/2009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11.938</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05/27/2009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1.016</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05/28/2009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8.382</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p>
              </w:tc>
              <w:tc>
                <w:tcPr>
                  <w:tcW w:w="2520" w:type="dxa"/>
                  <w:shd w:val="clear" w:color="auto" w:fill="auto"/>
                  <w:noWrap/>
                  <w:vAlign w:val="bottom"/>
                  <w:hideMark/>
                </w:tcPr>
                <w:p w:rsidR="00D95149" w:rsidRPr="00093B16" w:rsidRDefault="00D95149" w:rsidP="00303C68">
                  <w:pPr>
                    <w:jc w:val="center"/>
                    <w:rPr>
                      <w:rFonts w:ascii="Garamond" w:hAnsi="Garamond" w:cs="Arial"/>
                    </w:rPr>
                  </w:pPr>
                </w:p>
              </w:tc>
            </w:tr>
            <w:tr w:rsidR="00D95149" w:rsidRPr="00BC4D46" w:rsidTr="00303C68">
              <w:trPr>
                <w:trHeight w:val="270"/>
              </w:trPr>
              <w:tc>
                <w:tcPr>
                  <w:tcW w:w="2520" w:type="dxa"/>
                  <w:shd w:val="clear" w:color="auto" w:fill="auto"/>
                  <w:noWrap/>
                  <w:vAlign w:val="bottom"/>
                  <w:hideMark/>
                </w:tcPr>
                <w:p w:rsidR="00D95149" w:rsidRPr="00F40E45" w:rsidRDefault="00D95149" w:rsidP="00303C68">
                  <w:pPr>
                    <w:rPr>
                      <w:rFonts w:ascii="Garamond" w:hAnsi="Garamond" w:cs="Arial"/>
                      <w:b/>
                    </w:rPr>
                  </w:pPr>
                  <w:r w:rsidRPr="00F40E45">
                    <w:rPr>
                      <w:rFonts w:ascii="Garamond" w:hAnsi="Garamond" w:cs="Arial"/>
                      <w:b/>
                    </w:rPr>
                    <w:t>Monthly Total (mm)</w:t>
                  </w:r>
                </w:p>
              </w:tc>
              <w:tc>
                <w:tcPr>
                  <w:tcW w:w="2520" w:type="dxa"/>
                  <w:shd w:val="clear" w:color="auto" w:fill="auto"/>
                  <w:noWrap/>
                  <w:vAlign w:val="bottom"/>
                  <w:hideMark/>
                </w:tcPr>
                <w:p w:rsidR="00D95149" w:rsidRPr="00F40E45" w:rsidRDefault="00D95149" w:rsidP="00303C68">
                  <w:pPr>
                    <w:jc w:val="center"/>
                    <w:rPr>
                      <w:rFonts w:ascii="Garamond" w:hAnsi="Garamond" w:cs="Arial"/>
                      <w:b/>
                    </w:rPr>
                  </w:pPr>
                  <w:r>
                    <w:rPr>
                      <w:rFonts w:ascii="Garamond" w:hAnsi="Garamond" w:cs="Arial"/>
                      <w:b/>
                    </w:rPr>
                    <w:t>447.294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p>
              </w:tc>
              <w:tc>
                <w:tcPr>
                  <w:tcW w:w="2520" w:type="dxa"/>
                  <w:shd w:val="clear" w:color="auto" w:fill="auto"/>
                  <w:noWrap/>
                  <w:vAlign w:val="bottom"/>
                  <w:hideMark/>
                </w:tcPr>
                <w:p w:rsidR="00D95149" w:rsidRPr="00093B16" w:rsidRDefault="00D95149" w:rsidP="00303C68">
                  <w:pPr>
                    <w:jc w:val="center"/>
                    <w:rPr>
                      <w:rFonts w:ascii="Garamond" w:hAnsi="Garamond" w:cs="Arial"/>
                    </w:rPr>
                  </w:pP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06/04/2009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19.304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06/05/2009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8.890</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06/07/2009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6.350</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06/08/2009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0.254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06/13/2009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38.354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06/16/2009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35.052</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06/17/2009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0.762</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06/22/2009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1.016</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06/26/2009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2.032</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06/30/2009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17.526</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p>
              </w:tc>
              <w:tc>
                <w:tcPr>
                  <w:tcW w:w="2520" w:type="dxa"/>
                  <w:shd w:val="clear" w:color="auto" w:fill="auto"/>
                  <w:noWrap/>
                  <w:vAlign w:val="bottom"/>
                  <w:hideMark/>
                </w:tcPr>
                <w:p w:rsidR="00D95149" w:rsidRPr="00093B16" w:rsidRDefault="00D95149" w:rsidP="00303C68">
                  <w:pPr>
                    <w:jc w:val="center"/>
                    <w:rPr>
                      <w:rFonts w:ascii="Garamond" w:hAnsi="Garamond" w:cs="Arial"/>
                    </w:rPr>
                  </w:pPr>
                </w:p>
              </w:tc>
            </w:tr>
            <w:tr w:rsidR="00D95149" w:rsidRPr="00BC4D46" w:rsidTr="00303C68">
              <w:trPr>
                <w:trHeight w:val="255"/>
              </w:trPr>
              <w:tc>
                <w:tcPr>
                  <w:tcW w:w="2520" w:type="dxa"/>
                  <w:shd w:val="clear" w:color="auto" w:fill="auto"/>
                  <w:noWrap/>
                  <w:vAlign w:val="bottom"/>
                  <w:hideMark/>
                </w:tcPr>
                <w:p w:rsidR="00D95149" w:rsidRPr="00F40E45" w:rsidRDefault="00D95149" w:rsidP="00303C68">
                  <w:pPr>
                    <w:rPr>
                      <w:rFonts w:ascii="Garamond" w:hAnsi="Garamond" w:cs="Arial"/>
                      <w:b/>
                    </w:rPr>
                  </w:pPr>
                  <w:r w:rsidRPr="00F40E45">
                    <w:rPr>
                      <w:rFonts w:ascii="Garamond" w:hAnsi="Garamond" w:cs="Arial"/>
                      <w:b/>
                    </w:rPr>
                    <w:t>Monthly Total (mm)</w:t>
                  </w:r>
                </w:p>
              </w:tc>
              <w:tc>
                <w:tcPr>
                  <w:tcW w:w="2520" w:type="dxa"/>
                  <w:shd w:val="clear" w:color="auto" w:fill="auto"/>
                  <w:noWrap/>
                  <w:vAlign w:val="bottom"/>
                  <w:hideMark/>
                </w:tcPr>
                <w:p w:rsidR="00D95149" w:rsidRPr="00F40E45" w:rsidRDefault="00D95149" w:rsidP="00303C68">
                  <w:pPr>
                    <w:jc w:val="center"/>
                    <w:rPr>
                      <w:rFonts w:ascii="Garamond" w:hAnsi="Garamond" w:cs="Arial"/>
                      <w:b/>
                    </w:rPr>
                  </w:pPr>
                  <w:r w:rsidRPr="00F40E45">
                    <w:rPr>
                      <w:rFonts w:ascii="Garamond" w:hAnsi="Garamond" w:cs="Arial"/>
                      <w:b/>
                    </w:rPr>
                    <w:t>129.540</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p>
              </w:tc>
              <w:tc>
                <w:tcPr>
                  <w:tcW w:w="2520" w:type="dxa"/>
                  <w:shd w:val="clear" w:color="auto" w:fill="auto"/>
                  <w:noWrap/>
                  <w:vAlign w:val="bottom"/>
                  <w:hideMark/>
                </w:tcPr>
                <w:p w:rsidR="00D95149" w:rsidRPr="00093B16" w:rsidRDefault="00D95149" w:rsidP="00303C68">
                  <w:pPr>
                    <w:jc w:val="center"/>
                    <w:rPr>
                      <w:rFonts w:ascii="Garamond" w:hAnsi="Garamond" w:cs="Arial"/>
                    </w:rPr>
                  </w:pPr>
                </w:p>
              </w:tc>
            </w:tr>
            <w:tr w:rsidR="00D95149" w:rsidRPr="00BC4D46" w:rsidTr="00303C68">
              <w:trPr>
                <w:trHeight w:val="270"/>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07/03/2009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1.778</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07/06/2009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3.302</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07/07/2009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2.794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07/08/2009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9.398</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07/09/2009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5.588</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07/10/2009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14.986</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07/13/2009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1.270</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07/14/2009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0.762</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07/15/2009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6.604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07/17/2009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0.762</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07/18/2009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8.128</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07/20/2009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0.254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07/24/2009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21.590</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07/25/2009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5.334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07/26/2009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12.954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07/28/2009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0.508</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07/29/2009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12.954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07/30/2009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2.286</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07/31/2009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23.368</w:t>
                  </w:r>
                </w:p>
              </w:tc>
            </w:tr>
            <w:tr w:rsidR="00D95149" w:rsidRPr="00BC4D46" w:rsidTr="00303C68">
              <w:trPr>
                <w:trHeight w:val="270"/>
              </w:trPr>
              <w:tc>
                <w:tcPr>
                  <w:tcW w:w="2520" w:type="dxa"/>
                  <w:shd w:val="clear" w:color="auto" w:fill="auto"/>
                  <w:noWrap/>
                  <w:vAlign w:val="bottom"/>
                  <w:hideMark/>
                </w:tcPr>
                <w:p w:rsidR="00D95149" w:rsidRPr="00093B16" w:rsidRDefault="00D95149" w:rsidP="00303C68">
                  <w:pPr>
                    <w:rPr>
                      <w:rFonts w:ascii="Garamond" w:hAnsi="Garamond" w:cs="Arial"/>
                    </w:rPr>
                  </w:pPr>
                </w:p>
              </w:tc>
              <w:tc>
                <w:tcPr>
                  <w:tcW w:w="2520" w:type="dxa"/>
                  <w:shd w:val="clear" w:color="auto" w:fill="auto"/>
                  <w:noWrap/>
                  <w:vAlign w:val="bottom"/>
                  <w:hideMark/>
                </w:tcPr>
                <w:p w:rsidR="00D95149" w:rsidRPr="00093B16" w:rsidRDefault="00D95149" w:rsidP="00303C68">
                  <w:pPr>
                    <w:jc w:val="center"/>
                    <w:rPr>
                      <w:rFonts w:ascii="Garamond" w:hAnsi="Garamond" w:cs="Arial"/>
                    </w:rPr>
                  </w:pPr>
                </w:p>
              </w:tc>
            </w:tr>
            <w:tr w:rsidR="00D95149" w:rsidRPr="00BC4D46" w:rsidTr="00303C68">
              <w:trPr>
                <w:trHeight w:val="255"/>
              </w:trPr>
              <w:tc>
                <w:tcPr>
                  <w:tcW w:w="2520" w:type="dxa"/>
                  <w:shd w:val="clear" w:color="auto" w:fill="auto"/>
                  <w:noWrap/>
                  <w:vAlign w:val="bottom"/>
                  <w:hideMark/>
                </w:tcPr>
                <w:p w:rsidR="00D95149" w:rsidRPr="00F40E45" w:rsidRDefault="00D95149" w:rsidP="00303C68">
                  <w:pPr>
                    <w:rPr>
                      <w:rFonts w:ascii="Garamond" w:hAnsi="Garamond" w:cs="Arial"/>
                      <w:b/>
                    </w:rPr>
                  </w:pPr>
                  <w:r w:rsidRPr="00F40E45">
                    <w:rPr>
                      <w:rFonts w:ascii="Garamond" w:hAnsi="Garamond" w:cs="Arial"/>
                      <w:b/>
                    </w:rPr>
                    <w:t>Monthly Total (mm)</w:t>
                  </w:r>
                </w:p>
              </w:tc>
              <w:tc>
                <w:tcPr>
                  <w:tcW w:w="2520" w:type="dxa"/>
                  <w:shd w:val="clear" w:color="auto" w:fill="auto"/>
                  <w:noWrap/>
                  <w:vAlign w:val="bottom"/>
                  <w:hideMark/>
                </w:tcPr>
                <w:p w:rsidR="00D95149" w:rsidRPr="00F40E45" w:rsidRDefault="00D95149" w:rsidP="00303C68">
                  <w:pPr>
                    <w:jc w:val="center"/>
                    <w:rPr>
                      <w:rFonts w:ascii="Garamond" w:hAnsi="Garamond" w:cs="Arial"/>
                      <w:b/>
                    </w:rPr>
                  </w:pPr>
                  <w:r w:rsidRPr="00F40E45">
                    <w:rPr>
                      <w:rFonts w:ascii="Garamond" w:hAnsi="Garamond" w:cs="Arial"/>
                      <w:b/>
                    </w:rPr>
                    <w:t>134.620</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p>
              </w:tc>
              <w:tc>
                <w:tcPr>
                  <w:tcW w:w="2520" w:type="dxa"/>
                  <w:shd w:val="clear" w:color="auto" w:fill="auto"/>
                  <w:noWrap/>
                  <w:vAlign w:val="bottom"/>
                  <w:hideMark/>
                </w:tcPr>
                <w:p w:rsidR="00D95149" w:rsidRPr="00093B16" w:rsidRDefault="00D95149" w:rsidP="00303C68">
                  <w:pPr>
                    <w:jc w:val="center"/>
                    <w:rPr>
                      <w:rFonts w:ascii="Garamond" w:hAnsi="Garamond" w:cs="Arial"/>
                    </w:rPr>
                  </w:pP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08/02/2009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4.064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08/03/2009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0.254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08/04/2009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0.254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08/06/2009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9.144</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08/12/2009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5.842</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rPr>
                  </w:pPr>
                  <w:r w:rsidRPr="00093B16">
                    <w:rPr>
                      <w:rFonts w:ascii="Garamond" w:hAnsi="Garamond" w:cs="Arial"/>
                    </w:rPr>
                    <w:t>08/13/2009</w:t>
                  </w:r>
                </w:p>
              </w:tc>
              <w:tc>
                <w:tcPr>
                  <w:tcW w:w="2520" w:type="dxa"/>
                  <w:shd w:val="clear" w:color="auto" w:fill="auto"/>
                  <w:noWrap/>
                  <w:vAlign w:val="bottom"/>
                  <w:hideMark/>
                </w:tcPr>
                <w:p w:rsidR="00D95149" w:rsidRPr="00093B16" w:rsidRDefault="00D95149" w:rsidP="00303C68">
                  <w:pPr>
                    <w:jc w:val="center"/>
                    <w:rPr>
                      <w:rFonts w:ascii="Garamond" w:hAnsi="Garamond" w:cs="Arial"/>
                    </w:rPr>
                  </w:pPr>
                  <w:r w:rsidRPr="00093B16">
                    <w:rPr>
                      <w:rFonts w:ascii="Garamond" w:hAnsi="Garamond" w:cs="Arial"/>
                    </w:rPr>
                    <w:t>27.178</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08/14/2009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94.488</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08/20/2009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2.032</w:t>
                  </w:r>
                </w:p>
              </w:tc>
            </w:tr>
            <w:tr w:rsidR="00D95149" w:rsidRPr="00BC4D46" w:rsidTr="00303C68">
              <w:trPr>
                <w:trHeight w:val="255"/>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08/22/2009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3.810</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08/23/2009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0.254</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08/28/2009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14.986</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p>
              </w:tc>
            </w:tr>
            <w:tr w:rsidR="00D95149" w:rsidRPr="00BC4D46" w:rsidTr="00303C68">
              <w:trPr>
                <w:trHeight w:val="300"/>
              </w:trPr>
              <w:tc>
                <w:tcPr>
                  <w:tcW w:w="2520" w:type="dxa"/>
                  <w:shd w:val="clear" w:color="auto" w:fill="auto"/>
                  <w:noWrap/>
                  <w:vAlign w:val="bottom"/>
                  <w:hideMark/>
                </w:tcPr>
                <w:p w:rsidR="00D95149" w:rsidRPr="00F40E45" w:rsidRDefault="00D95149" w:rsidP="00303C68">
                  <w:pPr>
                    <w:rPr>
                      <w:rFonts w:ascii="Garamond" w:hAnsi="Garamond" w:cs="Arial"/>
                      <w:b/>
                      <w:color w:val="000000"/>
                    </w:rPr>
                  </w:pPr>
                  <w:r w:rsidRPr="00F40E45">
                    <w:rPr>
                      <w:rFonts w:ascii="Garamond" w:hAnsi="Garamond" w:cs="Arial"/>
                      <w:b/>
                    </w:rPr>
                    <w:t>Monthly Total (mm)</w:t>
                  </w:r>
                </w:p>
              </w:tc>
              <w:tc>
                <w:tcPr>
                  <w:tcW w:w="2520" w:type="dxa"/>
                  <w:shd w:val="clear" w:color="auto" w:fill="auto"/>
                  <w:noWrap/>
                  <w:vAlign w:val="bottom"/>
                  <w:hideMark/>
                </w:tcPr>
                <w:p w:rsidR="00D95149" w:rsidRPr="00F40E45" w:rsidRDefault="00D95149" w:rsidP="00303C68">
                  <w:pPr>
                    <w:jc w:val="center"/>
                    <w:rPr>
                      <w:rFonts w:ascii="Garamond" w:hAnsi="Garamond" w:cs="Arial"/>
                      <w:b/>
                      <w:color w:val="000000"/>
                    </w:rPr>
                  </w:pPr>
                  <w:r w:rsidRPr="00F40E45">
                    <w:rPr>
                      <w:rFonts w:ascii="Garamond" w:hAnsi="Garamond" w:cs="Arial"/>
                      <w:b/>
                      <w:color w:val="000000"/>
                    </w:rPr>
                    <w:t>162.306</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09/01/2009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18.796</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09/02/2009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99.314</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09/04/2009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21.590</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09/09/2009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34.290</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09/12/2009</w:t>
                  </w:r>
                </w:p>
              </w:tc>
              <w:tc>
                <w:tcPr>
                  <w:tcW w:w="2520" w:type="dxa"/>
                  <w:shd w:val="clear" w:color="auto" w:fill="auto"/>
                  <w:noWrap/>
                  <w:vAlign w:val="bottom"/>
                  <w:hideMark/>
                </w:tcPr>
                <w:p w:rsidR="00D95149" w:rsidRPr="00F40E45" w:rsidRDefault="00D95149" w:rsidP="00303C68">
                  <w:pPr>
                    <w:jc w:val="center"/>
                    <w:rPr>
                      <w:rFonts w:ascii="Garamond" w:hAnsi="Garamond" w:cs="Arial"/>
                      <w:bCs/>
                      <w:color w:val="000000"/>
                    </w:rPr>
                  </w:pPr>
                  <w:r w:rsidRPr="00F40E45">
                    <w:rPr>
                      <w:rFonts w:ascii="Garamond" w:hAnsi="Garamond" w:cs="Arial"/>
                      <w:bCs/>
                      <w:color w:val="000000"/>
                    </w:rPr>
                    <w:t>23.622</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09/13/2009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17.780</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09/18/2009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0.254</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09/21/2009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6.096</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09/23/2009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4.826</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09/24/2009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0.254</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09/26/2009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10.668</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p>
              </w:tc>
            </w:tr>
            <w:tr w:rsidR="00D95149" w:rsidRPr="00BC4D46" w:rsidTr="00303C68">
              <w:trPr>
                <w:trHeight w:val="300"/>
              </w:trPr>
              <w:tc>
                <w:tcPr>
                  <w:tcW w:w="2520" w:type="dxa"/>
                  <w:shd w:val="clear" w:color="auto" w:fill="auto"/>
                  <w:noWrap/>
                  <w:vAlign w:val="bottom"/>
                  <w:hideMark/>
                </w:tcPr>
                <w:p w:rsidR="00D95149" w:rsidRPr="00F40E45" w:rsidRDefault="00D95149" w:rsidP="00303C68">
                  <w:pPr>
                    <w:rPr>
                      <w:rFonts w:ascii="Garamond" w:hAnsi="Garamond" w:cs="Arial"/>
                      <w:b/>
                      <w:color w:val="000000"/>
                    </w:rPr>
                  </w:pPr>
                  <w:r w:rsidRPr="00F40E45">
                    <w:rPr>
                      <w:rFonts w:ascii="Garamond" w:hAnsi="Garamond" w:cs="Arial"/>
                      <w:b/>
                    </w:rPr>
                    <w:t>Monthly Total (mm)</w:t>
                  </w:r>
                </w:p>
              </w:tc>
              <w:tc>
                <w:tcPr>
                  <w:tcW w:w="2520" w:type="dxa"/>
                  <w:shd w:val="clear" w:color="auto" w:fill="auto"/>
                  <w:noWrap/>
                  <w:vAlign w:val="bottom"/>
                  <w:hideMark/>
                </w:tcPr>
                <w:p w:rsidR="00D95149" w:rsidRPr="00F40E45" w:rsidRDefault="00D95149" w:rsidP="00303C68">
                  <w:pPr>
                    <w:jc w:val="center"/>
                    <w:rPr>
                      <w:rFonts w:ascii="Garamond" w:hAnsi="Garamond" w:cs="Arial"/>
                      <w:b/>
                      <w:color w:val="000000"/>
                    </w:rPr>
                  </w:pPr>
                  <w:r w:rsidRPr="00F40E45">
                    <w:rPr>
                      <w:rFonts w:ascii="Garamond" w:hAnsi="Garamond" w:cs="Arial"/>
                      <w:b/>
                      <w:color w:val="000000"/>
                    </w:rPr>
                    <w:t>237.490</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10/05/2009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0.254</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10/06/2009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Pr>
                      <w:rFonts w:ascii="Garamond" w:hAnsi="Garamond" w:cs="Arial"/>
                      <w:color w:val="000000"/>
                    </w:rPr>
                    <w:t>1.778</w:t>
                  </w:r>
                </w:p>
              </w:tc>
            </w:tr>
            <w:tr w:rsidR="00D95149" w:rsidRPr="00BC4D46" w:rsidTr="00303C68">
              <w:trPr>
                <w:trHeight w:val="300"/>
              </w:trPr>
              <w:tc>
                <w:tcPr>
                  <w:tcW w:w="2520" w:type="dxa"/>
                  <w:shd w:val="clear" w:color="auto" w:fill="auto"/>
                  <w:noWrap/>
                  <w:vAlign w:val="bottom"/>
                  <w:hideMark/>
                </w:tcPr>
                <w:p w:rsidR="00D95149" w:rsidRPr="00F645B3" w:rsidRDefault="00D95149" w:rsidP="00303C68">
                  <w:pPr>
                    <w:rPr>
                      <w:rFonts w:ascii="Garamond" w:hAnsi="Garamond" w:cs="Arial"/>
                    </w:rPr>
                  </w:pPr>
                  <w:r w:rsidRPr="00F645B3">
                    <w:rPr>
                      <w:rFonts w:ascii="Garamond" w:hAnsi="Garamond" w:cs="Arial"/>
                    </w:rPr>
                    <w:t>10/12/2009</w:t>
                  </w:r>
                </w:p>
              </w:tc>
              <w:tc>
                <w:tcPr>
                  <w:tcW w:w="2520" w:type="dxa"/>
                  <w:shd w:val="clear" w:color="auto" w:fill="auto"/>
                  <w:noWrap/>
                  <w:vAlign w:val="bottom"/>
                  <w:hideMark/>
                </w:tcPr>
                <w:p w:rsidR="00D95149" w:rsidRPr="00F645B3" w:rsidRDefault="00D95149" w:rsidP="00303C68">
                  <w:pPr>
                    <w:jc w:val="center"/>
                    <w:rPr>
                      <w:rFonts w:ascii="Garamond" w:hAnsi="Garamond" w:cs="Arial"/>
                    </w:rPr>
                  </w:pPr>
                  <w:r w:rsidRPr="00F645B3">
                    <w:rPr>
                      <w:rFonts w:ascii="Garamond" w:hAnsi="Garamond" w:cs="Arial"/>
                    </w:rPr>
                    <w:t>2.540</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10/16/2009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1.778</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10/20/2009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7.112</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10/27/2009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0.762</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p>
              </w:tc>
            </w:tr>
            <w:tr w:rsidR="00D95149" w:rsidRPr="00BC4D46" w:rsidTr="00303C68">
              <w:trPr>
                <w:trHeight w:val="300"/>
              </w:trPr>
              <w:tc>
                <w:tcPr>
                  <w:tcW w:w="2520" w:type="dxa"/>
                  <w:shd w:val="clear" w:color="auto" w:fill="auto"/>
                  <w:noWrap/>
                  <w:vAlign w:val="bottom"/>
                  <w:hideMark/>
                </w:tcPr>
                <w:p w:rsidR="00D95149" w:rsidRPr="00F40E45" w:rsidRDefault="00D95149" w:rsidP="00303C68">
                  <w:pPr>
                    <w:rPr>
                      <w:rFonts w:ascii="Garamond" w:hAnsi="Garamond" w:cs="Arial"/>
                      <w:b/>
                      <w:color w:val="000000"/>
                    </w:rPr>
                  </w:pPr>
                  <w:r w:rsidRPr="00F40E45">
                    <w:rPr>
                      <w:rFonts w:ascii="Garamond" w:hAnsi="Garamond" w:cs="Arial"/>
                      <w:b/>
                    </w:rPr>
                    <w:t>Monthly Total (mm)</w:t>
                  </w:r>
                </w:p>
              </w:tc>
              <w:tc>
                <w:tcPr>
                  <w:tcW w:w="2520" w:type="dxa"/>
                  <w:shd w:val="clear" w:color="auto" w:fill="auto"/>
                  <w:noWrap/>
                  <w:vAlign w:val="bottom"/>
                  <w:hideMark/>
                </w:tcPr>
                <w:p w:rsidR="00D95149" w:rsidRPr="00F40E45" w:rsidRDefault="00D95149" w:rsidP="00303C68">
                  <w:pPr>
                    <w:jc w:val="center"/>
                    <w:rPr>
                      <w:rFonts w:ascii="Garamond" w:hAnsi="Garamond" w:cs="Arial"/>
                      <w:b/>
                      <w:color w:val="000000"/>
                    </w:rPr>
                  </w:pPr>
                  <w:r>
                    <w:rPr>
                      <w:rFonts w:ascii="Garamond" w:hAnsi="Garamond" w:cs="Arial"/>
                      <w:b/>
                      <w:color w:val="000000"/>
                    </w:rPr>
                    <w:t>14.224</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11/10/2009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2.540</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11/11/2009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2.794</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11/16/2009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Pr>
                      <w:rFonts w:ascii="Garamond" w:hAnsi="Garamond" w:cs="Arial"/>
                      <w:color w:val="000000"/>
                    </w:rPr>
                    <w:t>0</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11/22/2009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2.286</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11/25/2009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5.842</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p>
              </w:tc>
            </w:tr>
            <w:tr w:rsidR="00D95149" w:rsidRPr="00BC4D46" w:rsidTr="00303C68">
              <w:trPr>
                <w:trHeight w:val="300"/>
              </w:trPr>
              <w:tc>
                <w:tcPr>
                  <w:tcW w:w="2520" w:type="dxa"/>
                  <w:shd w:val="clear" w:color="auto" w:fill="auto"/>
                  <w:noWrap/>
                  <w:vAlign w:val="bottom"/>
                  <w:hideMark/>
                </w:tcPr>
                <w:p w:rsidR="00D95149" w:rsidRPr="00F40E45" w:rsidRDefault="00D95149" w:rsidP="00303C68">
                  <w:pPr>
                    <w:rPr>
                      <w:rFonts w:ascii="Garamond" w:hAnsi="Garamond" w:cs="Arial"/>
                      <w:b/>
                      <w:color w:val="000000"/>
                    </w:rPr>
                  </w:pPr>
                  <w:r w:rsidRPr="00F40E45">
                    <w:rPr>
                      <w:rFonts w:ascii="Garamond" w:hAnsi="Garamond" w:cs="Arial"/>
                      <w:b/>
                    </w:rPr>
                    <w:t>Monthly Total (mm)</w:t>
                  </w:r>
                </w:p>
              </w:tc>
              <w:tc>
                <w:tcPr>
                  <w:tcW w:w="2520" w:type="dxa"/>
                  <w:shd w:val="clear" w:color="auto" w:fill="auto"/>
                  <w:noWrap/>
                  <w:vAlign w:val="bottom"/>
                  <w:hideMark/>
                </w:tcPr>
                <w:p w:rsidR="00D95149" w:rsidRPr="00F40E45" w:rsidRDefault="00D95149" w:rsidP="00303C68">
                  <w:pPr>
                    <w:jc w:val="center"/>
                    <w:rPr>
                      <w:rFonts w:ascii="Garamond" w:hAnsi="Garamond" w:cs="Arial"/>
                      <w:b/>
                      <w:color w:val="000000"/>
                    </w:rPr>
                  </w:pPr>
                  <w:r>
                    <w:rPr>
                      <w:rFonts w:ascii="Garamond" w:hAnsi="Garamond" w:cs="Arial"/>
                      <w:b/>
                      <w:color w:val="000000"/>
                    </w:rPr>
                    <w:t>13.462</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12/02/2009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9.144</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12/03/2009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0.254</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12/04/2009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Pr>
                      <w:rFonts w:ascii="Garamond" w:hAnsi="Garamond" w:cs="Arial"/>
                      <w:color w:val="000000"/>
                    </w:rPr>
                    <w:t>22.098</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12/05/2009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Pr>
                      <w:rFonts w:ascii="Garamond" w:hAnsi="Garamond" w:cs="Arial"/>
                      <w:color w:val="000000"/>
                    </w:rPr>
                    <w:t>22.352</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12/10/2009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1.016</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12/12/2009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3.302</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12/15/2009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0.254</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lastRenderedPageBreak/>
                    <w:t>12/18/2009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19.812</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r w:rsidRPr="00093B16">
                    <w:rPr>
                      <w:rFonts w:ascii="Garamond" w:hAnsi="Garamond" w:cs="Arial"/>
                      <w:color w:val="000000"/>
                    </w:rPr>
                    <w:t>12/19/2009</w:t>
                  </w: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r w:rsidRPr="00093B16">
                    <w:rPr>
                      <w:rFonts w:ascii="Garamond" w:hAnsi="Garamond" w:cs="Arial"/>
                      <w:color w:val="000000"/>
                    </w:rPr>
                    <w:t>0.254</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p>
              </w:tc>
            </w:tr>
            <w:tr w:rsidR="00D95149" w:rsidRPr="00BC4D46" w:rsidTr="00303C68">
              <w:trPr>
                <w:trHeight w:val="300"/>
              </w:trPr>
              <w:tc>
                <w:tcPr>
                  <w:tcW w:w="2520" w:type="dxa"/>
                  <w:shd w:val="clear" w:color="auto" w:fill="auto"/>
                  <w:noWrap/>
                  <w:vAlign w:val="bottom"/>
                  <w:hideMark/>
                </w:tcPr>
                <w:p w:rsidR="00D95149" w:rsidRPr="00F40E45" w:rsidRDefault="00D95149" w:rsidP="00303C68">
                  <w:pPr>
                    <w:rPr>
                      <w:rFonts w:ascii="Garamond" w:hAnsi="Garamond" w:cs="Arial"/>
                      <w:b/>
                      <w:color w:val="000000"/>
                    </w:rPr>
                  </w:pPr>
                  <w:r w:rsidRPr="00F40E45">
                    <w:rPr>
                      <w:rFonts w:ascii="Garamond" w:hAnsi="Garamond" w:cs="Arial"/>
                      <w:b/>
                    </w:rPr>
                    <w:t>Monthly Total (mm)</w:t>
                  </w:r>
                </w:p>
              </w:tc>
              <w:tc>
                <w:tcPr>
                  <w:tcW w:w="2520" w:type="dxa"/>
                  <w:shd w:val="clear" w:color="auto" w:fill="auto"/>
                  <w:noWrap/>
                  <w:vAlign w:val="bottom"/>
                  <w:hideMark/>
                </w:tcPr>
                <w:p w:rsidR="00D95149" w:rsidRPr="00F40E45" w:rsidRDefault="00D95149" w:rsidP="00303C68">
                  <w:pPr>
                    <w:jc w:val="center"/>
                    <w:rPr>
                      <w:rFonts w:ascii="Garamond" w:hAnsi="Garamond" w:cs="Arial"/>
                      <w:b/>
                      <w:color w:val="000000"/>
                    </w:rPr>
                  </w:pPr>
                  <w:r>
                    <w:rPr>
                      <w:rFonts w:ascii="Garamond" w:hAnsi="Garamond" w:cs="Arial"/>
                      <w:b/>
                      <w:color w:val="000000"/>
                    </w:rPr>
                    <w:t>78.486</w:t>
                  </w: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color w:val="000000"/>
                    </w:rPr>
                  </w:pPr>
                </w:p>
              </w:tc>
              <w:tc>
                <w:tcPr>
                  <w:tcW w:w="2520" w:type="dxa"/>
                  <w:shd w:val="clear" w:color="auto" w:fill="auto"/>
                  <w:noWrap/>
                  <w:vAlign w:val="bottom"/>
                  <w:hideMark/>
                </w:tcPr>
                <w:p w:rsidR="00D95149" w:rsidRPr="00093B16" w:rsidRDefault="00D95149" w:rsidP="00303C68">
                  <w:pPr>
                    <w:jc w:val="center"/>
                    <w:rPr>
                      <w:rFonts w:ascii="Garamond" w:hAnsi="Garamond" w:cs="Arial"/>
                      <w:color w:val="000000"/>
                    </w:rPr>
                  </w:pPr>
                </w:p>
              </w:tc>
            </w:tr>
            <w:tr w:rsidR="00D95149" w:rsidRPr="00BC4D46" w:rsidTr="00303C68">
              <w:trPr>
                <w:trHeight w:val="300"/>
              </w:trPr>
              <w:tc>
                <w:tcPr>
                  <w:tcW w:w="2520" w:type="dxa"/>
                  <w:shd w:val="clear" w:color="auto" w:fill="auto"/>
                  <w:noWrap/>
                  <w:vAlign w:val="bottom"/>
                  <w:hideMark/>
                </w:tcPr>
                <w:p w:rsidR="00D95149" w:rsidRPr="00093B16" w:rsidRDefault="00D95149" w:rsidP="00303C68">
                  <w:pPr>
                    <w:rPr>
                      <w:rFonts w:ascii="Garamond" w:hAnsi="Garamond" w:cs="Arial"/>
                      <w:b/>
                      <w:color w:val="000000"/>
                    </w:rPr>
                  </w:pPr>
                  <w:r w:rsidRPr="00093B16">
                    <w:rPr>
                      <w:rFonts w:ascii="Garamond" w:hAnsi="Garamond" w:cs="Arial"/>
                      <w:b/>
                      <w:color w:val="000000"/>
                    </w:rPr>
                    <w:t>Annual Total (mm)</w:t>
                  </w:r>
                </w:p>
              </w:tc>
              <w:tc>
                <w:tcPr>
                  <w:tcW w:w="2520" w:type="dxa"/>
                  <w:shd w:val="clear" w:color="auto" w:fill="auto"/>
                  <w:noWrap/>
                  <w:vAlign w:val="bottom"/>
                  <w:hideMark/>
                </w:tcPr>
                <w:p w:rsidR="00D95149" w:rsidRPr="00093B16" w:rsidRDefault="00D95149" w:rsidP="00303C68">
                  <w:pPr>
                    <w:jc w:val="center"/>
                    <w:rPr>
                      <w:rFonts w:ascii="Garamond" w:hAnsi="Garamond" w:cs="Arial"/>
                      <w:b/>
                      <w:color w:val="000000"/>
                    </w:rPr>
                  </w:pPr>
                  <w:r>
                    <w:rPr>
                      <w:rFonts w:ascii="Garamond" w:hAnsi="Garamond" w:cs="Arial"/>
                      <w:b/>
                      <w:color w:val="000000"/>
                    </w:rPr>
                    <w:t>1409.700</w:t>
                  </w:r>
                </w:p>
              </w:tc>
            </w:tr>
          </w:tbl>
          <w:p w:rsidR="003401F1" w:rsidRPr="00093B16" w:rsidRDefault="003401F1" w:rsidP="003401F1">
            <w:pPr>
              <w:rPr>
                <w:rFonts w:ascii="Garamond" w:hAnsi="Garamond" w:cs="Arial"/>
                <w:b/>
                <w:bCs/>
                <w:u w:val="single"/>
              </w:rPr>
            </w:pPr>
          </w:p>
        </w:tc>
        <w:tc>
          <w:tcPr>
            <w:tcW w:w="2880" w:type="dxa"/>
            <w:noWrap/>
            <w:vAlign w:val="bottom"/>
          </w:tcPr>
          <w:p w:rsidR="003401F1" w:rsidRPr="00093B16" w:rsidRDefault="003401F1" w:rsidP="003401F1">
            <w:pPr>
              <w:jc w:val="center"/>
              <w:rPr>
                <w:rFonts w:ascii="Garamond" w:hAnsi="Garamond" w:cs="Arial"/>
                <w:b/>
                <w:u w:val="single"/>
              </w:rPr>
            </w:pPr>
          </w:p>
        </w:tc>
      </w:tr>
      <w:tr w:rsidR="003401F1" w:rsidRPr="00BC4D46" w:rsidTr="003F51BA">
        <w:trPr>
          <w:trHeight w:val="360"/>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70"/>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70"/>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70"/>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70"/>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70"/>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70"/>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70"/>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rPr>
            </w:pPr>
          </w:p>
        </w:tc>
        <w:tc>
          <w:tcPr>
            <w:tcW w:w="2880" w:type="dxa"/>
            <w:noWrap/>
            <w:vAlign w:val="bottom"/>
          </w:tcPr>
          <w:p w:rsidR="003401F1" w:rsidRPr="00093B16" w:rsidRDefault="003401F1" w:rsidP="003401F1">
            <w:pPr>
              <w:jc w:val="center"/>
              <w:rPr>
                <w:rFonts w:ascii="Garamond" w:hAnsi="Garamond" w:cs="Arial"/>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255"/>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b/>
                <w:bCs/>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F645B3" w:rsidRDefault="003401F1" w:rsidP="003401F1">
            <w:pPr>
              <w:rPr>
                <w:rFonts w:ascii="Garamond" w:hAnsi="Garamond" w:cs="Arial"/>
              </w:rPr>
            </w:pPr>
          </w:p>
        </w:tc>
        <w:tc>
          <w:tcPr>
            <w:tcW w:w="2880" w:type="dxa"/>
            <w:noWrap/>
            <w:vAlign w:val="bottom"/>
          </w:tcPr>
          <w:p w:rsidR="003401F1" w:rsidRPr="00F645B3" w:rsidRDefault="003401F1" w:rsidP="003401F1">
            <w:pPr>
              <w:jc w:val="center"/>
              <w:rPr>
                <w:rFonts w:ascii="Garamond" w:hAnsi="Garamond" w:cs="Arial"/>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color w:val="000000"/>
              </w:rPr>
            </w:pPr>
          </w:p>
        </w:tc>
        <w:tc>
          <w:tcPr>
            <w:tcW w:w="2880" w:type="dxa"/>
            <w:noWrap/>
            <w:vAlign w:val="bottom"/>
          </w:tcPr>
          <w:p w:rsidR="003401F1" w:rsidRPr="00093B16" w:rsidRDefault="003401F1" w:rsidP="003401F1">
            <w:pPr>
              <w:jc w:val="center"/>
              <w:rPr>
                <w:rFonts w:ascii="Garamond" w:hAnsi="Garamond" w:cs="Arial"/>
                <w:color w:val="000000"/>
              </w:rPr>
            </w:pPr>
          </w:p>
        </w:tc>
      </w:tr>
      <w:tr w:rsidR="003401F1" w:rsidRPr="00BC4D46" w:rsidTr="003F51BA">
        <w:trPr>
          <w:trHeight w:val="300"/>
        </w:trPr>
        <w:tc>
          <w:tcPr>
            <w:tcW w:w="2430" w:type="dxa"/>
            <w:noWrap/>
            <w:vAlign w:val="bottom"/>
          </w:tcPr>
          <w:p w:rsidR="003401F1" w:rsidRPr="00093B16" w:rsidRDefault="003401F1" w:rsidP="003401F1">
            <w:pPr>
              <w:rPr>
                <w:rFonts w:ascii="Garamond" w:hAnsi="Garamond" w:cs="Arial"/>
                <w:b/>
                <w:color w:val="000000"/>
              </w:rPr>
            </w:pPr>
          </w:p>
        </w:tc>
        <w:tc>
          <w:tcPr>
            <w:tcW w:w="2880" w:type="dxa"/>
            <w:noWrap/>
            <w:vAlign w:val="bottom"/>
          </w:tcPr>
          <w:p w:rsidR="003401F1" w:rsidRPr="00093B16" w:rsidRDefault="003401F1" w:rsidP="003401F1">
            <w:pPr>
              <w:jc w:val="center"/>
              <w:rPr>
                <w:rFonts w:ascii="Garamond" w:hAnsi="Garamond" w:cs="Arial"/>
                <w:b/>
                <w:color w:val="000000"/>
              </w:rPr>
            </w:pPr>
          </w:p>
        </w:tc>
      </w:tr>
    </w:tbl>
    <w:p w:rsidR="005F5CBB" w:rsidRPr="005F5CBB" w:rsidRDefault="005F5CBB" w:rsidP="005F5CBB">
      <w:pPr>
        <w:pStyle w:val="ListParagraph"/>
        <w:ind w:left="1440" w:right="720"/>
        <w:jc w:val="both"/>
        <w:rPr>
          <w:rFonts w:ascii="Garamond" w:hAnsi="Garamond"/>
          <w:sz w:val="22"/>
        </w:rPr>
      </w:pPr>
    </w:p>
    <w:p w:rsidR="00F96691" w:rsidRDefault="00F96691"/>
    <w:sectPr w:rsidR="00F96691" w:rsidSect="00DC5B1E">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E452744"/>
    <w:multiLevelType w:val="hybridMultilevel"/>
    <w:tmpl w:val="2236EB0C"/>
    <w:lvl w:ilvl="0" w:tplc="0B063156">
      <w:start w:val="1"/>
      <w:numFmt w:val="decimal"/>
      <w:lvlText w:val="%1)"/>
      <w:lvlJc w:val="left"/>
      <w:pPr>
        <w:ind w:left="720" w:hanging="360"/>
      </w:pPr>
      <w:rPr>
        <w:rFonts w:hint="default"/>
        <w:b/>
        <w:i w:val="0"/>
      </w:rPr>
    </w:lvl>
    <w:lvl w:ilvl="1" w:tplc="A650BF5A">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6D3E48"/>
    <w:multiLevelType w:val="hybridMultilevel"/>
    <w:tmpl w:val="11F40B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9225A3D"/>
    <w:multiLevelType w:val="hybridMultilevel"/>
    <w:tmpl w:val="CC3EDE04"/>
    <w:lvl w:ilvl="0" w:tplc="DCF40064">
      <w:start w:val="1"/>
      <w:numFmt w:val="lowerLetter"/>
      <w:lvlText w:val="%1)"/>
      <w:lvlJc w:val="left"/>
      <w:pPr>
        <w:tabs>
          <w:tab w:val="num" w:pos="1440"/>
        </w:tabs>
        <w:ind w:left="1440" w:hanging="360"/>
      </w:pPr>
      <w:rPr>
        <w:rFonts w:hint="default"/>
        <w:b/>
      </w:rPr>
    </w:lvl>
    <w:lvl w:ilvl="1" w:tplc="3B5804C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812042"/>
    <w:multiLevelType w:val="hybridMultilevel"/>
    <w:tmpl w:val="E8A0DA54"/>
    <w:lvl w:ilvl="0" w:tplc="10E461E6">
      <w:start w:val="1"/>
      <w:numFmt w:val="lowerLetter"/>
      <w:lvlText w:val="%1)"/>
      <w:lvlJc w:val="left"/>
      <w:pPr>
        <w:ind w:left="2160" w:hanging="360"/>
      </w:pPr>
      <w:rPr>
        <w:rFonts w:cs="Times New Roman"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ADB7C8A"/>
    <w:multiLevelType w:val="hybridMultilevel"/>
    <w:tmpl w:val="E8A0DA54"/>
    <w:lvl w:ilvl="0" w:tplc="10E461E6">
      <w:start w:val="1"/>
      <w:numFmt w:val="lowerLetter"/>
      <w:lvlText w:val="%1)"/>
      <w:lvlJc w:val="left"/>
      <w:pPr>
        <w:ind w:left="2160" w:hanging="360"/>
      </w:pPr>
      <w:rPr>
        <w:rFonts w:cs="Times New Roman"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C88555C"/>
    <w:multiLevelType w:val="hybridMultilevel"/>
    <w:tmpl w:val="E8A0DA54"/>
    <w:lvl w:ilvl="0" w:tplc="10E461E6">
      <w:start w:val="1"/>
      <w:numFmt w:val="lowerLetter"/>
      <w:lvlText w:val="%1)"/>
      <w:lvlJc w:val="left"/>
      <w:pPr>
        <w:ind w:left="2160" w:hanging="360"/>
      </w:pPr>
      <w:rPr>
        <w:rFonts w:cs="Times New Roman"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1D172E7A"/>
    <w:multiLevelType w:val="hybridMultilevel"/>
    <w:tmpl w:val="2B2CA8CE"/>
    <w:lvl w:ilvl="0" w:tplc="04090011">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757B0E"/>
    <w:multiLevelType w:val="hybridMultilevel"/>
    <w:tmpl w:val="383CE4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407C24"/>
    <w:multiLevelType w:val="hybridMultilevel"/>
    <w:tmpl w:val="599E7CF8"/>
    <w:lvl w:ilvl="0" w:tplc="CEEE3E40">
      <w:start w:val="1"/>
      <w:numFmt w:val="lowerLetter"/>
      <w:lvlText w:val="%1)"/>
      <w:lvlJc w:val="left"/>
      <w:pPr>
        <w:tabs>
          <w:tab w:val="num" w:pos="1080"/>
        </w:tabs>
        <w:ind w:left="1080" w:hanging="360"/>
      </w:pPr>
      <w:rPr>
        <w:rFonts w:hint="default"/>
        <w:b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3318591E"/>
    <w:multiLevelType w:val="hybridMultilevel"/>
    <w:tmpl w:val="64847A64"/>
    <w:lvl w:ilvl="0" w:tplc="C8E47CAE">
      <w:start w:val="1"/>
      <w:numFmt w:val="lowerLetter"/>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3517795F"/>
    <w:multiLevelType w:val="hybridMultilevel"/>
    <w:tmpl w:val="E8A0DA54"/>
    <w:lvl w:ilvl="0" w:tplc="10E461E6">
      <w:start w:val="1"/>
      <w:numFmt w:val="lowerLetter"/>
      <w:lvlText w:val="%1)"/>
      <w:lvlJc w:val="left"/>
      <w:pPr>
        <w:ind w:left="2160" w:hanging="360"/>
      </w:pPr>
      <w:rPr>
        <w:rFonts w:cs="Times New Roman"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3FEC0E74"/>
    <w:multiLevelType w:val="hybridMultilevel"/>
    <w:tmpl w:val="A4D2B93E"/>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78D287E"/>
    <w:multiLevelType w:val="hybridMultilevel"/>
    <w:tmpl w:val="3B2A476A"/>
    <w:lvl w:ilvl="0" w:tplc="DCF40064">
      <w:start w:val="1"/>
      <w:numFmt w:val="lowerLetter"/>
      <w:lvlText w:val="%1)"/>
      <w:lvlJc w:val="left"/>
      <w:pPr>
        <w:tabs>
          <w:tab w:val="num" w:pos="1440"/>
        </w:tabs>
        <w:ind w:left="14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B2596D"/>
    <w:multiLevelType w:val="hybridMultilevel"/>
    <w:tmpl w:val="BDB6987C"/>
    <w:lvl w:ilvl="0" w:tplc="04090011">
      <w:start w:val="1"/>
      <w:numFmt w:val="decimal"/>
      <w:lvlText w:val="%1)"/>
      <w:lvlJc w:val="left"/>
      <w:pPr>
        <w:tabs>
          <w:tab w:val="num" w:pos="720"/>
        </w:tabs>
        <w:ind w:left="720" w:hanging="360"/>
      </w:pPr>
      <w:rPr>
        <w:rFonts w:hint="default"/>
      </w:rPr>
    </w:lvl>
    <w:lvl w:ilvl="1" w:tplc="DCF40064">
      <w:start w:val="1"/>
      <w:numFmt w:val="lowerLetter"/>
      <w:lvlText w:val="%2)"/>
      <w:lvlJc w:val="left"/>
      <w:pPr>
        <w:tabs>
          <w:tab w:val="num" w:pos="1440"/>
        </w:tabs>
        <w:ind w:left="1440" w:hanging="360"/>
      </w:pPr>
      <w:rPr>
        <w:rFonts w:hint="default"/>
        <w:b/>
      </w:rPr>
    </w:lvl>
    <w:lvl w:ilvl="2" w:tplc="04090011">
      <w:start w:val="1"/>
      <w:numFmt w:val="decimal"/>
      <w:lvlText w:val="%3)"/>
      <w:lvlJc w:val="left"/>
      <w:pPr>
        <w:tabs>
          <w:tab w:val="num" w:pos="2340"/>
        </w:tabs>
        <w:ind w:left="2340" w:hanging="360"/>
      </w:pPr>
      <w:rPr>
        <w:rFonts w:hint="default"/>
      </w:rPr>
    </w:lvl>
    <w:lvl w:ilvl="3" w:tplc="45D087A2">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F700AE3"/>
    <w:multiLevelType w:val="hybridMultilevel"/>
    <w:tmpl w:val="B9CC4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EE42BA"/>
    <w:multiLevelType w:val="hybridMultilevel"/>
    <w:tmpl w:val="18503D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0A21AA"/>
    <w:multiLevelType w:val="hybridMultilevel"/>
    <w:tmpl w:val="E8A0DA54"/>
    <w:lvl w:ilvl="0" w:tplc="10E461E6">
      <w:start w:val="1"/>
      <w:numFmt w:val="lowerLetter"/>
      <w:lvlText w:val="%1)"/>
      <w:lvlJc w:val="left"/>
      <w:pPr>
        <w:ind w:left="2160" w:hanging="360"/>
      </w:pPr>
      <w:rPr>
        <w:rFonts w:cs="Times New Roman"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nsid w:val="6B032439"/>
    <w:multiLevelType w:val="hybridMultilevel"/>
    <w:tmpl w:val="B1FCAC1C"/>
    <w:lvl w:ilvl="0" w:tplc="DCF40064">
      <w:start w:val="1"/>
      <w:numFmt w:val="lowerLetter"/>
      <w:lvlText w:val="%1)"/>
      <w:lvlJc w:val="left"/>
      <w:pPr>
        <w:tabs>
          <w:tab w:val="num" w:pos="1440"/>
        </w:tabs>
        <w:ind w:left="144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1"/>
  </w:num>
  <w:num w:numId="3">
    <w:abstractNumId w:val="10"/>
  </w:num>
  <w:num w:numId="4">
    <w:abstractNumId w:val="12"/>
  </w:num>
  <w:num w:numId="5">
    <w:abstractNumId w:val="3"/>
  </w:num>
  <w:num w:numId="6">
    <w:abstractNumId w:val="19"/>
  </w:num>
  <w:num w:numId="7">
    <w:abstractNumId w:val="15"/>
  </w:num>
  <w:num w:numId="8">
    <w:abstractNumId w:val="17"/>
  </w:num>
  <w:num w:numId="9">
    <w:abstractNumId w:val="1"/>
  </w:num>
  <w:num w:numId="10">
    <w:abstractNumId w:val="9"/>
  </w:num>
  <w:num w:numId="11">
    <w:abstractNumId w:val="4"/>
  </w:num>
  <w:num w:numId="12">
    <w:abstractNumId w:val="18"/>
  </w:num>
  <w:num w:numId="13">
    <w:abstractNumId w:val="21"/>
  </w:num>
  <w:num w:numId="14">
    <w:abstractNumId w:val="2"/>
  </w:num>
  <w:num w:numId="15">
    <w:abstractNumId w:val="16"/>
  </w:num>
  <w:num w:numId="16">
    <w:abstractNumId w:val="13"/>
  </w:num>
  <w:num w:numId="17">
    <w:abstractNumId w:val="8"/>
  </w:num>
  <w:num w:numId="18">
    <w:abstractNumId w:val="20"/>
  </w:num>
  <w:num w:numId="19">
    <w:abstractNumId w:val="14"/>
  </w:num>
  <w:num w:numId="20">
    <w:abstractNumId w:val="6"/>
  </w:num>
  <w:num w:numId="21">
    <w:abstractNumId w:val="5"/>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20"/>
  <w:characterSpacingControl w:val="doNotCompress"/>
  <w:compat>
    <w:compatSetting w:name="compatibilityMode" w:uri="http://schemas.microsoft.com/office/word" w:val="12"/>
  </w:compat>
  <w:rsids>
    <w:rsidRoot w:val="00942F77"/>
    <w:rsid w:val="00017C2B"/>
    <w:rsid w:val="00040E04"/>
    <w:rsid w:val="000B5A77"/>
    <w:rsid w:val="000C3F25"/>
    <w:rsid w:val="001310D8"/>
    <w:rsid w:val="001B1C6F"/>
    <w:rsid w:val="002211C6"/>
    <w:rsid w:val="0023045A"/>
    <w:rsid w:val="0023090E"/>
    <w:rsid w:val="00263C48"/>
    <w:rsid w:val="002950E4"/>
    <w:rsid w:val="002E67EF"/>
    <w:rsid w:val="0033060E"/>
    <w:rsid w:val="00337474"/>
    <w:rsid w:val="003401F1"/>
    <w:rsid w:val="0035580F"/>
    <w:rsid w:val="00356C1A"/>
    <w:rsid w:val="003F51BA"/>
    <w:rsid w:val="0042059B"/>
    <w:rsid w:val="00504F23"/>
    <w:rsid w:val="0054207E"/>
    <w:rsid w:val="005B4EBC"/>
    <w:rsid w:val="005E0C81"/>
    <w:rsid w:val="005F2653"/>
    <w:rsid w:val="005F5802"/>
    <w:rsid w:val="005F5CBB"/>
    <w:rsid w:val="00611E86"/>
    <w:rsid w:val="0063739A"/>
    <w:rsid w:val="0065627E"/>
    <w:rsid w:val="006567BD"/>
    <w:rsid w:val="00661D94"/>
    <w:rsid w:val="00672B31"/>
    <w:rsid w:val="00686787"/>
    <w:rsid w:val="006D3A12"/>
    <w:rsid w:val="006F74C9"/>
    <w:rsid w:val="007079A8"/>
    <w:rsid w:val="00724DF8"/>
    <w:rsid w:val="00751C67"/>
    <w:rsid w:val="007604C4"/>
    <w:rsid w:val="007C12E0"/>
    <w:rsid w:val="00804C32"/>
    <w:rsid w:val="0090048C"/>
    <w:rsid w:val="00900B14"/>
    <w:rsid w:val="00942F77"/>
    <w:rsid w:val="00A21C72"/>
    <w:rsid w:val="00A33FED"/>
    <w:rsid w:val="00A42D4D"/>
    <w:rsid w:val="00A63DA1"/>
    <w:rsid w:val="00AC0B6C"/>
    <w:rsid w:val="00AD216A"/>
    <w:rsid w:val="00AD354F"/>
    <w:rsid w:val="00B46806"/>
    <w:rsid w:val="00C40EEA"/>
    <w:rsid w:val="00C436DB"/>
    <w:rsid w:val="00C51211"/>
    <w:rsid w:val="00C81763"/>
    <w:rsid w:val="00C86A22"/>
    <w:rsid w:val="00CF7F50"/>
    <w:rsid w:val="00D26608"/>
    <w:rsid w:val="00D72DE8"/>
    <w:rsid w:val="00D95149"/>
    <w:rsid w:val="00DC5B1E"/>
    <w:rsid w:val="00DD45EA"/>
    <w:rsid w:val="00E02926"/>
    <w:rsid w:val="00E02D74"/>
    <w:rsid w:val="00E7321C"/>
    <w:rsid w:val="00E8366C"/>
    <w:rsid w:val="00E8431D"/>
    <w:rsid w:val="00E91467"/>
    <w:rsid w:val="00EE0CC5"/>
    <w:rsid w:val="00F17BA2"/>
    <w:rsid w:val="00F840EE"/>
    <w:rsid w:val="00F93739"/>
    <w:rsid w:val="00F966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F7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942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42F77"/>
    <w:rPr>
      <w:rFonts w:ascii="Arial Unicode MS" w:eastAsia="Arial Unicode MS" w:hAnsi="Arial Unicode MS" w:cs="Arial Unicode MS"/>
      <w:sz w:val="20"/>
      <w:szCs w:val="20"/>
    </w:rPr>
  </w:style>
  <w:style w:type="character" w:styleId="Hyperlink">
    <w:name w:val="Hyperlink"/>
    <w:basedOn w:val="DefaultParagraphFont"/>
    <w:rsid w:val="00942F77"/>
    <w:rPr>
      <w:color w:val="0000FF"/>
      <w:u w:val="single"/>
    </w:rPr>
  </w:style>
  <w:style w:type="paragraph" w:styleId="BodyTextIndent2">
    <w:name w:val="Body Text Indent 2"/>
    <w:basedOn w:val="Normal"/>
    <w:link w:val="BodyTextIndent2Char"/>
    <w:rsid w:val="00942F77"/>
    <w:pPr>
      <w:spacing w:after="120" w:line="480" w:lineRule="auto"/>
      <w:ind w:left="360"/>
    </w:pPr>
  </w:style>
  <w:style w:type="character" w:customStyle="1" w:styleId="BodyTextIndent2Char">
    <w:name w:val="Body Text Indent 2 Char"/>
    <w:basedOn w:val="DefaultParagraphFont"/>
    <w:link w:val="BodyTextIndent2"/>
    <w:rsid w:val="00942F77"/>
    <w:rPr>
      <w:rFonts w:ascii="Times New Roman" w:eastAsia="Times New Roman" w:hAnsi="Times New Roman" w:cs="Times New Roman"/>
      <w:sz w:val="24"/>
      <w:szCs w:val="24"/>
    </w:rPr>
  </w:style>
  <w:style w:type="paragraph" w:styleId="BodyTextIndent3">
    <w:name w:val="Body Text Indent 3"/>
    <w:basedOn w:val="Normal"/>
    <w:link w:val="BodyTextIndent3Char"/>
    <w:rsid w:val="00942F77"/>
    <w:pPr>
      <w:spacing w:after="120"/>
      <w:ind w:left="360"/>
    </w:pPr>
    <w:rPr>
      <w:sz w:val="16"/>
      <w:szCs w:val="16"/>
    </w:rPr>
  </w:style>
  <w:style w:type="character" w:customStyle="1" w:styleId="BodyTextIndent3Char">
    <w:name w:val="Body Text Indent 3 Char"/>
    <w:basedOn w:val="DefaultParagraphFont"/>
    <w:link w:val="BodyTextIndent3"/>
    <w:rsid w:val="00942F77"/>
    <w:rPr>
      <w:rFonts w:ascii="Times New Roman" w:eastAsia="Times New Roman" w:hAnsi="Times New Roman" w:cs="Times New Roman"/>
      <w:sz w:val="16"/>
      <w:szCs w:val="16"/>
    </w:rPr>
  </w:style>
  <w:style w:type="paragraph" w:styleId="BodyText">
    <w:name w:val="Body Text"/>
    <w:basedOn w:val="Normal"/>
    <w:link w:val="BodyTextChar"/>
    <w:rsid w:val="00942F77"/>
    <w:pPr>
      <w:spacing w:after="120"/>
    </w:pPr>
  </w:style>
  <w:style w:type="character" w:customStyle="1" w:styleId="BodyTextChar">
    <w:name w:val="Body Text Char"/>
    <w:basedOn w:val="DefaultParagraphFont"/>
    <w:link w:val="BodyText"/>
    <w:rsid w:val="00942F77"/>
    <w:rPr>
      <w:rFonts w:ascii="Times New Roman" w:eastAsia="Times New Roman" w:hAnsi="Times New Roman" w:cs="Times New Roman"/>
      <w:sz w:val="24"/>
      <w:szCs w:val="24"/>
    </w:rPr>
  </w:style>
  <w:style w:type="paragraph" w:styleId="BodyTextIndent">
    <w:name w:val="Body Text Indent"/>
    <w:basedOn w:val="Normal"/>
    <w:link w:val="BodyTextIndentChar"/>
    <w:rsid w:val="00942F77"/>
    <w:pPr>
      <w:spacing w:after="120"/>
      <w:ind w:left="360"/>
    </w:pPr>
  </w:style>
  <w:style w:type="character" w:customStyle="1" w:styleId="BodyTextIndentChar">
    <w:name w:val="Body Text Indent Char"/>
    <w:basedOn w:val="DefaultParagraphFont"/>
    <w:link w:val="BodyTextIndent"/>
    <w:rsid w:val="00942F77"/>
    <w:rPr>
      <w:rFonts w:ascii="Times New Roman" w:eastAsia="Times New Roman" w:hAnsi="Times New Roman" w:cs="Times New Roman"/>
      <w:sz w:val="24"/>
      <w:szCs w:val="24"/>
    </w:rPr>
  </w:style>
  <w:style w:type="paragraph" w:styleId="ListParagraph">
    <w:name w:val="List Paragraph"/>
    <w:basedOn w:val="Normal"/>
    <w:uiPriority w:val="34"/>
    <w:qFormat/>
    <w:rsid w:val="00E8366C"/>
    <w:pPr>
      <w:ind w:left="720"/>
      <w:contextualSpacing/>
    </w:pPr>
  </w:style>
  <w:style w:type="table" w:styleId="TableGrid">
    <w:name w:val="Table Grid"/>
    <w:basedOn w:val="TableNormal"/>
    <w:rsid w:val="00F840E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436DB"/>
    <w:rPr>
      <w:rFonts w:ascii="Tahoma" w:hAnsi="Tahoma" w:cs="Tahoma"/>
      <w:sz w:val="16"/>
      <w:szCs w:val="16"/>
    </w:rPr>
  </w:style>
  <w:style w:type="character" w:customStyle="1" w:styleId="BalloonTextChar">
    <w:name w:val="Balloon Text Char"/>
    <w:basedOn w:val="DefaultParagraphFont"/>
    <w:link w:val="BalloonText"/>
    <w:uiPriority w:val="99"/>
    <w:semiHidden/>
    <w:rsid w:val="00C436D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0117">
      <w:bodyDiv w:val="1"/>
      <w:marLeft w:val="0"/>
      <w:marRight w:val="0"/>
      <w:marTop w:val="0"/>
      <w:marBottom w:val="0"/>
      <w:divBdr>
        <w:top w:val="none" w:sz="0" w:space="0" w:color="auto"/>
        <w:left w:val="none" w:sz="0" w:space="0" w:color="auto"/>
        <w:bottom w:val="none" w:sz="0" w:space="0" w:color="auto"/>
        <w:right w:val="none" w:sz="0" w:space="0" w:color="auto"/>
      </w:divBdr>
    </w:div>
    <w:div w:id="251282048">
      <w:bodyDiv w:val="1"/>
      <w:marLeft w:val="0"/>
      <w:marRight w:val="0"/>
      <w:marTop w:val="0"/>
      <w:marBottom w:val="0"/>
      <w:divBdr>
        <w:top w:val="none" w:sz="0" w:space="0" w:color="auto"/>
        <w:left w:val="none" w:sz="0" w:space="0" w:color="auto"/>
        <w:bottom w:val="none" w:sz="0" w:space="0" w:color="auto"/>
        <w:right w:val="none" w:sz="0" w:space="0" w:color="auto"/>
      </w:divBdr>
    </w:div>
    <w:div w:id="439303684">
      <w:bodyDiv w:val="1"/>
      <w:marLeft w:val="0"/>
      <w:marRight w:val="0"/>
      <w:marTop w:val="0"/>
      <w:marBottom w:val="0"/>
      <w:divBdr>
        <w:top w:val="none" w:sz="0" w:space="0" w:color="auto"/>
        <w:left w:val="none" w:sz="0" w:space="0" w:color="auto"/>
        <w:bottom w:val="none" w:sz="0" w:space="0" w:color="auto"/>
        <w:right w:val="none" w:sz="0" w:space="0" w:color="auto"/>
      </w:divBdr>
    </w:div>
    <w:div w:id="491407002">
      <w:bodyDiv w:val="1"/>
      <w:marLeft w:val="0"/>
      <w:marRight w:val="0"/>
      <w:marTop w:val="0"/>
      <w:marBottom w:val="0"/>
      <w:divBdr>
        <w:top w:val="none" w:sz="0" w:space="0" w:color="auto"/>
        <w:left w:val="none" w:sz="0" w:space="0" w:color="auto"/>
        <w:bottom w:val="none" w:sz="0" w:space="0" w:color="auto"/>
        <w:right w:val="none" w:sz="0" w:space="0" w:color="auto"/>
      </w:divBdr>
    </w:div>
    <w:div w:id="1043942836">
      <w:bodyDiv w:val="1"/>
      <w:marLeft w:val="0"/>
      <w:marRight w:val="0"/>
      <w:marTop w:val="0"/>
      <w:marBottom w:val="0"/>
      <w:divBdr>
        <w:top w:val="none" w:sz="0" w:space="0" w:color="auto"/>
        <w:left w:val="none" w:sz="0" w:space="0" w:color="auto"/>
        <w:bottom w:val="none" w:sz="0" w:space="0" w:color="auto"/>
        <w:right w:val="none" w:sz="0" w:space="0" w:color="auto"/>
      </w:divBdr>
    </w:div>
    <w:div w:id="1073819264">
      <w:bodyDiv w:val="1"/>
      <w:marLeft w:val="0"/>
      <w:marRight w:val="0"/>
      <w:marTop w:val="0"/>
      <w:marBottom w:val="0"/>
      <w:divBdr>
        <w:top w:val="none" w:sz="0" w:space="0" w:color="auto"/>
        <w:left w:val="none" w:sz="0" w:space="0" w:color="auto"/>
        <w:bottom w:val="none" w:sz="0" w:space="0" w:color="auto"/>
        <w:right w:val="none" w:sz="0" w:space="0" w:color="auto"/>
      </w:divBdr>
    </w:div>
    <w:div w:id="1571840472">
      <w:bodyDiv w:val="1"/>
      <w:marLeft w:val="0"/>
      <w:marRight w:val="0"/>
      <w:marTop w:val="0"/>
      <w:marBottom w:val="0"/>
      <w:divBdr>
        <w:top w:val="none" w:sz="0" w:space="0" w:color="auto"/>
        <w:left w:val="none" w:sz="0" w:space="0" w:color="auto"/>
        <w:bottom w:val="none" w:sz="0" w:space="0" w:color="auto"/>
        <w:right w:val="none" w:sz="0" w:space="0" w:color="auto"/>
      </w:divBdr>
    </w:div>
    <w:div w:id="1740591523">
      <w:bodyDiv w:val="1"/>
      <w:marLeft w:val="0"/>
      <w:marRight w:val="0"/>
      <w:marTop w:val="0"/>
      <w:marBottom w:val="0"/>
      <w:divBdr>
        <w:top w:val="none" w:sz="0" w:space="0" w:color="auto"/>
        <w:left w:val="none" w:sz="0" w:space="0" w:color="auto"/>
        <w:bottom w:val="none" w:sz="0" w:space="0" w:color="auto"/>
        <w:right w:val="none" w:sz="0" w:space="0" w:color="auto"/>
      </w:divBdr>
    </w:div>
    <w:div w:id="1743485428">
      <w:bodyDiv w:val="1"/>
      <w:marLeft w:val="0"/>
      <w:marRight w:val="0"/>
      <w:marTop w:val="0"/>
      <w:marBottom w:val="0"/>
      <w:divBdr>
        <w:top w:val="none" w:sz="0" w:space="0" w:color="auto"/>
        <w:left w:val="none" w:sz="0" w:space="0" w:color="auto"/>
        <w:bottom w:val="none" w:sz="0" w:space="0" w:color="auto"/>
        <w:right w:val="none" w:sz="0" w:space="0" w:color="auto"/>
      </w:divBdr>
    </w:div>
    <w:div w:id="1955600992">
      <w:bodyDiv w:val="1"/>
      <w:marLeft w:val="0"/>
      <w:marRight w:val="0"/>
      <w:marTop w:val="0"/>
      <w:marBottom w:val="0"/>
      <w:divBdr>
        <w:top w:val="none" w:sz="0" w:space="0" w:color="auto"/>
        <w:left w:val="none" w:sz="0" w:space="0" w:color="auto"/>
        <w:bottom w:val="none" w:sz="0" w:space="0" w:color="auto"/>
        <w:right w:val="none" w:sz="0" w:space="0" w:color="auto"/>
      </w:divBdr>
    </w:div>
    <w:div w:id="200862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thryn.petrinec@dep.state.fl.us"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rick.gleeson@dep.state.fl.u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glee@whitney.ufl.edu" TargetMode="External"/><Relationship Id="rId11" Type="http://schemas.openxmlformats.org/officeDocument/2006/relationships/hyperlink" Target="http://cfcdmo.baruch.sc.edu/" TargetMode="External"/><Relationship Id="rId5" Type="http://schemas.openxmlformats.org/officeDocument/2006/relationships/webSettings" Target="webSettings.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mailto:phlips@ufl.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7075</Words>
  <Characters>40334</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University of South Carolina</Company>
  <LinksUpToDate>false</LinksUpToDate>
  <CharactersWithSpaces>47315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petrinec_k</dc:creator>
  <cp:lastModifiedBy>Melissa</cp:lastModifiedBy>
  <cp:revision>2</cp:revision>
  <dcterms:created xsi:type="dcterms:W3CDTF">2013-11-14T17:01:00Z</dcterms:created>
  <dcterms:modified xsi:type="dcterms:W3CDTF">2013-11-14T17:01:00Z</dcterms:modified>
</cp:coreProperties>
</file>