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FC5" w:rsidRDefault="000A1FC5">
      <w:pPr>
        <w:pStyle w:val="Heading1"/>
        <w:jc w:val="center"/>
        <w:rPr>
          <w:sz w:val="32"/>
        </w:rPr>
      </w:pPr>
      <w:r>
        <w:rPr>
          <w:sz w:val="32"/>
        </w:rPr>
        <w:t>Rookery Bay (RKB) NERR Water Quality Metadata</w:t>
      </w:r>
    </w:p>
    <w:p w:rsidR="000A1FC5" w:rsidRDefault="000A1FC5">
      <w:pPr>
        <w:jc w:val="center"/>
        <w:rPr>
          <w:b/>
          <w:sz w:val="32"/>
        </w:rPr>
      </w:pPr>
      <w:r>
        <w:rPr>
          <w:b/>
          <w:sz w:val="32"/>
        </w:rPr>
        <w:t>January - December, 2007</w:t>
      </w:r>
    </w:p>
    <w:p w:rsidR="000A1FC5" w:rsidRDefault="000A1FC5">
      <w:pPr>
        <w:jc w:val="center"/>
        <w:rPr>
          <w:sz w:val="28"/>
          <w:szCs w:val="28"/>
        </w:rPr>
      </w:pPr>
      <w:r>
        <w:rPr>
          <w:sz w:val="28"/>
          <w:szCs w:val="28"/>
        </w:rPr>
        <w:t xml:space="preserve">Latest Update: </w:t>
      </w:r>
      <w:r w:rsidR="003837FD">
        <w:rPr>
          <w:sz w:val="28"/>
          <w:szCs w:val="28"/>
        </w:rPr>
        <w:t>May 10</w:t>
      </w:r>
      <w:r w:rsidR="00D76E94">
        <w:rPr>
          <w:sz w:val="28"/>
          <w:szCs w:val="28"/>
        </w:rPr>
        <w:t>, 2012</w:t>
      </w:r>
    </w:p>
    <w:p w:rsidR="000A1FC5" w:rsidRDefault="000A1FC5">
      <w:pPr>
        <w:jc w:val="center"/>
        <w:rPr>
          <w:b/>
        </w:rPr>
      </w:pPr>
    </w:p>
    <w:p w:rsidR="000A1FC5" w:rsidRDefault="000A1FC5"/>
    <w:p w:rsidR="000A1FC5" w:rsidRDefault="000A1FC5">
      <w:pPr>
        <w:rPr>
          <w:b/>
        </w:rPr>
      </w:pPr>
      <w:r>
        <w:rPr>
          <w:b/>
        </w:rPr>
        <w:t xml:space="preserve">I.  </w:t>
      </w:r>
      <w:r>
        <w:rPr>
          <w:b/>
          <w:sz w:val="28"/>
        </w:rPr>
        <w:t>Dataset and Research Descriptors</w:t>
      </w:r>
    </w:p>
    <w:p w:rsidR="000A1FC5" w:rsidRDefault="000A1FC5">
      <w:r>
        <w:tab/>
      </w:r>
    </w:p>
    <w:p w:rsidR="000A1FC5" w:rsidRDefault="000A1FC5" w:rsidP="00C22D18">
      <w:pPr>
        <w:ind w:left="360"/>
        <w:rPr>
          <w:b/>
        </w:rPr>
      </w:pPr>
      <w:r>
        <w:rPr>
          <w:b/>
        </w:rPr>
        <w:t>Principal Investigators and Contact Persons</w:t>
      </w:r>
    </w:p>
    <w:p w:rsidR="000A1FC5" w:rsidRDefault="000A1FC5">
      <w:pPr>
        <w:ind w:left="720"/>
        <w:rPr>
          <w:b/>
        </w:rPr>
      </w:pPr>
      <w:r>
        <w:rPr>
          <w:b/>
        </w:rPr>
        <w:t>a) Reserve Contacts</w:t>
      </w:r>
    </w:p>
    <w:p w:rsidR="000A1FC5" w:rsidRDefault="000A1FC5">
      <w:pPr>
        <w:rPr>
          <w:snapToGrid w:val="0"/>
        </w:rPr>
      </w:pPr>
      <w:r>
        <w:rPr>
          <w:b/>
        </w:rPr>
        <w:t xml:space="preserve">          </w:t>
      </w:r>
      <w:r>
        <w:rPr>
          <w:b/>
        </w:rPr>
        <w:tab/>
        <w:t xml:space="preserve">Christina </w:t>
      </w:r>
      <w:proofErr w:type="spellStart"/>
      <w:r>
        <w:rPr>
          <w:b/>
        </w:rPr>
        <w:t>Gwaltney</w:t>
      </w:r>
      <w:proofErr w:type="spellEnd"/>
      <w:r>
        <w:rPr>
          <w:b/>
        </w:rPr>
        <w:t>, Research Coordinator</w:t>
      </w:r>
      <w:r>
        <w:rPr>
          <w:snapToGrid w:val="0"/>
        </w:rPr>
        <w:tab/>
      </w:r>
    </w:p>
    <w:p w:rsidR="000A1FC5" w:rsidRDefault="000A1FC5">
      <w:pPr>
        <w:rPr>
          <w:snapToGrid w:val="0"/>
        </w:rPr>
      </w:pPr>
      <w:r>
        <w:rPr>
          <w:snapToGrid w:val="0"/>
        </w:rPr>
        <w:tab/>
        <w:t>Rookery Bay National Estuarine Research Reserve</w:t>
      </w:r>
      <w:r>
        <w:rPr>
          <w:snapToGrid w:val="0"/>
        </w:rPr>
        <w:tab/>
      </w:r>
      <w:r>
        <w:rPr>
          <w:snapToGrid w:val="0"/>
        </w:rPr>
        <w:tab/>
      </w:r>
      <w:r>
        <w:rPr>
          <w:snapToGrid w:val="0"/>
        </w:rPr>
        <w:tab/>
      </w:r>
      <w:r>
        <w:rPr>
          <w:snapToGrid w:val="0"/>
        </w:rPr>
        <w:tab/>
      </w:r>
      <w:r>
        <w:rPr>
          <w:snapToGrid w:val="0"/>
        </w:rPr>
        <w:tab/>
      </w:r>
    </w:p>
    <w:p w:rsidR="000A1FC5" w:rsidRDefault="000A1FC5">
      <w:pPr>
        <w:widowControl w:val="0"/>
        <w:ind w:left="720"/>
        <w:rPr>
          <w:snapToGrid w:val="0"/>
        </w:rPr>
      </w:pPr>
      <w:r>
        <w:rPr>
          <w:snapToGrid w:val="0"/>
        </w:rPr>
        <w:t>300 Tower Rd.</w:t>
      </w:r>
      <w:r>
        <w:rPr>
          <w:snapToGrid w:val="0"/>
        </w:rPr>
        <w:tab/>
      </w:r>
      <w:r>
        <w:rPr>
          <w:snapToGrid w:val="0"/>
        </w:rPr>
        <w:tab/>
      </w:r>
      <w:r>
        <w:rPr>
          <w:snapToGrid w:val="0"/>
        </w:rPr>
        <w:tab/>
      </w:r>
      <w:r>
        <w:rPr>
          <w:snapToGrid w:val="0"/>
        </w:rPr>
        <w:tab/>
      </w:r>
      <w:r>
        <w:rPr>
          <w:snapToGrid w:val="0"/>
        </w:rPr>
        <w:tab/>
      </w:r>
      <w:r>
        <w:rPr>
          <w:snapToGrid w:val="0"/>
        </w:rPr>
        <w:tab/>
      </w:r>
    </w:p>
    <w:p w:rsidR="000A1FC5" w:rsidRDefault="000A1FC5">
      <w:pPr>
        <w:widowControl w:val="0"/>
        <w:ind w:left="720"/>
        <w:rPr>
          <w:snapToGrid w:val="0"/>
        </w:rPr>
      </w:pPr>
      <w:r>
        <w:rPr>
          <w:snapToGrid w:val="0"/>
        </w:rPr>
        <w:t>Naples, FL 34113</w:t>
      </w:r>
      <w:r>
        <w:rPr>
          <w:snapToGrid w:val="0"/>
        </w:rPr>
        <w:tab/>
      </w:r>
      <w:r>
        <w:rPr>
          <w:snapToGrid w:val="0"/>
        </w:rPr>
        <w:tab/>
      </w:r>
      <w:r>
        <w:rPr>
          <w:snapToGrid w:val="0"/>
        </w:rPr>
        <w:tab/>
      </w:r>
      <w:r>
        <w:rPr>
          <w:snapToGrid w:val="0"/>
        </w:rPr>
        <w:tab/>
      </w:r>
      <w:r>
        <w:rPr>
          <w:snapToGrid w:val="0"/>
        </w:rPr>
        <w:tab/>
      </w:r>
      <w:r>
        <w:rPr>
          <w:snapToGrid w:val="0"/>
        </w:rPr>
        <w:tab/>
      </w:r>
    </w:p>
    <w:p w:rsidR="000A1FC5" w:rsidRDefault="000A1FC5">
      <w:pPr>
        <w:widowControl w:val="0"/>
        <w:ind w:left="720"/>
        <w:rPr>
          <w:snapToGrid w:val="0"/>
        </w:rPr>
      </w:pPr>
      <w:r>
        <w:rPr>
          <w:snapToGrid w:val="0"/>
        </w:rPr>
        <w:t>Tel:  (239) 417-6310 ext. 402</w:t>
      </w:r>
      <w:r>
        <w:rPr>
          <w:snapToGrid w:val="0"/>
        </w:rPr>
        <w:tab/>
      </w:r>
      <w:r>
        <w:rPr>
          <w:snapToGrid w:val="0"/>
        </w:rPr>
        <w:tab/>
      </w:r>
      <w:r>
        <w:rPr>
          <w:snapToGrid w:val="0"/>
        </w:rPr>
        <w:tab/>
      </w:r>
      <w:r>
        <w:rPr>
          <w:snapToGrid w:val="0"/>
        </w:rPr>
        <w:tab/>
      </w:r>
      <w:r>
        <w:rPr>
          <w:snapToGrid w:val="0"/>
        </w:rPr>
        <w:tab/>
      </w:r>
    </w:p>
    <w:p w:rsidR="000A1FC5" w:rsidRDefault="000A1FC5">
      <w:pPr>
        <w:widowControl w:val="0"/>
        <w:ind w:left="720"/>
        <w:rPr>
          <w:snapToGrid w:val="0"/>
        </w:rPr>
      </w:pPr>
      <w:r>
        <w:rPr>
          <w:snapToGrid w:val="0"/>
        </w:rPr>
        <w:t>Fax: (239) 417-6315</w:t>
      </w:r>
      <w:r>
        <w:rPr>
          <w:snapToGrid w:val="0"/>
        </w:rPr>
        <w:tab/>
      </w:r>
      <w:r>
        <w:rPr>
          <w:snapToGrid w:val="0"/>
        </w:rPr>
        <w:tab/>
      </w:r>
      <w:r>
        <w:rPr>
          <w:snapToGrid w:val="0"/>
        </w:rPr>
        <w:tab/>
      </w:r>
      <w:r>
        <w:rPr>
          <w:snapToGrid w:val="0"/>
        </w:rPr>
        <w:tab/>
      </w:r>
      <w:r>
        <w:rPr>
          <w:snapToGrid w:val="0"/>
        </w:rPr>
        <w:tab/>
      </w:r>
    </w:p>
    <w:p w:rsidR="000A1FC5" w:rsidRDefault="00444DC5">
      <w:pPr>
        <w:widowControl w:val="0"/>
        <w:ind w:firstLine="720"/>
        <w:rPr>
          <w:snapToGrid w:val="0"/>
        </w:rPr>
      </w:pPr>
      <w:hyperlink r:id="rId8" w:history="1">
        <w:r w:rsidR="000A1FC5">
          <w:rPr>
            <w:rStyle w:val="Hyperlink"/>
            <w:snapToGrid w:val="0"/>
          </w:rPr>
          <w:t>Christina.gwaltney@dep.state.fl.us</w:t>
        </w:r>
      </w:hyperlink>
    </w:p>
    <w:p w:rsidR="000A1FC5" w:rsidRDefault="000A1FC5">
      <w:pPr>
        <w:widowControl w:val="0"/>
        <w:ind w:left="720"/>
        <w:rPr>
          <w:b/>
          <w:snapToGrid w:val="0"/>
        </w:rPr>
      </w:pPr>
      <w:r>
        <w:rPr>
          <w:snapToGrid w:val="0"/>
        </w:rPr>
        <w:tab/>
      </w:r>
      <w:r>
        <w:rPr>
          <w:snapToGrid w:val="0"/>
        </w:rPr>
        <w:tab/>
      </w:r>
    </w:p>
    <w:p w:rsidR="000A1FC5" w:rsidRDefault="000A1FC5">
      <w:pPr>
        <w:widowControl w:val="0"/>
        <w:rPr>
          <w:b/>
          <w:snapToGrid w:val="0"/>
        </w:rPr>
      </w:pPr>
      <w:r>
        <w:rPr>
          <w:b/>
          <w:snapToGrid w:val="0"/>
        </w:rPr>
        <w:tab/>
        <w:t>b) Laboratory Contact</w:t>
      </w:r>
    </w:p>
    <w:p w:rsidR="000A1FC5" w:rsidRDefault="000A1FC5">
      <w:pPr>
        <w:widowControl w:val="0"/>
        <w:rPr>
          <w:b/>
          <w:snapToGrid w:val="0"/>
        </w:rPr>
      </w:pPr>
      <w:r>
        <w:rPr>
          <w:b/>
          <w:snapToGrid w:val="0"/>
        </w:rPr>
        <w:tab/>
        <w:t>Vicki K. McGee, Water Quality Program Manager</w:t>
      </w:r>
    </w:p>
    <w:p w:rsidR="000A1FC5" w:rsidRDefault="000A1FC5">
      <w:pPr>
        <w:widowControl w:val="0"/>
        <w:rPr>
          <w:snapToGrid w:val="0"/>
        </w:rPr>
      </w:pPr>
      <w:r>
        <w:rPr>
          <w:snapToGrid w:val="0"/>
        </w:rPr>
        <w:tab/>
        <w:t>Rookery Bay National Estuarine Research Reserve</w:t>
      </w:r>
    </w:p>
    <w:p w:rsidR="000A1FC5" w:rsidRDefault="000A1FC5">
      <w:pPr>
        <w:widowControl w:val="0"/>
        <w:rPr>
          <w:snapToGrid w:val="0"/>
        </w:rPr>
      </w:pPr>
      <w:r>
        <w:rPr>
          <w:snapToGrid w:val="0"/>
        </w:rPr>
        <w:tab/>
        <w:t>300 Tower Road</w:t>
      </w:r>
    </w:p>
    <w:p w:rsidR="000A1FC5" w:rsidRDefault="000A1FC5">
      <w:pPr>
        <w:widowControl w:val="0"/>
        <w:rPr>
          <w:snapToGrid w:val="0"/>
        </w:rPr>
      </w:pPr>
      <w:r>
        <w:rPr>
          <w:snapToGrid w:val="0"/>
        </w:rPr>
        <w:tab/>
        <w:t>Naples, FL 34113</w:t>
      </w:r>
    </w:p>
    <w:p w:rsidR="000A1FC5" w:rsidRDefault="000A1FC5">
      <w:pPr>
        <w:widowControl w:val="0"/>
        <w:rPr>
          <w:snapToGrid w:val="0"/>
        </w:rPr>
      </w:pPr>
      <w:r>
        <w:rPr>
          <w:snapToGrid w:val="0"/>
        </w:rPr>
        <w:tab/>
        <w:t xml:space="preserve">Tel: (239) 417-6310 </w:t>
      </w:r>
      <w:proofErr w:type="spellStart"/>
      <w:r>
        <w:rPr>
          <w:snapToGrid w:val="0"/>
        </w:rPr>
        <w:t>ext</w:t>
      </w:r>
      <w:proofErr w:type="spellEnd"/>
      <w:r>
        <w:rPr>
          <w:snapToGrid w:val="0"/>
        </w:rPr>
        <w:t xml:space="preserve"> 403</w:t>
      </w:r>
    </w:p>
    <w:p w:rsidR="000A1FC5" w:rsidRDefault="000A1FC5">
      <w:pPr>
        <w:widowControl w:val="0"/>
        <w:rPr>
          <w:snapToGrid w:val="0"/>
        </w:rPr>
      </w:pPr>
      <w:r>
        <w:rPr>
          <w:snapToGrid w:val="0"/>
        </w:rPr>
        <w:tab/>
        <w:t>Fax: (239) 417-6315</w:t>
      </w:r>
    </w:p>
    <w:p w:rsidR="000A1FC5" w:rsidRDefault="00444DC5">
      <w:pPr>
        <w:widowControl w:val="0"/>
        <w:ind w:left="720"/>
        <w:rPr>
          <w:snapToGrid w:val="0"/>
        </w:rPr>
      </w:pPr>
      <w:hyperlink r:id="rId9" w:history="1">
        <w:r w:rsidR="000A1FC5">
          <w:rPr>
            <w:rStyle w:val="Hyperlink"/>
            <w:snapToGrid w:val="0"/>
          </w:rPr>
          <w:t>vicki.mcgee@dep.state.fl.us</w:t>
        </w:r>
      </w:hyperlink>
    </w:p>
    <w:p w:rsidR="000A1FC5" w:rsidRDefault="000A1FC5">
      <w:pPr>
        <w:widowControl w:val="0"/>
        <w:rPr>
          <w:snapToGrid w:val="0"/>
        </w:rPr>
      </w:pPr>
    </w:p>
    <w:p w:rsidR="000A1FC5" w:rsidRDefault="000A1FC5"/>
    <w:p w:rsidR="000A1FC5" w:rsidRDefault="00C22D18">
      <w:pPr>
        <w:rPr>
          <w:b/>
        </w:rPr>
      </w:pPr>
      <w:r>
        <w:rPr>
          <w:b/>
        </w:rPr>
        <w:t>2) Entry verification</w:t>
      </w:r>
    </w:p>
    <w:p w:rsidR="005C4020" w:rsidRDefault="000A1FC5" w:rsidP="005C4020">
      <w:pPr>
        <w:pStyle w:val="BodyText"/>
        <w:ind w:left="360" w:right="900"/>
        <w:jc w:val="both"/>
        <w:rPr>
          <w:sz w:val="22"/>
          <w:szCs w:val="22"/>
        </w:rPr>
      </w:pPr>
      <w:r>
        <w:tab/>
      </w:r>
      <w:r w:rsidR="00491835" w:rsidRPr="00E7604A">
        <w:rPr>
          <w:sz w:val="22"/>
          <w:szCs w:val="22"/>
        </w:rPr>
        <w:t xml:space="preserve">Deployment data are uploaded from the YSI data logger to a Personal Computer (IBM compatible).  Files are exported from </w:t>
      </w:r>
      <w:proofErr w:type="spellStart"/>
      <w:r w:rsidR="00491835" w:rsidRPr="00E7604A">
        <w:rPr>
          <w:sz w:val="22"/>
          <w:szCs w:val="22"/>
        </w:rPr>
        <w:t>EcoWatch</w:t>
      </w:r>
      <w:proofErr w:type="spellEnd"/>
      <w:r w:rsidR="00491835" w:rsidRPr="00E7604A">
        <w:rPr>
          <w:sz w:val="22"/>
          <w:szCs w:val="22"/>
        </w:rPr>
        <w:t xml:space="preserve"> in a comma-delimited format (.CDF) and uploaded to the CDMO where they undergo automated primary QAQC and become part of the CDMO’s online provisional database.  Excessive pre- and post-deployment data are removed from the file prior to upload with up to 2 hours of pre- and post-deployment data retained to assist in data management.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remove remaining pre- and post-deployment data, append files, and export the resulting data file to the CDMO for tertiary QAQC and assimilation into the CDMO’s authoritative online database.  Where deployment overlap occurs between files, the data produced by the newly calibrated </w:t>
      </w:r>
      <w:proofErr w:type="spellStart"/>
      <w:r w:rsidR="00491835" w:rsidRPr="00E7604A">
        <w:rPr>
          <w:sz w:val="22"/>
          <w:szCs w:val="22"/>
        </w:rPr>
        <w:t>sonde</w:t>
      </w:r>
      <w:proofErr w:type="spellEnd"/>
      <w:r w:rsidR="00491835" w:rsidRPr="00E7604A">
        <w:rPr>
          <w:sz w:val="22"/>
          <w:szCs w:val="22"/>
        </w:rPr>
        <w:t xml:space="preserve"> is generally accepted as being the most accurate.  For more information on QAQC flags and codes, see Sections 11 and 12.</w:t>
      </w:r>
    </w:p>
    <w:p w:rsidR="000A1FC5" w:rsidRDefault="000A1FC5"/>
    <w:p w:rsidR="000A1FC5" w:rsidRDefault="000A1FC5">
      <w:r>
        <w:lastRenderedPageBreak/>
        <w:t xml:space="preserve">Data management and analysis and reporting </w:t>
      </w:r>
      <w:r w:rsidR="00B65213">
        <w:t>are</w:t>
      </w:r>
      <w:r>
        <w:t xml:space="preserve"> pe</w:t>
      </w:r>
      <w:r w:rsidR="00B12A2D">
        <w:t>r</w:t>
      </w:r>
      <w:r>
        <w:t>formed by Vicki McGee, Water Quality Program Manager.</w:t>
      </w:r>
    </w:p>
    <w:p w:rsidR="000A1FC5" w:rsidRDefault="000A1FC5"/>
    <w:p w:rsidR="000A1FC5" w:rsidRDefault="00C22D18">
      <w:pPr>
        <w:rPr>
          <w:b/>
        </w:rPr>
      </w:pPr>
      <w:r>
        <w:rPr>
          <w:b/>
        </w:rPr>
        <w:t>3) Research objectives</w:t>
      </w:r>
    </w:p>
    <w:p w:rsidR="000A1FC5" w:rsidRDefault="000A1FC5">
      <w:pPr>
        <w:ind w:firstLine="720"/>
      </w:pPr>
      <w:r>
        <w:t xml:space="preserve">Beginning January 1, 2001, two stations, lower Henderson Creek and Middle </w:t>
      </w:r>
      <w:proofErr w:type="spellStart"/>
      <w:r>
        <w:t>Blackwater</w:t>
      </w:r>
      <w:proofErr w:type="spellEnd"/>
      <w:r>
        <w:t xml:space="preserve"> River were designated as the Reserve’s permanent SWMP (System-wide monitoring program) sites.  With the exception of turbidity, the dataset at these stations is nearly continuous beginning in April of 1996.  The dataset from these monitoring stations represents the longest record of continuous water quality measurements of all the Rookery Bay NERR water quality stations.  In January 2002 two additional sites, </w:t>
      </w:r>
      <w:proofErr w:type="spellStart"/>
      <w:r>
        <w:t>Faka</w:t>
      </w:r>
      <w:proofErr w:type="spellEnd"/>
      <w:r>
        <w:t xml:space="preserve"> Union Bay and </w:t>
      </w:r>
      <w:proofErr w:type="spellStart"/>
      <w:r>
        <w:t>Fakahatchee</w:t>
      </w:r>
      <w:proofErr w:type="spellEnd"/>
      <w:r>
        <w:t xml:space="preserve"> Bay, were designated as SWMP water quality stations.  All stations currently log temperature, turbidity, salinity, pH, dissolved oxygen and depth at 15-minute intervals  </w:t>
      </w:r>
    </w:p>
    <w:p w:rsidR="000A1FC5" w:rsidRDefault="000A1FC5">
      <w:pPr>
        <w:ind w:firstLine="720"/>
      </w:pPr>
      <w:r>
        <w:t xml:space="preserve">The four stations are in estuaries with watersheds having different patterns of </w:t>
      </w:r>
      <w:proofErr w:type="spellStart"/>
      <w:r>
        <w:t>landuse</w:t>
      </w:r>
      <w:proofErr w:type="spellEnd"/>
      <w:r>
        <w:t xml:space="preserve">.  Their placement addresses priority resource management issues that are identified in the Reserve’s management plan.  Specifically, the data from these stations are providing valuable information concerning the </w:t>
      </w:r>
      <w:proofErr w:type="spellStart"/>
      <w:r>
        <w:t>affects</w:t>
      </w:r>
      <w:proofErr w:type="spellEnd"/>
      <w:r>
        <w:t xml:space="preserve"> of </w:t>
      </w:r>
      <w:proofErr w:type="spellStart"/>
      <w:r>
        <w:t>landuse</w:t>
      </w:r>
      <w:proofErr w:type="spellEnd"/>
      <w:r>
        <w:t xml:space="preserve"> activities on the quantity, quality and timing of freshwater inflow into the Reserve.  </w:t>
      </w:r>
    </w:p>
    <w:p w:rsidR="000A1FC5" w:rsidRDefault="000A1FC5">
      <w:pPr>
        <w:ind w:firstLine="720"/>
      </w:pPr>
      <w:r>
        <w:t xml:space="preserve">The lower Henderson Creek station receives most of its freshwater from a canal system that drains a watershed area with </w:t>
      </w:r>
      <w:r w:rsidRPr="004000DA">
        <w:t>approximately 50%</w:t>
      </w:r>
      <w:r>
        <w:t xml:space="preserve"> developed versus natural landscape.  </w:t>
      </w:r>
      <w:proofErr w:type="spellStart"/>
      <w:r w:rsidRPr="004000DA">
        <w:t>Landuse</w:t>
      </w:r>
      <w:proofErr w:type="spellEnd"/>
      <w:r w:rsidRPr="004000DA">
        <w:t xml:space="preserve"> in the developed area is divided equally between residential and agricultural activities</w:t>
      </w:r>
      <w:r>
        <w:t>.  A weir controls most of the freshwater flowing into Henderson Creek.  The Reserve obtained grant funding to upgrade the existing weir structure in May 2002 to allow for an automated control of water release.  The dataset being obtained from the lower Henderson Creek station, along with biological monitoring, and hydrological modeling is being used to develop a water release strategy for Henderson Creek.</w:t>
      </w:r>
    </w:p>
    <w:p w:rsidR="000A1FC5" w:rsidRDefault="000A1FC5">
      <w:pPr>
        <w:ind w:firstLine="720"/>
      </w:pPr>
      <w:r>
        <w:t xml:space="preserve">Relative to Henderson Creek, the middle </w:t>
      </w:r>
      <w:proofErr w:type="spellStart"/>
      <w:r>
        <w:t>Blackwater</w:t>
      </w:r>
      <w:proofErr w:type="spellEnd"/>
      <w:r>
        <w:t xml:space="preserve"> River station has a watershed that has </w:t>
      </w:r>
      <w:r w:rsidRPr="004000DA">
        <w:t>75% natural landscape.</w:t>
      </w:r>
      <w:r>
        <w:t xml:space="preserve">  Agriculture dominates the land-use activities within the developed area of </w:t>
      </w:r>
      <w:proofErr w:type="spellStart"/>
      <w:r>
        <w:t>Blackwater</w:t>
      </w:r>
      <w:proofErr w:type="spellEnd"/>
      <w:r>
        <w:t xml:space="preserve"> River watershed.  Based on modeling of historic flow-way patterns, the watershed draining into </w:t>
      </w:r>
      <w:proofErr w:type="spellStart"/>
      <w:r>
        <w:t>Blackwater</w:t>
      </w:r>
      <w:proofErr w:type="spellEnd"/>
      <w:r>
        <w:t xml:space="preserve"> River has been significantly reduced resulting in higher than normal salinity values.</w:t>
      </w:r>
    </w:p>
    <w:p w:rsidR="000A1FC5" w:rsidRDefault="000A1FC5">
      <w:pPr>
        <w:ind w:firstLine="720"/>
      </w:pPr>
      <w:r>
        <w:t xml:space="preserve"> </w:t>
      </w:r>
      <w:proofErr w:type="spellStart"/>
      <w:r>
        <w:t>Faka</w:t>
      </w:r>
      <w:proofErr w:type="spellEnd"/>
      <w:r>
        <w:t xml:space="preserve"> Union Bay represents the most extreme condition of altered freshwater inflows of the four Rookery Bay NERR monitoring sites.  Forty –eight miles of canals drain 94 square miles of watershed intercepting freshwater which historically distributed to four Bays.  Restoration work is currently underway to restore historical sheet flow to the watershed. </w:t>
      </w:r>
    </w:p>
    <w:p w:rsidR="000A1FC5" w:rsidRDefault="000A1FC5">
      <w:pPr>
        <w:ind w:firstLine="720"/>
      </w:pPr>
      <w:proofErr w:type="spellStart"/>
      <w:r>
        <w:t>Fakahatchee</w:t>
      </w:r>
      <w:proofErr w:type="spellEnd"/>
      <w:r>
        <w:t xml:space="preserve"> Bay is a relatively undisturbed system. The </w:t>
      </w:r>
      <w:proofErr w:type="spellStart"/>
      <w:r>
        <w:t>Fakahatchee</w:t>
      </w:r>
      <w:proofErr w:type="spellEnd"/>
      <w:r>
        <w:t xml:space="preserve"> Bay watershed is primarily under Preserve status and has been relatively undisturbed from the hydrological alteration of the SGGE (Southern Golden Gate Estates) canal system.  The water quality data collected from this station serves as a reference for assessing the effectiveness of watershed habitat restoration projects in southwest Florida.  </w:t>
      </w:r>
    </w:p>
    <w:p w:rsidR="000A1FC5" w:rsidRDefault="000A1FC5">
      <w:pPr>
        <w:ind w:firstLine="720"/>
      </w:pPr>
    </w:p>
    <w:p w:rsidR="000A1FC5" w:rsidRDefault="00C22D18">
      <w:pPr>
        <w:rPr>
          <w:b/>
        </w:rPr>
      </w:pPr>
      <w:r>
        <w:rPr>
          <w:b/>
        </w:rPr>
        <w:t>4) Research methods</w:t>
      </w:r>
    </w:p>
    <w:p w:rsidR="000A1FC5" w:rsidRDefault="000A1FC5">
      <w:pPr>
        <w:widowControl w:val="0"/>
        <w:rPr>
          <w:snapToGrid w:val="0"/>
        </w:rPr>
      </w:pPr>
      <w:r>
        <w:tab/>
        <w:t>In January 2003 all data-loggers were upgraded from the YSI 6600 model to the Extended Deployment System (EDS)</w:t>
      </w:r>
      <w:r w:rsidR="00AE5E48">
        <w:t>;</w:t>
      </w:r>
      <w:r>
        <w:t xml:space="preserve"> the Henderson Creek site </w:t>
      </w:r>
      <w:r w:rsidR="00AE5E48">
        <w:t xml:space="preserve">was </w:t>
      </w:r>
      <w:r>
        <w:t xml:space="preserve">upgraded to the V2 model </w:t>
      </w:r>
      <w:r w:rsidR="00AE5E48">
        <w:t xml:space="preserve">for </w:t>
      </w:r>
      <w:r>
        <w:t xml:space="preserve">2007.  </w:t>
      </w:r>
      <w:r>
        <w:rPr>
          <w:snapToGrid w:val="0"/>
        </w:rPr>
        <w:t xml:space="preserve">Prior to deployment, the </w:t>
      </w:r>
      <w:proofErr w:type="spellStart"/>
      <w:r>
        <w:rPr>
          <w:snapToGrid w:val="0"/>
        </w:rPr>
        <w:t>sondes</w:t>
      </w:r>
      <w:proofErr w:type="spellEnd"/>
      <w:r>
        <w:rPr>
          <w:snapToGrid w:val="0"/>
        </w:rPr>
        <w:t xml:space="preserve"> are calibrated for pH, specific </w:t>
      </w:r>
      <w:r>
        <w:rPr>
          <w:snapToGrid w:val="0"/>
        </w:rPr>
        <w:lastRenderedPageBreak/>
        <w:t>conductivity, turbidity and dissolved oxygen following the procedures outlined in the YSI Operating and Service Manual</w:t>
      </w:r>
      <w:r w:rsidR="00153635">
        <w:rPr>
          <w:snapToGrid w:val="0"/>
        </w:rPr>
        <w:t xml:space="preserve">, </w:t>
      </w:r>
      <w:r w:rsidR="00153635">
        <w:rPr>
          <w:snapToGrid w:val="0"/>
          <w:sz w:val="22"/>
          <w:szCs w:val="22"/>
        </w:rPr>
        <w:t>with two exceptions</w:t>
      </w:r>
      <w:r w:rsidR="00153635" w:rsidRPr="002260D4">
        <w:rPr>
          <w:snapToGrid w:val="0"/>
          <w:sz w:val="22"/>
          <w:szCs w:val="22"/>
        </w:rPr>
        <w:t xml:space="preserve">.  </w:t>
      </w:r>
      <w:r w:rsidR="00153635">
        <w:rPr>
          <w:snapToGrid w:val="0"/>
          <w:sz w:val="22"/>
          <w:szCs w:val="22"/>
        </w:rPr>
        <w:t>Both depth and dissolved oxygen were calibrated using the 760 mm Hg default barometric pressure value rather than the local barometric pressure.  As a result, error relative to the difference between the local barometric pressure and 760mm Hg was introduced to the dissolved oxygen calibration and depth offset. The depth data cannot be corrected for changes in atmospheric pressure.</w:t>
      </w:r>
      <w:r>
        <w:rPr>
          <w:snapToGrid w:val="0"/>
        </w:rPr>
        <w:t xml:space="preserve">  A two-point calibration is used for pH (Fisher buffers 7&amp; 10) and turbidity (0 &amp; 123 NTU YSI, Inc.).  A 0.5M KCL solution (YSI conductivity calibrator) is used to calibrate specific conductivity.  Dissolved oxygen is calibrated in water, using a bucket and an air-stone.  In 2008 ROX optical DO probes were deployed at all four permanent SWMP sites.  </w:t>
      </w:r>
      <w:proofErr w:type="spellStart"/>
      <w:r>
        <w:rPr>
          <w:snapToGrid w:val="0"/>
        </w:rPr>
        <w:t>Sondes</w:t>
      </w:r>
      <w:proofErr w:type="spellEnd"/>
      <w:r>
        <w:rPr>
          <w:snapToGrid w:val="0"/>
        </w:rPr>
        <w:t xml:space="preserve"> are deployed for up to 2 weeks at a time. After approximately 2 </w:t>
      </w:r>
      <w:proofErr w:type="spellStart"/>
      <w:r>
        <w:rPr>
          <w:snapToGrid w:val="0"/>
        </w:rPr>
        <w:t>weeks time</w:t>
      </w:r>
      <w:proofErr w:type="spellEnd"/>
      <w:r>
        <w:rPr>
          <w:snapToGrid w:val="0"/>
        </w:rPr>
        <w:t xml:space="preserve"> the fouling on the probes becomes critical.  The sampling period is set for 15-minute intervals (readings are made every 15 minutes on the half-hour). The following physical water quality parameters are recorded: temperature, specific conductivity, salinity, dissolved oxygen (mg/l), dissolved oxygen (% saturation), depth, pH and turbidity.  A post-deployment calibration is done after the </w:t>
      </w:r>
      <w:proofErr w:type="spellStart"/>
      <w:r>
        <w:rPr>
          <w:snapToGrid w:val="0"/>
        </w:rPr>
        <w:t>sonde</w:t>
      </w:r>
      <w:proofErr w:type="spellEnd"/>
      <w:r>
        <w:rPr>
          <w:snapToGrid w:val="0"/>
        </w:rPr>
        <w:t xml:space="preserve"> is taken out of the water using the post-calibration protocol.  Field measurements are performed upon retrieval of the loggers as a “check” on the accuracy of the loggers. This is done using a hand</w:t>
      </w:r>
      <w:r w:rsidR="00B65213">
        <w:rPr>
          <w:snapToGrid w:val="0"/>
        </w:rPr>
        <w:t>held YSI 85 meter.</w:t>
      </w:r>
    </w:p>
    <w:p w:rsidR="000A1FC5" w:rsidRDefault="000A1FC5">
      <w:pPr>
        <w:rPr>
          <w:b/>
          <w:i/>
        </w:rPr>
      </w:pPr>
      <w:r>
        <w:t xml:space="preserve"> </w:t>
      </w:r>
      <w:r>
        <w:rPr>
          <w:b/>
          <w:i/>
        </w:rPr>
        <w:t>NOTE:  All data within this metadata file and the original data files are reported in Eastern Standard Time (EST).</w:t>
      </w:r>
    </w:p>
    <w:p w:rsidR="000A1FC5" w:rsidRDefault="000A1FC5">
      <w:pPr>
        <w:ind w:firstLine="720"/>
      </w:pPr>
      <w:r>
        <w:t xml:space="preserve">All </w:t>
      </w:r>
      <w:proofErr w:type="spellStart"/>
      <w:r>
        <w:t>sondes</w:t>
      </w:r>
      <w:proofErr w:type="spellEnd"/>
      <w:r>
        <w:t xml:space="preserve"> are housed within 4-inch diameter PVC pipes, which are attached to “aid-to-navigation” pilings (Lower Henderson Creek, Middle </w:t>
      </w:r>
      <w:proofErr w:type="spellStart"/>
      <w:r>
        <w:t>Blackwater</w:t>
      </w:r>
      <w:proofErr w:type="spellEnd"/>
      <w:r>
        <w:t xml:space="preserve"> River, and </w:t>
      </w:r>
      <w:proofErr w:type="spellStart"/>
      <w:r>
        <w:t>Faka</w:t>
      </w:r>
      <w:proofErr w:type="spellEnd"/>
      <w:r>
        <w:t xml:space="preserve"> Union Bay), or attached to a 6 inch PVC pipe hydro-jetted into the substrate (</w:t>
      </w:r>
      <w:proofErr w:type="spellStart"/>
      <w:r>
        <w:t>Fakahatchee</w:t>
      </w:r>
      <w:proofErr w:type="spellEnd"/>
      <w:r>
        <w:t xml:space="preserve"> Bay).  The pipes are oriented vertically and are attached tightly with stainless steel hose clamps.  The bottom portion of the pipe is open and sits 6 inches above the bottom.  Probe readings are measured approximately 6-8 inches above the substrate.  Twenty 2-inch diameter holes are drilled circumferentially around the lower half of the pipe to ensure adequate water flow around the probes. The bottom two meters of the PVC housing pipe are painted with anti-fouling paint to protect against fouling, and the PVC pipes are changed out twice a year.  </w:t>
      </w:r>
      <w:proofErr w:type="spellStart"/>
      <w:r>
        <w:t>Sondes</w:t>
      </w:r>
      <w:proofErr w:type="spellEnd"/>
      <w:r>
        <w:t xml:space="preserve"> are hung by plastic coated steel cable inside the pipes; the cable is bolted to the piling.  A ‘kryptonite’ bicycle lock is used to secure the </w:t>
      </w:r>
      <w:proofErr w:type="spellStart"/>
      <w:r>
        <w:t>sonde</w:t>
      </w:r>
      <w:proofErr w:type="spellEnd"/>
      <w:r>
        <w:t xml:space="preserve"> inside the housing.</w:t>
      </w:r>
    </w:p>
    <w:p w:rsidR="000A1FC5" w:rsidRDefault="000A1FC5">
      <w:r>
        <w:tab/>
        <w:t xml:space="preserve">The </w:t>
      </w:r>
      <w:proofErr w:type="spellStart"/>
      <w:r>
        <w:t>sondes</w:t>
      </w:r>
      <w:proofErr w:type="spellEnd"/>
      <w:r>
        <w:t xml:space="preserve"> are further protected from crabs and other live organisms by restricting the openings within the </w:t>
      </w:r>
      <w:proofErr w:type="spellStart"/>
      <w:r>
        <w:t>sonde</w:t>
      </w:r>
      <w:proofErr w:type="spellEnd"/>
      <w:r>
        <w:t xml:space="preserve"> guard with plastic screening. The plastic mesh (with 1/8 in diamond-shaped holes) is attached on the outside of the </w:t>
      </w:r>
      <w:proofErr w:type="spellStart"/>
      <w:r>
        <w:t>sonde</w:t>
      </w:r>
      <w:proofErr w:type="spellEnd"/>
      <w:r>
        <w:t xml:space="preserve"> guards’ circumference using low-profile zip ties. Furthermore, the PVC is serviced on a minimum of a monthly basis, and replaced bi-annually.</w:t>
      </w:r>
    </w:p>
    <w:p w:rsidR="000A1FC5" w:rsidRDefault="000A1FC5">
      <w:pPr>
        <w:rPr>
          <w:i/>
        </w:rPr>
      </w:pPr>
      <w:r>
        <w:tab/>
        <w:t xml:space="preserve">A </w:t>
      </w:r>
      <w:proofErr w:type="spellStart"/>
      <w:r>
        <w:t>Sutron</w:t>
      </w:r>
      <w:proofErr w:type="spellEnd"/>
      <w:r>
        <w:t xml:space="preserve"> Sat-Link2 transmitter was installed at the Lower Henderson Creek site on 05/09/06 at 12:26 pm (EST), and transmits data to the NOAA GOES Satellite, </w:t>
      </w:r>
      <w:proofErr w:type="gramStart"/>
      <w:r>
        <w:t>NESDIS  ID</w:t>
      </w:r>
      <w:proofErr w:type="gramEnd"/>
      <w:r>
        <w:t xml:space="preserve">#3B02E17C.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history="1">
        <w:r>
          <w:rPr>
            <w:rStyle w:val="Hyperlink"/>
            <w:i/>
          </w:rPr>
          <w:t>http://cdmo.baruch.sc.edu</w:t>
        </w:r>
      </w:hyperlink>
      <w:r>
        <w:rPr>
          <w:i/>
        </w:rPr>
        <w:t xml:space="preserve">. </w:t>
      </w:r>
    </w:p>
    <w:p w:rsidR="000A1FC5" w:rsidRDefault="000A1FC5"/>
    <w:p w:rsidR="000A1FC5" w:rsidRDefault="00C22D18">
      <w:pPr>
        <w:rPr>
          <w:b/>
        </w:rPr>
      </w:pPr>
      <w:r>
        <w:rPr>
          <w:b/>
        </w:rPr>
        <w:lastRenderedPageBreak/>
        <w:t>5) Site location &amp; character</w:t>
      </w:r>
    </w:p>
    <w:p w:rsidR="000A1FC5" w:rsidRDefault="000A1FC5">
      <w:pPr>
        <w:rPr>
          <w:b/>
        </w:rPr>
      </w:pPr>
    </w:p>
    <w:p w:rsidR="000A1FC5" w:rsidRDefault="000A1FC5">
      <w:pPr>
        <w:rPr>
          <w:b/>
          <w:u w:val="single"/>
        </w:rPr>
      </w:pPr>
      <w:r>
        <w:rPr>
          <w:b/>
          <w:u w:val="single"/>
        </w:rPr>
        <w:t>Lower Henderson Creek (</w:t>
      </w:r>
      <w:proofErr w:type="spellStart"/>
      <w:r>
        <w:rPr>
          <w:b/>
          <w:u w:val="single"/>
        </w:rPr>
        <w:t>rkblhwq</w:t>
      </w:r>
      <w:proofErr w:type="spellEnd"/>
      <w:r>
        <w:rPr>
          <w:b/>
          <w:u w:val="single"/>
        </w:rPr>
        <w:t>):</w:t>
      </w:r>
    </w:p>
    <w:p w:rsidR="000A1FC5" w:rsidRDefault="000A1FC5">
      <w:r>
        <w:tab/>
        <w:t xml:space="preserve">The “Lower Henderson” </w:t>
      </w:r>
      <w:proofErr w:type="gramStart"/>
      <w:r>
        <w:t>site,</w:t>
      </w:r>
      <w:proofErr w:type="gramEnd"/>
      <w:r>
        <w:t xml:space="preserve"> is located at the mouth of Henderson Creek.  The piling (manatee caution sign) is located right of center (while facing downstream) of the creek channel, approximately 100 meters from RKBNERR’s boat dock. The Lower Henderson Creek labeling is to clarify the site from other historical water quality stations.</w:t>
      </w:r>
    </w:p>
    <w:p w:rsidR="000A1FC5" w:rsidRDefault="000A1FC5">
      <w:pPr>
        <w:ind w:firstLine="720"/>
      </w:pPr>
      <w:r>
        <w:t xml:space="preserve">Tides at Lower Henderson Creek are mixed and range from 0 m to 2.76 m (average 1.06 m).  The monitoring site is located in lower Henderson Creek, approximately 5 km downstream of a four-lane highway (SR 951) that crosses the creek.  The creek is 5.8 km long (mainstream linear dimension), has an average mid-channel depth of approximately 2 meters at MHW, and an average width of 239 meters.  At the sampling site, the depth is 2 meters at MHW and the width is 600 meters.  Salinities at this site range from 0 to </w:t>
      </w:r>
      <w:r w:rsidR="00B65213" w:rsidRPr="00B65213">
        <w:t>39.7</w:t>
      </w:r>
      <w:r w:rsidRPr="00B65213">
        <w:t xml:space="preserve"> ppt.</w:t>
      </w:r>
      <w:r>
        <w:t xml:space="preserve"> Creek bottom habitats are predominantly fine sand and there is no bottom vegetation.  The dominant marsh vegetation near the sampling site is red mangrove.  The dominant natural vegetation of the watershed is hydric pine and cypress.  Upland land use near the sampling site includes residential areas with septic systems.  </w:t>
      </w:r>
      <w:r>
        <w:tab/>
      </w:r>
    </w:p>
    <w:p w:rsidR="000A1FC5" w:rsidRDefault="000A1FC5">
      <w:pPr>
        <w:ind w:firstLine="720"/>
      </w:pPr>
      <w:r>
        <w:t xml:space="preserve">Watershed activities that potentially impact the site include non-point source pollution from road runoff, drift of mosquito control pesticides, runoff from upstream agricultural areas and leachate from nearby residential septic systems and a weir structure located at SR 41. The amount of water released from this weir can sometimes mask natural tidal salinity patterns.  The historic Henderson Creek watershed is approximately 50% under State ownership and much of this protected area has intact cypress sloughs and other wetland vegetation.  Canals and water use for agriculture and human consumption have altered the </w:t>
      </w:r>
      <w:proofErr w:type="spellStart"/>
      <w:r>
        <w:t>hydroperiod</w:t>
      </w:r>
      <w:proofErr w:type="spellEnd"/>
      <w:r>
        <w:t xml:space="preserve"> of this watershed. Consequently, the Henderson creek watershed receives non-point source pollutant runoff from a variety of sources.</w:t>
      </w:r>
    </w:p>
    <w:p w:rsidR="000A1FC5" w:rsidRDefault="000A1FC5"/>
    <w:p w:rsidR="000A1FC5" w:rsidRDefault="000A1FC5">
      <w:r>
        <w:tab/>
        <w:t>UTM GPS coordinates (using UTM zone 17, datum NAD-</w:t>
      </w:r>
      <w:r w:rsidRPr="00072E5E">
        <w:t>83</w:t>
      </w:r>
      <w:r>
        <w:t>):</w:t>
      </w:r>
    </w:p>
    <w:p w:rsidR="000A1FC5" w:rsidRDefault="000A1FC5">
      <w:r>
        <w:tab/>
      </w:r>
      <w:r>
        <w:tab/>
        <w:t>E</w:t>
      </w:r>
      <w:r>
        <w:tab/>
        <w:t xml:space="preserve">  426633</w:t>
      </w:r>
    </w:p>
    <w:p w:rsidR="000A1FC5" w:rsidRDefault="000A1FC5">
      <w:r>
        <w:tab/>
      </w:r>
      <w:r>
        <w:tab/>
        <w:t>N</w:t>
      </w:r>
      <w:r>
        <w:tab/>
        <w:t>2878731</w:t>
      </w:r>
    </w:p>
    <w:p w:rsidR="000A1FC5" w:rsidRDefault="000A1FC5"/>
    <w:p w:rsidR="000A1FC5" w:rsidRDefault="000A1FC5">
      <w:r>
        <w:tab/>
      </w:r>
      <w:proofErr w:type="spellStart"/>
      <w:r>
        <w:t>Lat</w:t>
      </w:r>
      <w:proofErr w:type="spellEnd"/>
      <w:r>
        <w:t>/Long (Decimal Degrees):</w:t>
      </w:r>
      <w:r>
        <w:tab/>
      </w:r>
    </w:p>
    <w:p w:rsidR="000A1FC5" w:rsidRDefault="000A1FC5">
      <w:r>
        <w:tab/>
      </w:r>
      <w:r>
        <w:tab/>
      </w:r>
      <w:r>
        <w:tab/>
      </w:r>
      <w:r>
        <w:rPr>
          <w:rFonts w:ascii="Arial" w:hAnsi="Arial" w:cs="Arial"/>
          <w:sz w:val="20"/>
        </w:rPr>
        <w:t>26.0257   N</w:t>
      </w:r>
    </w:p>
    <w:p w:rsidR="000A1FC5" w:rsidRDefault="000A1FC5">
      <w:r>
        <w:tab/>
      </w:r>
      <w:r>
        <w:tab/>
      </w:r>
      <w:r>
        <w:tab/>
      </w:r>
      <w:r>
        <w:rPr>
          <w:rFonts w:ascii="Arial" w:hAnsi="Arial" w:cs="Arial"/>
          <w:sz w:val="20"/>
        </w:rPr>
        <w:t>81.7332   W</w:t>
      </w:r>
    </w:p>
    <w:p w:rsidR="000A1FC5" w:rsidRDefault="000A1FC5">
      <w:r>
        <w:tab/>
        <w:t xml:space="preserve"> </w:t>
      </w:r>
    </w:p>
    <w:p w:rsidR="000A1FC5" w:rsidRDefault="000A1FC5">
      <w:pPr>
        <w:rPr>
          <w:b/>
          <w:u w:val="single"/>
        </w:rPr>
      </w:pPr>
      <w:r>
        <w:rPr>
          <w:b/>
          <w:u w:val="single"/>
        </w:rPr>
        <w:t xml:space="preserve">Middle </w:t>
      </w:r>
      <w:proofErr w:type="spellStart"/>
      <w:r>
        <w:rPr>
          <w:b/>
          <w:u w:val="single"/>
        </w:rPr>
        <w:t>Blackwater</w:t>
      </w:r>
      <w:proofErr w:type="spellEnd"/>
      <w:r>
        <w:rPr>
          <w:b/>
          <w:u w:val="single"/>
        </w:rPr>
        <w:t xml:space="preserve"> River (</w:t>
      </w:r>
      <w:proofErr w:type="spellStart"/>
      <w:r>
        <w:rPr>
          <w:b/>
          <w:u w:val="single"/>
        </w:rPr>
        <w:t>rkbmbwq</w:t>
      </w:r>
      <w:proofErr w:type="spellEnd"/>
      <w:r>
        <w:rPr>
          <w:b/>
          <w:u w:val="single"/>
        </w:rPr>
        <w:t>):</w:t>
      </w:r>
    </w:p>
    <w:p w:rsidR="000A1FC5" w:rsidRDefault="000A1FC5">
      <w:r>
        <w:tab/>
        <w:t xml:space="preserve">The </w:t>
      </w:r>
      <w:proofErr w:type="gramStart"/>
      <w:r>
        <w:t>“ Middle</w:t>
      </w:r>
      <w:proofErr w:type="gramEnd"/>
      <w:r>
        <w:t xml:space="preserve"> </w:t>
      </w:r>
      <w:proofErr w:type="spellStart"/>
      <w:r>
        <w:t>Blackwater</w:t>
      </w:r>
      <w:proofErr w:type="spellEnd"/>
      <w:r>
        <w:t xml:space="preserve"> River” </w:t>
      </w:r>
      <w:proofErr w:type="spellStart"/>
      <w:r>
        <w:t>sonde</w:t>
      </w:r>
      <w:proofErr w:type="spellEnd"/>
      <w:r>
        <w:t xml:space="preserve">, is located at the mouth of the river.  The </w:t>
      </w:r>
      <w:proofErr w:type="spellStart"/>
      <w:r>
        <w:t>sonde</w:t>
      </w:r>
      <w:proofErr w:type="spellEnd"/>
      <w:r>
        <w:t xml:space="preserve"> is affixed to navigational marker #17 within the river channel.  The average depth at this marker is approximately 2 meters at MHW.  The Middle </w:t>
      </w:r>
      <w:proofErr w:type="spellStart"/>
      <w:r>
        <w:t>Blackwater</w:t>
      </w:r>
      <w:proofErr w:type="spellEnd"/>
      <w:r>
        <w:t xml:space="preserve"> River labeling is to clarify the site from other historical water quality stations.</w:t>
      </w:r>
    </w:p>
    <w:p w:rsidR="000A1FC5" w:rsidRDefault="000A1FC5">
      <w:r>
        <w:tab/>
        <w:t xml:space="preserve">The substrate within the channel is a mixture of sand and silt with oyster shell with some organic matter mixed in.  Mature red mangrove forests dominate the banks of the river.  Upstream influences consist of the Collier-Seminole State Park boat basin and upstream agricultural fields adjacent to </w:t>
      </w:r>
      <w:proofErr w:type="spellStart"/>
      <w:r>
        <w:t>Blackwater</w:t>
      </w:r>
      <w:proofErr w:type="spellEnd"/>
      <w:r>
        <w:t xml:space="preserve"> River’s main feeder canal (SR 41 canal).  In addition, canals and roads built during the 1950’s have caused significant </w:t>
      </w:r>
      <w:r>
        <w:lastRenderedPageBreak/>
        <w:t>disruptions to overland sheet</w:t>
      </w:r>
      <w:r w:rsidR="00B65213">
        <w:t>-</w:t>
      </w:r>
      <w:r>
        <w:t xml:space="preserve">flow reducing the amounts of freshwater flowing to this estuary.  Despite these alterations, the salinity fluctuations of this site suggest that seasonal fluctuations in salinity are more closely correlated to watershed rainfall patterns than salinities of estuaries with water control structures, such as Henderson Creek,    </w:t>
      </w:r>
      <w:proofErr w:type="spellStart"/>
      <w:r>
        <w:t>Bla</w:t>
      </w:r>
      <w:r w:rsidR="00B65213">
        <w:t>ckwater</w:t>
      </w:r>
      <w:proofErr w:type="spellEnd"/>
      <w:r w:rsidR="00B65213">
        <w:t xml:space="preserve"> salinities range from 0 to </w:t>
      </w:r>
      <w:r w:rsidR="000A317B">
        <w:t>42.1</w:t>
      </w:r>
      <w:r>
        <w:t xml:space="preserve"> </w:t>
      </w:r>
      <w:proofErr w:type="spellStart"/>
      <w:r>
        <w:t>ppt</w:t>
      </w:r>
      <w:proofErr w:type="spellEnd"/>
      <w:r>
        <w:t xml:space="preserve"> and fluctuate with the tides and watershed rainfall.  The tide range for Middle </w:t>
      </w:r>
      <w:proofErr w:type="spellStart"/>
      <w:r>
        <w:t>Blackwater</w:t>
      </w:r>
      <w:proofErr w:type="spellEnd"/>
      <w:r>
        <w:t xml:space="preserve"> River varies between 0.2 and 1.8 meters.</w:t>
      </w:r>
    </w:p>
    <w:p w:rsidR="000A1FC5" w:rsidRDefault="000A1FC5"/>
    <w:p w:rsidR="000A1FC5" w:rsidRDefault="000A1FC5">
      <w:pPr>
        <w:ind w:firstLine="720"/>
      </w:pPr>
      <w:r>
        <w:t>UTM GPS coordinates (using UTM zone 17, datum NAD-</w:t>
      </w:r>
      <w:r w:rsidRPr="00072E5E">
        <w:t>83):</w:t>
      </w:r>
    </w:p>
    <w:p w:rsidR="000A1FC5" w:rsidRDefault="000A1FC5">
      <w:r>
        <w:tab/>
      </w:r>
      <w:r>
        <w:tab/>
        <w:t xml:space="preserve">E </w:t>
      </w:r>
      <w:r>
        <w:tab/>
        <w:t>440363</w:t>
      </w:r>
    </w:p>
    <w:p w:rsidR="000A1FC5" w:rsidRDefault="000A1FC5">
      <w:r>
        <w:tab/>
      </w:r>
      <w:r>
        <w:tab/>
        <w:t>N</w:t>
      </w:r>
      <w:r>
        <w:tab/>
        <w:t>2868541</w:t>
      </w:r>
    </w:p>
    <w:p w:rsidR="000A1FC5" w:rsidRDefault="000A1FC5"/>
    <w:p w:rsidR="000A1FC5" w:rsidRDefault="000A1FC5">
      <w:r>
        <w:tab/>
      </w:r>
      <w:proofErr w:type="spellStart"/>
      <w:r>
        <w:t>Lat</w:t>
      </w:r>
      <w:proofErr w:type="spellEnd"/>
      <w:r>
        <w:t>/Long (Decimal Degrees):</w:t>
      </w:r>
    </w:p>
    <w:p w:rsidR="000A1FC5" w:rsidRDefault="000A1FC5">
      <w:r>
        <w:tab/>
      </w:r>
      <w:r>
        <w:tab/>
      </w:r>
      <w:r>
        <w:tab/>
      </w:r>
      <w:r>
        <w:rPr>
          <w:rFonts w:ascii="Arial" w:hAnsi="Arial" w:cs="Arial"/>
          <w:sz w:val="20"/>
        </w:rPr>
        <w:t>25.9343</w:t>
      </w:r>
      <w:r>
        <w:t xml:space="preserve">   N</w:t>
      </w:r>
    </w:p>
    <w:p w:rsidR="000A1FC5" w:rsidRDefault="000A1FC5">
      <w:r>
        <w:tab/>
      </w:r>
      <w:r>
        <w:tab/>
      </w:r>
      <w:r>
        <w:tab/>
      </w:r>
      <w:r>
        <w:rPr>
          <w:rFonts w:ascii="Arial" w:hAnsi="Arial" w:cs="Arial"/>
          <w:sz w:val="20"/>
        </w:rPr>
        <w:t>81.5946   W</w:t>
      </w:r>
    </w:p>
    <w:p w:rsidR="000A1FC5" w:rsidRDefault="000A1FC5"/>
    <w:p w:rsidR="000A1FC5" w:rsidRDefault="000A1FC5"/>
    <w:p w:rsidR="000A1FC5" w:rsidRDefault="000A1FC5">
      <w:r>
        <w:tab/>
        <w:t>To reference these sites on a nautical chart, see NOAA chart #11430 – “</w:t>
      </w:r>
      <w:proofErr w:type="spellStart"/>
      <w:r>
        <w:t>Lostman</w:t>
      </w:r>
      <w:r w:rsidR="00B65213">
        <w:t>’</w:t>
      </w:r>
      <w:r>
        <w:t>s</w:t>
      </w:r>
      <w:proofErr w:type="spellEnd"/>
      <w:r>
        <w:t xml:space="preserve"> River to Wiggins Pass”.</w:t>
      </w:r>
    </w:p>
    <w:p w:rsidR="000A1FC5" w:rsidRDefault="000A1FC5"/>
    <w:p w:rsidR="000A1FC5" w:rsidRDefault="000A1FC5"/>
    <w:p w:rsidR="000A1FC5" w:rsidRDefault="000A1FC5"/>
    <w:p w:rsidR="000A1FC5" w:rsidRDefault="000A1FC5">
      <w:pPr>
        <w:rPr>
          <w:b/>
          <w:u w:val="single"/>
        </w:rPr>
      </w:pPr>
      <w:proofErr w:type="spellStart"/>
      <w:r>
        <w:rPr>
          <w:b/>
          <w:u w:val="single"/>
        </w:rPr>
        <w:t>Faka</w:t>
      </w:r>
      <w:proofErr w:type="spellEnd"/>
      <w:r>
        <w:rPr>
          <w:b/>
          <w:u w:val="single"/>
        </w:rPr>
        <w:t xml:space="preserve"> Union Bay (</w:t>
      </w:r>
      <w:proofErr w:type="spellStart"/>
      <w:r>
        <w:rPr>
          <w:b/>
          <w:u w:val="single"/>
        </w:rPr>
        <w:t>rkbfuwq</w:t>
      </w:r>
      <w:proofErr w:type="spellEnd"/>
      <w:r>
        <w:rPr>
          <w:b/>
          <w:u w:val="single"/>
        </w:rPr>
        <w:t>):</w:t>
      </w:r>
    </w:p>
    <w:p w:rsidR="000A1FC5" w:rsidRDefault="000A1FC5">
      <w:r>
        <w:t xml:space="preserve">The </w:t>
      </w:r>
      <w:proofErr w:type="gramStart"/>
      <w:r>
        <w:t xml:space="preserve">“ </w:t>
      </w:r>
      <w:proofErr w:type="spellStart"/>
      <w:r>
        <w:t>Faka</w:t>
      </w:r>
      <w:proofErr w:type="spellEnd"/>
      <w:proofErr w:type="gramEnd"/>
      <w:r>
        <w:t xml:space="preserve"> Union Bay” </w:t>
      </w:r>
      <w:proofErr w:type="spellStart"/>
      <w:r>
        <w:t>sonde</w:t>
      </w:r>
      <w:proofErr w:type="spellEnd"/>
      <w:r>
        <w:t xml:space="preserve">, site #3, is located at the mouth of the </w:t>
      </w:r>
      <w:proofErr w:type="spellStart"/>
      <w:r>
        <w:t>Faka</w:t>
      </w:r>
      <w:proofErr w:type="spellEnd"/>
      <w:r>
        <w:t xml:space="preserve"> Union Canal.  The </w:t>
      </w:r>
      <w:proofErr w:type="spellStart"/>
      <w:r>
        <w:t>sonde</w:t>
      </w:r>
      <w:proofErr w:type="spellEnd"/>
      <w:r>
        <w:t xml:space="preserve"> is affixed to a manatee speed zone sign within the main channel. The average depth at this site is approximately 2 meters at MHW.</w:t>
      </w:r>
    </w:p>
    <w:p w:rsidR="000A1FC5" w:rsidRDefault="000A1FC5">
      <w:r>
        <w:tab/>
        <w:t xml:space="preserve">The substrate within the channel is a mixture of sand and silt with some organic matter.  Mature red mangrove forests and spoil islands dominate the banks of the canal.  Upstream influences consist of the Port of the Islands development and marina. The upstream water flow consists of an elaborate canal system which has altered natural water drainage patterns into </w:t>
      </w:r>
      <w:proofErr w:type="spellStart"/>
      <w:r>
        <w:t>Faka</w:t>
      </w:r>
      <w:proofErr w:type="spellEnd"/>
      <w:r>
        <w:t xml:space="preserve"> Union Bay. </w:t>
      </w:r>
      <w:r w:rsidR="000A317B">
        <w:t xml:space="preserve"> Salinities range from 0 to 42.3</w:t>
      </w:r>
      <w:r>
        <w:t xml:space="preserve"> </w:t>
      </w:r>
      <w:proofErr w:type="spellStart"/>
      <w:r>
        <w:t>ppt</w:t>
      </w:r>
      <w:proofErr w:type="spellEnd"/>
      <w:r>
        <w:t xml:space="preserve"> and fluctuate daily based on water management of the water control structures.  The tide range for </w:t>
      </w:r>
      <w:proofErr w:type="spellStart"/>
      <w:r>
        <w:t>Faka</w:t>
      </w:r>
      <w:proofErr w:type="spellEnd"/>
      <w:r>
        <w:t xml:space="preserve"> Union Bay varies between 0.2 and 1.6meters.</w:t>
      </w:r>
    </w:p>
    <w:p w:rsidR="000A1FC5" w:rsidRDefault="000A1FC5"/>
    <w:p w:rsidR="000A1FC5" w:rsidRDefault="000A1FC5">
      <w:pPr>
        <w:ind w:firstLine="720"/>
      </w:pPr>
      <w:r>
        <w:t>UTM GPS coordinates (using UTM zone 17, datum NAD-</w:t>
      </w:r>
      <w:r w:rsidR="00072E5E">
        <w:t>83</w:t>
      </w:r>
      <w:r>
        <w:t>):</w:t>
      </w:r>
    </w:p>
    <w:p w:rsidR="000A1FC5" w:rsidRDefault="000A1FC5">
      <w:r>
        <w:tab/>
      </w:r>
      <w:r>
        <w:tab/>
      </w:r>
      <w:proofErr w:type="gramStart"/>
      <w:r>
        <w:t>E  448330</w:t>
      </w:r>
      <w:proofErr w:type="gramEnd"/>
    </w:p>
    <w:p w:rsidR="000A1FC5" w:rsidRDefault="000A1FC5">
      <w:r>
        <w:tab/>
      </w:r>
      <w:r>
        <w:tab/>
      </w:r>
      <w:proofErr w:type="gramStart"/>
      <w:r>
        <w:t>N  2864765</w:t>
      </w:r>
      <w:proofErr w:type="gramEnd"/>
    </w:p>
    <w:p w:rsidR="000A1FC5" w:rsidRDefault="000A1FC5"/>
    <w:p w:rsidR="000A1FC5" w:rsidRDefault="000A1FC5">
      <w:r>
        <w:tab/>
      </w:r>
      <w:proofErr w:type="spellStart"/>
      <w:r>
        <w:t>Lat</w:t>
      </w:r>
      <w:proofErr w:type="spellEnd"/>
      <w:r>
        <w:t>/Long:</w:t>
      </w:r>
    </w:p>
    <w:p w:rsidR="000A1FC5" w:rsidRDefault="000A1FC5">
      <w:r>
        <w:tab/>
      </w:r>
      <w:r>
        <w:tab/>
      </w:r>
      <w:proofErr w:type="gramStart"/>
      <w:r>
        <w:t>25.9005  N</w:t>
      </w:r>
      <w:proofErr w:type="gramEnd"/>
    </w:p>
    <w:p w:rsidR="000A1FC5" w:rsidRDefault="000A1FC5">
      <w:r>
        <w:tab/>
      </w:r>
      <w:r>
        <w:tab/>
      </w:r>
      <w:proofErr w:type="gramStart"/>
      <w:r>
        <w:t>81.5159  W</w:t>
      </w:r>
      <w:proofErr w:type="gramEnd"/>
    </w:p>
    <w:p w:rsidR="000A1FC5" w:rsidRDefault="000A1FC5"/>
    <w:p w:rsidR="000A1FC5" w:rsidRDefault="000A1FC5"/>
    <w:p w:rsidR="000A1FC5" w:rsidRDefault="000A1FC5">
      <w:pPr>
        <w:rPr>
          <w:b/>
          <w:u w:val="single"/>
        </w:rPr>
      </w:pPr>
      <w:proofErr w:type="spellStart"/>
      <w:r>
        <w:rPr>
          <w:b/>
          <w:u w:val="single"/>
        </w:rPr>
        <w:t>Fakahatchee</w:t>
      </w:r>
      <w:proofErr w:type="spellEnd"/>
      <w:r>
        <w:rPr>
          <w:b/>
          <w:u w:val="single"/>
        </w:rPr>
        <w:t xml:space="preserve"> Bay (</w:t>
      </w:r>
      <w:proofErr w:type="spellStart"/>
      <w:r>
        <w:rPr>
          <w:b/>
          <w:u w:val="single"/>
        </w:rPr>
        <w:t>rkbfbwq</w:t>
      </w:r>
      <w:proofErr w:type="spellEnd"/>
      <w:r>
        <w:rPr>
          <w:b/>
          <w:u w:val="single"/>
        </w:rPr>
        <w:t>):</w:t>
      </w:r>
    </w:p>
    <w:p w:rsidR="000A1FC5" w:rsidRDefault="000A1FC5">
      <w:r>
        <w:t xml:space="preserve">The </w:t>
      </w:r>
      <w:proofErr w:type="spellStart"/>
      <w:r>
        <w:t>Fakahatchee</w:t>
      </w:r>
      <w:proofErr w:type="spellEnd"/>
      <w:r>
        <w:t xml:space="preserve"> Bay </w:t>
      </w:r>
      <w:proofErr w:type="spellStart"/>
      <w:r>
        <w:t>sonde</w:t>
      </w:r>
      <w:proofErr w:type="spellEnd"/>
      <w:r>
        <w:t xml:space="preserve"> is located at the mouth of two rivers, </w:t>
      </w:r>
      <w:proofErr w:type="spellStart"/>
      <w:r>
        <w:t>Fakahatchee</w:t>
      </w:r>
      <w:proofErr w:type="spellEnd"/>
      <w:r>
        <w:t xml:space="preserve"> and East River.  The </w:t>
      </w:r>
      <w:proofErr w:type="spellStart"/>
      <w:r>
        <w:t>sonde</w:t>
      </w:r>
      <w:proofErr w:type="spellEnd"/>
      <w:r>
        <w:t xml:space="preserve"> is placed in a 4” </w:t>
      </w:r>
      <w:proofErr w:type="gramStart"/>
      <w:r>
        <w:t>PVC  housing</w:t>
      </w:r>
      <w:proofErr w:type="gramEnd"/>
      <w:r>
        <w:t xml:space="preserve"> secured to a 6” PVC pipe approximately 6 inches off the bottom.  The </w:t>
      </w:r>
      <w:proofErr w:type="spellStart"/>
      <w:r>
        <w:t>sonde</w:t>
      </w:r>
      <w:proofErr w:type="spellEnd"/>
      <w:r>
        <w:t xml:space="preserve"> is located within the bay adjacent to </w:t>
      </w:r>
      <w:r>
        <w:lastRenderedPageBreak/>
        <w:t xml:space="preserve">one of the Reserve’s </w:t>
      </w:r>
      <w:proofErr w:type="spellStart"/>
      <w:r>
        <w:t>biomonitoring</w:t>
      </w:r>
      <w:proofErr w:type="spellEnd"/>
      <w:r>
        <w:t xml:space="preserve"> stations. The average depth at MHW is approximately 2 meters.</w:t>
      </w:r>
    </w:p>
    <w:p w:rsidR="000A1FC5" w:rsidRDefault="000A1FC5">
      <w:r>
        <w:tab/>
        <w:t xml:space="preserve">The substrate within the channel is a mixture of sand, silt and some organic matter.  Mature red mangrove forests dominate the banks of the rivers.  Upstream </w:t>
      </w:r>
      <w:r w:rsidR="000A317B">
        <w:t xml:space="preserve">there are minimal influences </w:t>
      </w:r>
      <w:r w:rsidR="00B65213">
        <w:t>from the Pic</w:t>
      </w:r>
      <w:r w:rsidR="000A317B">
        <w:t>ayune Strand State Forest with non-point source pollutants</w:t>
      </w:r>
      <w:r>
        <w:t xml:space="preserve"> possible from the culverts under I-75 and US 41.  </w:t>
      </w:r>
      <w:proofErr w:type="spellStart"/>
      <w:r>
        <w:t>Fakahatchee</w:t>
      </w:r>
      <w:proofErr w:type="spellEnd"/>
      <w:r>
        <w:t xml:space="preserve"> Strand State Preserve and Big Cypress National Park manage the headwaters of </w:t>
      </w:r>
      <w:proofErr w:type="spellStart"/>
      <w:r>
        <w:t>Fakahatchee</w:t>
      </w:r>
      <w:proofErr w:type="spellEnd"/>
      <w:r>
        <w:t xml:space="preserve"> Bay.  Salinities r</w:t>
      </w:r>
      <w:r w:rsidR="000A317B">
        <w:t>ange from 0.7 – 42.6</w:t>
      </w:r>
      <w:r>
        <w:t xml:space="preserve"> </w:t>
      </w:r>
      <w:proofErr w:type="spellStart"/>
      <w:r>
        <w:t>ppt</w:t>
      </w:r>
      <w:proofErr w:type="spellEnd"/>
      <w:r>
        <w:t xml:space="preserve"> and fluctuate daily with the tides and seasonal rainfall.  The tide range for </w:t>
      </w:r>
      <w:proofErr w:type="spellStart"/>
      <w:r>
        <w:t>Fakahatchee</w:t>
      </w:r>
      <w:proofErr w:type="spellEnd"/>
      <w:r>
        <w:t xml:space="preserve"> varies between 0.2 and 1.8 meters.</w:t>
      </w:r>
    </w:p>
    <w:p w:rsidR="000A1FC5" w:rsidRDefault="000A1FC5"/>
    <w:p w:rsidR="000A1FC5" w:rsidRDefault="000A1FC5">
      <w:pPr>
        <w:ind w:firstLine="720"/>
      </w:pPr>
      <w:r>
        <w:t>UTM GPS coordinates (using UTM zone 17, datum NAD-</w:t>
      </w:r>
      <w:r w:rsidR="00072E5E">
        <w:t>83</w:t>
      </w:r>
      <w:r>
        <w:t>):</w:t>
      </w:r>
    </w:p>
    <w:p w:rsidR="000A1FC5" w:rsidRDefault="000A1FC5">
      <w:r>
        <w:tab/>
      </w:r>
      <w:r>
        <w:tab/>
      </w:r>
      <w:proofErr w:type="gramStart"/>
      <w:r>
        <w:t>E  2863829</w:t>
      </w:r>
      <w:proofErr w:type="gramEnd"/>
    </w:p>
    <w:p w:rsidR="000A1FC5" w:rsidRDefault="000A1FC5">
      <w:r>
        <w:tab/>
      </w:r>
      <w:r>
        <w:tab/>
      </w:r>
      <w:proofErr w:type="gramStart"/>
      <w:r>
        <w:t>N  452224</w:t>
      </w:r>
      <w:proofErr w:type="gramEnd"/>
    </w:p>
    <w:p w:rsidR="000A1FC5" w:rsidRDefault="000A1FC5"/>
    <w:p w:rsidR="000A1FC5" w:rsidRDefault="000A1FC5"/>
    <w:p w:rsidR="000A1FC5" w:rsidRDefault="000A1FC5">
      <w:r>
        <w:tab/>
      </w:r>
      <w:proofErr w:type="spellStart"/>
      <w:r>
        <w:t>Lat</w:t>
      </w:r>
      <w:proofErr w:type="spellEnd"/>
      <w:r>
        <w:t>/Long:</w:t>
      </w:r>
    </w:p>
    <w:p w:rsidR="000A1FC5" w:rsidRDefault="000A1FC5">
      <w:pPr>
        <w:ind w:left="720" w:firstLine="720"/>
      </w:pPr>
      <w:proofErr w:type="gramStart"/>
      <w:r>
        <w:t>25.8922  N</w:t>
      </w:r>
      <w:proofErr w:type="gramEnd"/>
    </w:p>
    <w:p w:rsidR="000A1FC5" w:rsidRDefault="000A1FC5">
      <w:r>
        <w:tab/>
      </w:r>
      <w:r>
        <w:tab/>
      </w:r>
      <w:proofErr w:type="gramStart"/>
      <w:r>
        <w:t>81.4770  W</w:t>
      </w:r>
      <w:proofErr w:type="gramEnd"/>
    </w:p>
    <w:p w:rsidR="000A1FC5" w:rsidRDefault="000A1FC5"/>
    <w:p w:rsidR="000A1FC5" w:rsidRDefault="000A1FC5">
      <w:r>
        <w:tab/>
        <w:t>To reference these sites on a nautical chart, see NOAA chart #11430 – “</w:t>
      </w:r>
      <w:proofErr w:type="spellStart"/>
      <w:r>
        <w:t>Lostman</w:t>
      </w:r>
      <w:r w:rsidR="000A317B">
        <w:t>’</w:t>
      </w:r>
      <w:r>
        <w:t>s</w:t>
      </w:r>
      <w:proofErr w:type="spellEnd"/>
      <w:r>
        <w:t xml:space="preserve"> River to Wiggins Pass”.</w:t>
      </w:r>
    </w:p>
    <w:p w:rsidR="000A1FC5" w:rsidRDefault="000A1FC5">
      <w:pPr>
        <w:rPr>
          <w:b/>
        </w:rPr>
      </w:pPr>
    </w:p>
    <w:p w:rsidR="000A1FC5" w:rsidRDefault="000A1FC5">
      <w:pPr>
        <w:rPr>
          <w:b/>
        </w:rPr>
      </w:pPr>
    </w:p>
    <w:p w:rsidR="000A1FC5" w:rsidRDefault="00C22D18">
      <w:pPr>
        <w:rPr>
          <w:b/>
        </w:rPr>
      </w:pPr>
      <w:r>
        <w:rPr>
          <w:b/>
        </w:rPr>
        <w:t>6) Data collection period</w:t>
      </w:r>
    </w:p>
    <w:p w:rsidR="000A1FC5" w:rsidRDefault="000A1FC5">
      <w:r>
        <w:tab/>
        <w:t>Between January &amp; December 2007</w:t>
      </w:r>
      <w:proofErr w:type="gramStart"/>
      <w:r>
        <w:t>,  23</w:t>
      </w:r>
      <w:proofErr w:type="gramEnd"/>
      <w:r>
        <w:t xml:space="preserve"> </w:t>
      </w:r>
      <w:proofErr w:type="spellStart"/>
      <w:r>
        <w:t>sonde</w:t>
      </w:r>
      <w:proofErr w:type="spellEnd"/>
      <w:r>
        <w:t xml:space="preserve"> deployments occurred at Lower Henderson Creek; 23 deployments occurred at Middle </w:t>
      </w:r>
      <w:proofErr w:type="spellStart"/>
      <w:r>
        <w:t>Blackwater</w:t>
      </w:r>
      <w:proofErr w:type="spellEnd"/>
      <w:r>
        <w:t xml:space="preserve"> River;  23 deployments in </w:t>
      </w:r>
      <w:proofErr w:type="spellStart"/>
      <w:r>
        <w:t>Faka</w:t>
      </w:r>
      <w:proofErr w:type="spellEnd"/>
      <w:r>
        <w:t xml:space="preserve"> Union Bay; and  23 deployments in </w:t>
      </w:r>
      <w:proofErr w:type="spellStart"/>
      <w:r>
        <w:t>Fakahatchee</w:t>
      </w:r>
      <w:proofErr w:type="spellEnd"/>
      <w:r>
        <w:t xml:space="preserve"> Bay.</w:t>
      </w:r>
    </w:p>
    <w:p w:rsidR="00AE5E48" w:rsidRDefault="00AE5E48">
      <w:pPr>
        <w:rPr>
          <w:u w:val="single"/>
        </w:rPr>
      </w:pPr>
    </w:p>
    <w:p w:rsidR="000A1FC5" w:rsidRDefault="000A1FC5">
      <w:r>
        <w:rPr>
          <w:u w:val="single"/>
        </w:rPr>
        <w:t>Lower Henderson Creek (</w:t>
      </w:r>
      <w:proofErr w:type="spellStart"/>
      <w:r>
        <w:rPr>
          <w:u w:val="single"/>
        </w:rPr>
        <w:t>rkblhwq</w:t>
      </w:r>
      <w:proofErr w:type="spellEnd"/>
      <w:r>
        <w:rPr>
          <w:u w:val="single"/>
        </w:rPr>
        <w:t>)</w:t>
      </w:r>
      <w:r>
        <w:t>:</w:t>
      </w:r>
    </w:p>
    <w:p w:rsidR="000A1FC5" w:rsidRDefault="000A1FC5">
      <w:pPr>
        <w:rPr>
          <w:color w:val="000000"/>
        </w:rPr>
      </w:pPr>
      <w:r>
        <w:tab/>
      </w:r>
      <w:r>
        <w:rPr>
          <w:u w:val="single"/>
        </w:rPr>
        <w:t>1st Reading</w:t>
      </w:r>
      <w:r>
        <w:t>:</w:t>
      </w:r>
      <w:r>
        <w:tab/>
      </w:r>
      <w:r>
        <w:tab/>
      </w:r>
      <w:r>
        <w:tab/>
      </w:r>
      <w:r>
        <w:tab/>
      </w:r>
      <w:r>
        <w:tab/>
      </w:r>
      <w:r>
        <w:tab/>
      </w:r>
      <w:r>
        <w:rPr>
          <w:u w:val="single"/>
        </w:rPr>
        <w:t>Last Reading</w:t>
      </w:r>
      <w:r>
        <w:t xml:space="preserve">: </w:t>
      </w:r>
    </w:p>
    <w:p w:rsidR="000A1FC5" w:rsidRDefault="000A1FC5" w:rsidP="00897CD0">
      <w:pPr>
        <w:tabs>
          <w:tab w:val="left" w:pos="2160"/>
          <w:tab w:val="left" w:pos="5760"/>
        </w:tabs>
        <w:ind w:firstLine="720"/>
        <w:rPr>
          <w:bCs/>
        </w:rPr>
      </w:pPr>
      <w:r>
        <w:rPr>
          <w:bCs/>
        </w:rPr>
        <w:t>01/11/07</w:t>
      </w:r>
      <w:r>
        <w:rPr>
          <w:bCs/>
        </w:rPr>
        <w:tab/>
        <w:t>07:30</w:t>
      </w:r>
      <w:r w:rsidR="004F29B1">
        <w:rPr>
          <w:bCs/>
        </w:rPr>
        <w:tab/>
      </w:r>
      <w:r>
        <w:rPr>
          <w:bCs/>
        </w:rPr>
        <w:t>01/29/07</w:t>
      </w:r>
      <w:r>
        <w:rPr>
          <w:bCs/>
        </w:rPr>
        <w:tab/>
        <w:t>09:00</w:t>
      </w:r>
      <w:r>
        <w:rPr>
          <w:bCs/>
        </w:rPr>
        <w:tab/>
      </w:r>
    </w:p>
    <w:p w:rsidR="000A1FC5" w:rsidRDefault="000A1FC5" w:rsidP="00897CD0">
      <w:pPr>
        <w:tabs>
          <w:tab w:val="left" w:pos="2160"/>
          <w:tab w:val="left" w:pos="5760"/>
        </w:tabs>
        <w:ind w:firstLine="720"/>
        <w:rPr>
          <w:bCs/>
        </w:rPr>
      </w:pPr>
      <w:r>
        <w:rPr>
          <w:bCs/>
        </w:rPr>
        <w:t>02/08/07</w:t>
      </w:r>
      <w:r>
        <w:rPr>
          <w:bCs/>
        </w:rPr>
        <w:tab/>
        <w:t>12:30</w:t>
      </w:r>
      <w:r w:rsidR="005E64CC">
        <w:rPr>
          <w:bCs/>
        </w:rPr>
        <w:tab/>
      </w:r>
      <w:r>
        <w:rPr>
          <w:bCs/>
        </w:rPr>
        <w:t>02/22/07</w:t>
      </w:r>
      <w:r>
        <w:rPr>
          <w:bCs/>
        </w:rPr>
        <w:tab/>
        <w:t>07:15</w:t>
      </w:r>
    </w:p>
    <w:p w:rsidR="000A1FC5" w:rsidRDefault="000A1FC5" w:rsidP="00897CD0">
      <w:pPr>
        <w:tabs>
          <w:tab w:val="left" w:pos="2160"/>
          <w:tab w:val="left" w:pos="5760"/>
        </w:tabs>
        <w:ind w:firstLine="720"/>
        <w:rPr>
          <w:bCs/>
        </w:rPr>
      </w:pPr>
      <w:r>
        <w:rPr>
          <w:bCs/>
        </w:rPr>
        <w:t>02/22/07</w:t>
      </w:r>
      <w:r>
        <w:rPr>
          <w:bCs/>
        </w:rPr>
        <w:tab/>
        <w:t>07:30</w:t>
      </w:r>
      <w:r w:rsidR="005E64CC">
        <w:rPr>
          <w:bCs/>
        </w:rPr>
        <w:tab/>
      </w:r>
      <w:r>
        <w:rPr>
          <w:bCs/>
        </w:rPr>
        <w:t>03/08/07</w:t>
      </w:r>
      <w:r>
        <w:rPr>
          <w:bCs/>
        </w:rPr>
        <w:tab/>
        <w:t>08:15</w:t>
      </w:r>
    </w:p>
    <w:p w:rsidR="000A1FC5" w:rsidRDefault="000A1FC5" w:rsidP="00897CD0">
      <w:pPr>
        <w:tabs>
          <w:tab w:val="left" w:pos="2160"/>
          <w:tab w:val="left" w:pos="5760"/>
        </w:tabs>
        <w:ind w:firstLine="720"/>
        <w:rPr>
          <w:bCs/>
        </w:rPr>
      </w:pPr>
      <w:r>
        <w:rPr>
          <w:bCs/>
        </w:rPr>
        <w:t>03/08/07</w:t>
      </w:r>
      <w:r>
        <w:rPr>
          <w:bCs/>
        </w:rPr>
        <w:tab/>
        <w:t>08:30</w:t>
      </w:r>
      <w:r w:rsidR="005E64CC">
        <w:rPr>
          <w:bCs/>
        </w:rPr>
        <w:tab/>
      </w:r>
      <w:r>
        <w:rPr>
          <w:bCs/>
        </w:rPr>
        <w:t>03/22/07</w:t>
      </w:r>
      <w:r>
        <w:rPr>
          <w:bCs/>
        </w:rPr>
        <w:tab/>
        <w:t>11:45</w:t>
      </w:r>
    </w:p>
    <w:p w:rsidR="000A1FC5" w:rsidRDefault="000A1FC5" w:rsidP="00897CD0">
      <w:pPr>
        <w:tabs>
          <w:tab w:val="left" w:pos="2160"/>
          <w:tab w:val="left" w:pos="5760"/>
        </w:tabs>
        <w:ind w:firstLine="720"/>
        <w:rPr>
          <w:bCs/>
        </w:rPr>
      </w:pPr>
      <w:r>
        <w:rPr>
          <w:bCs/>
        </w:rPr>
        <w:t>03/22/07</w:t>
      </w:r>
      <w:r>
        <w:rPr>
          <w:bCs/>
        </w:rPr>
        <w:tab/>
        <w:t>12:15</w:t>
      </w:r>
      <w:r w:rsidR="005E64CC">
        <w:rPr>
          <w:bCs/>
        </w:rPr>
        <w:tab/>
      </w:r>
      <w:r>
        <w:rPr>
          <w:bCs/>
        </w:rPr>
        <w:t>04/09/07</w:t>
      </w:r>
      <w:r>
        <w:rPr>
          <w:bCs/>
        </w:rPr>
        <w:tab/>
        <w:t>08:15</w:t>
      </w:r>
    </w:p>
    <w:p w:rsidR="000A1FC5" w:rsidRDefault="000A1FC5" w:rsidP="00897CD0">
      <w:pPr>
        <w:tabs>
          <w:tab w:val="left" w:pos="2160"/>
          <w:tab w:val="left" w:pos="5760"/>
        </w:tabs>
        <w:ind w:firstLine="720"/>
        <w:rPr>
          <w:bCs/>
        </w:rPr>
      </w:pPr>
      <w:r>
        <w:rPr>
          <w:bCs/>
        </w:rPr>
        <w:t>04/09/07</w:t>
      </w:r>
      <w:r w:rsidR="005E64CC">
        <w:rPr>
          <w:bCs/>
        </w:rPr>
        <w:tab/>
        <w:t>0</w:t>
      </w:r>
      <w:r w:rsidR="00660CEE">
        <w:rPr>
          <w:bCs/>
        </w:rPr>
        <w:t>8</w:t>
      </w:r>
      <w:r w:rsidR="005E64CC">
        <w:rPr>
          <w:bCs/>
        </w:rPr>
        <w:t>:31*</w:t>
      </w:r>
      <w:r w:rsidR="005E64CC">
        <w:rPr>
          <w:bCs/>
        </w:rPr>
        <w:tab/>
      </w:r>
      <w:r>
        <w:rPr>
          <w:bCs/>
        </w:rPr>
        <w:t>04/19/07</w:t>
      </w:r>
      <w:r>
        <w:rPr>
          <w:bCs/>
        </w:rPr>
        <w:tab/>
        <w:t>0</w:t>
      </w:r>
      <w:r w:rsidR="00660CEE">
        <w:rPr>
          <w:bCs/>
        </w:rPr>
        <w:t>6</w:t>
      </w:r>
      <w:r>
        <w:rPr>
          <w:bCs/>
        </w:rPr>
        <w:t>:46</w:t>
      </w:r>
      <w:r w:rsidR="00660CEE">
        <w:rPr>
          <w:bCs/>
        </w:rPr>
        <w:t>*</w:t>
      </w:r>
    </w:p>
    <w:p w:rsidR="000A1FC5" w:rsidRDefault="000A1FC5" w:rsidP="00897CD0">
      <w:pPr>
        <w:tabs>
          <w:tab w:val="left" w:pos="2160"/>
          <w:tab w:val="left" w:pos="5760"/>
        </w:tabs>
        <w:ind w:firstLine="720"/>
        <w:rPr>
          <w:bCs/>
        </w:rPr>
      </w:pPr>
      <w:r>
        <w:rPr>
          <w:bCs/>
        </w:rPr>
        <w:t>04/19/07</w:t>
      </w:r>
      <w:r>
        <w:rPr>
          <w:bCs/>
        </w:rPr>
        <w:tab/>
        <w:t>0</w:t>
      </w:r>
      <w:r w:rsidR="00660CEE">
        <w:rPr>
          <w:bCs/>
        </w:rPr>
        <w:t>7</w:t>
      </w:r>
      <w:r>
        <w:rPr>
          <w:bCs/>
        </w:rPr>
        <w:t>:45</w:t>
      </w:r>
      <w:r w:rsidR="005E64CC">
        <w:rPr>
          <w:bCs/>
        </w:rPr>
        <w:tab/>
      </w:r>
      <w:r>
        <w:rPr>
          <w:bCs/>
        </w:rPr>
        <w:t>05/10/07</w:t>
      </w:r>
      <w:r>
        <w:rPr>
          <w:bCs/>
        </w:rPr>
        <w:tab/>
        <w:t>0</w:t>
      </w:r>
      <w:r w:rsidR="00660CEE">
        <w:rPr>
          <w:bCs/>
        </w:rPr>
        <w:t>4</w:t>
      </w:r>
      <w:r>
        <w:rPr>
          <w:bCs/>
        </w:rPr>
        <w:t>:45</w:t>
      </w:r>
    </w:p>
    <w:p w:rsidR="000A1FC5" w:rsidRDefault="000A1FC5" w:rsidP="00897CD0">
      <w:pPr>
        <w:tabs>
          <w:tab w:val="left" w:pos="2160"/>
          <w:tab w:val="left" w:pos="5760"/>
        </w:tabs>
        <w:ind w:firstLine="720"/>
        <w:rPr>
          <w:bCs/>
        </w:rPr>
      </w:pPr>
      <w:r>
        <w:rPr>
          <w:bCs/>
        </w:rPr>
        <w:t>05/10/07</w:t>
      </w:r>
      <w:r w:rsidR="005E64CC">
        <w:rPr>
          <w:bCs/>
        </w:rPr>
        <w:tab/>
      </w:r>
      <w:proofErr w:type="gramStart"/>
      <w:r w:rsidR="00660CEE">
        <w:rPr>
          <w:bCs/>
        </w:rPr>
        <w:t>see</w:t>
      </w:r>
      <w:proofErr w:type="gramEnd"/>
      <w:r w:rsidR="00660CEE">
        <w:rPr>
          <w:bCs/>
        </w:rPr>
        <w:t xml:space="preserve"> section 14</w:t>
      </w:r>
      <w:r w:rsidR="005E64CC">
        <w:rPr>
          <w:bCs/>
        </w:rPr>
        <w:tab/>
      </w:r>
    </w:p>
    <w:p w:rsidR="000A1FC5" w:rsidRDefault="000A1FC5" w:rsidP="00897CD0">
      <w:pPr>
        <w:tabs>
          <w:tab w:val="left" w:pos="2160"/>
          <w:tab w:val="left" w:pos="2250"/>
          <w:tab w:val="left" w:pos="5760"/>
        </w:tabs>
        <w:ind w:firstLine="720"/>
        <w:rPr>
          <w:bCs/>
        </w:rPr>
      </w:pPr>
      <w:r>
        <w:rPr>
          <w:bCs/>
        </w:rPr>
        <w:t>05/24/07</w:t>
      </w:r>
      <w:r w:rsidR="005E64CC">
        <w:rPr>
          <w:bCs/>
        </w:rPr>
        <w:tab/>
        <w:t>05:46*</w:t>
      </w:r>
      <w:r w:rsidR="005E64CC">
        <w:rPr>
          <w:bCs/>
        </w:rPr>
        <w:tab/>
      </w:r>
      <w:r>
        <w:rPr>
          <w:bCs/>
        </w:rPr>
        <w:t>06/07/07</w:t>
      </w:r>
      <w:r>
        <w:rPr>
          <w:bCs/>
        </w:rPr>
        <w:tab/>
        <w:t>05:31*</w:t>
      </w:r>
    </w:p>
    <w:p w:rsidR="000A1FC5" w:rsidRDefault="000A1FC5" w:rsidP="00897CD0">
      <w:pPr>
        <w:tabs>
          <w:tab w:val="left" w:pos="2160"/>
          <w:tab w:val="left" w:pos="5760"/>
        </w:tabs>
        <w:ind w:firstLine="720"/>
        <w:rPr>
          <w:bCs/>
        </w:rPr>
      </w:pPr>
      <w:r>
        <w:rPr>
          <w:bCs/>
        </w:rPr>
        <w:t>06/07/07</w:t>
      </w:r>
      <w:r w:rsidR="005E64CC">
        <w:rPr>
          <w:bCs/>
        </w:rPr>
        <w:tab/>
      </w:r>
      <w:r w:rsidR="00660CEE">
        <w:rPr>
          <w:bCs/>
        </w:rPr>
        <w:t>see section 14</w:t>
      </w:r>
      <w:r w:rsidR="005E64CC">
        <w:rPr>
          <w:bCs/>
        </w:rPr>
        <w:tab/>
      </w:r>
      <w:r>
        <w:rPr>
          <w:bCs/>
        </w:rPr>
        <w:t>06/21/07</w:t>
      </w:r>
      <w:r>
        <w:rPr>
          <w:bCs/>
        </w:rPr>
        <w:tab/>
        <w:t>06:30</w:t>
      </w:r>
      <w:r w:rsidR="005E64CC">
        <w:rPr>
          <w:bCs/>
        </w:rPr>
        <w:tab/>
      </w:r>
      <w:r>
        <w:rPr>
          <w:bCs/>
        </w:rPr>
        <w:t>07/03/07</w:t>
      </w:r>
      <w:r>
        <w:rPr>
          <w:bCs/>
        </w:rPr>
        <w:tab/>
        <w:t>07:30</w:t>
      </w:r>
    </w:p>
    <w:p w:rsidR="000A1FC5" w:rsidRDefault="000A1FC5" w:rsidP="00897CD0">
      <w:pPr>
        <w:tabs>
          <w:tab w:val="left" w:pos="2160"/>
          <w:tab w:val="left" w:pos="5760"/>
        </w:tabs>
        <w:ind w:firstLine="720"/>
        <w:rPr>
          <w:bCs/>
        </w:rPr>
      </w:pPr>
      <w:r>
        <w:rPr>
          <w:bCs/>
        </w:rPr>
        <w:t>07/12/07</w:t>
      </w:r>
      <w:r>
        <w:rPr>
          <w:bCs/>
        </w:rPr>
        <w:tab/>
        <w:t>06:</w:t>
      </w:r>
      <w:r w:rsidR="00F275C3">
        <w:rPr>
          <w:bCs/>
        </w:rPr>
        <w:t>15</w:t>
      </w:r>
      <w:r w:rsidR="005E64CC">
        <w:rPr>
          <w:bCs/>
        </w:rPr>
        <w:tab/>
      </w:r>
      <w:r>
        <w:rPr>
          <w:bCs/>
        </w:rPr>
        <w:t>07/26/07</w:t>
      </w:r>
      <w:r>
        <w:rPr>
          <w:bCs/>
        </w:rPr>
        <w:tab/>
        <w:t>05:45</w:t>
      </w:r>
    </w:p>
    <w:p w:rsidR="000A1FC5" w:rsidRDefault="000A1FC5" w:rsidP="00897CD0">
      <w:pPr>
        <w:tabs>
          <w:tab w:val="left" w:pos="2160"/>
          <w:tab w:val="left" w:pos="5760"/>
        </w:tabs>
        <w:ind w:firstLine="720"/>
        <w:rPr>
          <w:bCs/>
        </w:rPr>
      </w:pPr>
      <w:r>
        <w:rPr>
          <w:bCs/>
        </w:rPr>
        <w:t>07/26/07</w:t>
      </w:r>
      <w:r>
        <w:rPr>
          <w:bCs/>
        </w:rPr>
        <w:tab/>
        <w:t>06:</w:t>
      </w:r>
      <w:r w:rsidR="00F275C3">
        <w:rPr>
          <w:bCs/>
        </w:rPr>
        <w:t>00</w:t>
      </w:r>
      <w:r w:rsidR="005E64CC">
        <w:rPr>
          <w:bCs/>
        </w:rPr>
        <w:tab/>
      </w:r>
      <w:r>
        <w:rPr>
          <w:bCs/>
        </w:rPr>
        <w:t>08/09/07</w:t>
      </w:r>
      <w:r>
        <w:rPr>
          <w:bCs/>
        </w:rPr>
        <w:tab/>
        <w:t>06:15</w:t>
      </w:r>
    </w:p>
    <w:p w:rsidR="000A1FC5" w:rsidRDefault="000A1FC5" w:rsidP="00484D69">
      <w:pPr>
        <w:tabs>
          <w:tab w:val="left" w:pos="2160"/>
          <w:tab w:val="left" w:pos="5760"/>
        </w:tabs>
        <w:ind w:firstLine="720"/>
        <w:rPr>
          <w:bCs/>
        </w:rPr>
      </w:pPr>
      <w:r>
        <w:rPr>
          <w:bCs/>
        </w:rPr>
        <w:t>08/09/07</w:t>
      </w:r>
      <w:r>
        <w:rPr>
          <w:bCs/>
        </w:rPr>
        <w:tab/>
        <w:t>06:45</w:t>
      </w:r>
      <w:r w:rsidR="00BB77EC">
        <w:rPr>
          <w:bCs/>
        </w:rPr>
        <w:t>**</w:t>
      </w:r>
      <w:r w:rsidR="005E64CC">
        <w:rPr>
          <w:bCs/>
        </w:rPr>
        <w:tab/>
      </w:r>
      <w:r>
        <w:rPr>
          <w:bCs/>
        </w:rPr>
        <w:t>08/23/07</w:t>
      </w:r>
      <w:r>
        <w:rPr>
          <w:bCs/>
        </w:rPr>
        <w:tab/>
      </w:r>
      <w:r w:rsidR="00A92E4D">
        <w:rPr>
          <w:bCs/>
        </w:rPr>
        <w:t>6:15</w:t>
      </w:r>
    </w:p>
    <w:p w:rsidR="000A1FC5" w:rsidRDefault="000A1FC5" w:rsidP="00484D69">
      <w:pPr>
        <w:tabs>
          <w:tab w:val="left" w:pos="2160"/>
          <w:tab w:val="left" w:pos="3600"/>
          <w:tab w:val="left" w:pos="5760"/>
        </w:tabs>
        <w:ind w:firstLine="720"/>
        <w:rPr>
          <w:bCs/>
        </w:rPr>
      </w:pPr>
      <w:r>
        <w:rPr>
          <w:bCs/>
        </w:rPr>
        <w:tab/>
      </w:r>
      <w:r w:rsidR="00F275C3">
        <w:rPr>
          <w:bCs/>
        </w:rPr>
        <w:t>8/23/2007 06:30</w:t>
      </w:r>
      <w:r w:rsidR="005E64CC">
        <w:rPr>
          <w:bCs/>
        </w:rPr>
        <w:tab/>
      </w:r>
      <w:r w:rsidR="002E5253">
        <w:rPr>
          <w:bCs/>
        </w:rPr>
        <w:t xml:space="preserve"> 09/06/07 </w:t>
      </w:r>
      <w:r w:rsidR="000F7E8B">
        <w:rPr>
          <w:bCs/>
        </w:rPr>
        <w:tab/>
      </w:r>
      <w:r w:rsidR="002E5253">
        <w:rPr>
          <w:bCs/>
        </w:rPr>
        <w:t>06:</w:t>
      </w:r>
      <w:r w:rsidR="00397052">
        <w:rPr>
          <w:bCs/>
        </w:rPr>
        <w:t>00</w:t>
      </w:r>
    </w:p>
    <w:p w:rsidR="000A1FC5" w:rsidRDefault="000A1FC5" w:rsidP="00484D69">
      <w:pPr>
        <w:tabs>
          <w:tab w:val="left" w:pos="2160"/>
          <w:tab w:val="left" w:pos="5760"/>
        </w:tabs>
        <w:ind w:firstLine="720"/>
        <w:rPr>
          <w:bCs/>
        </w:rPr>
      </w:pPr>
      <w:r>
        <w:rPr>
          <w:bCs/>
        </w:rPr>
        <w:t>09/06/07</w:t>
      </w:r>
      <w:r>
        <w:rPr>
          <w:bCs/>
        </w:rPr>
        <w:tab/>
        <w:t>06:30</w:t>
      </w:r>
      <w:r w:rsidR="00BB77EC">
        <w:rPr>
          <w:bCs/>
        </w:rPr>
        <w:t>**</w:t>
      </w:r>
      <w:r w:rsidR="005E64CC">
        <w:rPr>
          <w:bCs/>
        </w:rPr>
        <w:tab/>
      </w:r>
      <w:r>
        <w:rPr>
          <w:bCs/>
        </w:rPr>
        <w:t>09/20/07</w:t>
      </w:r>
      <w:r>
        <w:rPr>
          <w:bCs/>
        </w:rPr>
        <w:tab/>
        <w:t>06:15</w:t>
      </w:r>
    </w:p>
    <w:p w:rsidR="000A1FC5" w:rsidRDefault="00C93768" w:rsidP="00484D69">
      <w:pPr>
        <w:tabs>
          <w:tab w:val="left" w:pos="2160"/>
          <w:tab w:val="left" w:pos="5760"/>
        </w:tabs>
        <w:ind w:firstLine="720"/>
        <w:rPr>
          <w:bCs/>
        </w:rPr>
      </w:pPr>
      <w:r>
        <w:rPr>
          <w:bCs/>
        </w:rPr>
        <w:lastRenderedPageBreak/>
        <w:t>- 09/20/07 06:</w:t>
      </w:r>
      <w:r w:rsidR="007001F7">
        <w:rPr>
          <w:bCs/>
        </w:rPr>
        <w:t>45</w:t>
      </w:r>
      <w:r w:rsidR="005E64CC">
        <w:rPr>
          <w:bCs/>
        </w:rPr>
        <w:tab/>
      </w:r>
      <w:r w:rsidR="00B825DB">
        <w:rPr>
          <w:bCs/>
        </w:rPr>
        <w:t>-10/04/</w:t>
      </w:r>
      <w:proofErr w:type="gramStart"/>
      <w:r w:rsidR="00B825DB">
        <w:rPr>
          <w:bCs/>
        </w:rPr>
        <w:t>07  06:15</w:t>
      </w:r>
      <w:proofErr w:type="gramEnd"/>
    </w:p>
    <w:p w:rsidR="000A1FC5" w:rsidRDefault="000A1FC5" w:rsidP="00484D69">
      <w:pPr>
        <w:tabs>
          <w:tab w:val="left" w:pos="2160"/>
          <w:tab w:val="left" w:pos="5760"/>
        </w:tabs>
        <w:ind w:firstLine="720"/>
        <w:rPr>
          <w:bCs/>
        </w:rPr>
      </w:pPr>
      <w:r>
        <w:rPr>
          <w:bCs/>
        </w:rPr>
        <w:t>10/04/07</w:t>
      </w:r>
      <w:r>
        <w:rPr>
          <w:bCs/>
        </w:rPr>
        <w:tab/>
      </w:r>
      <w:r w:rsidR="00F275C3">
        <w:rPr>
          <w:bCs/>
        </w:rPr>
        <w:t>06:30</w:t>
      </w:r>
      <w:r w:rsidR="00BB77EC">
        <w:rPr>
          <w:bCs/>
        </w:rPr>
        <w:t>**</w:t>
      </w:r>
      <w:r w:rsidR="005E64CC">
        <w:rPr>
          <w:bCs/>
        </w:rPr>
        <w:tab/>
      </w:r>
      <w:r>
        <w:rPr>
          <w:bCs/>
        </w:rPr>
        <w:t>10/18/07</w:t>
      </w:r>
      <w:r>
        <w:rPr>
          <w:bCs/>
        </w:rPr>
        <w:tab/>
        <w:t>06:30</w:t>
      </w:r>
    </w:p>
    <w:p w:rsidR="000A1FC5" w:rsidRDefault="000A1FC5" w:rsidP="00484D69">
      <w:pPr>
        <w:tabs>
          <w:tab w:val="left" w:pos="2160"/>
          <w:tab w:val="left" w:pos="5760"/>
        </w:tabs>
        <w:ind w:firstLine="720"/>
        <w:rPr>
          <w:bCs/>
        </w:rPr>
      </w:pPr>
      <w:r>
        <w:rPr>
          <w:bCs/>
        </w:rPr>
        <w:t>10/18/07</w:t>
      </w:r>
      <w:r>
        <w:rPr>
          <w:bCs/>
        </w:rPr>
        <w:tab/>
        <w:t>06:</w:t>
      </w:r>
      <w:r w:rsidR="00F275C3">
        <w:rPr>
          <w:bCs/>
        </w:rPr>
        <w:t>4</w:t>
      </w:r>
      <w:r w:rsidR="00B825DB">
        <w:rPr>
          <w:bCs/>
        </w:rPr>
        <w:t>4</w:t>
      </w:r>
      <w:r w:rsidR="00DB5FD6">
        <w:rPr>
          <w:bCs/>
        </w:rPr>
        <w:t xml:space="preserve">*, </w:t>
      </w:r>
      <w:r>
        <w:rPr>
          <w:bCs/>
        </w:rPr>
        <w:t>*</w:t>
      </w:r>
      <w:r w:rsidR="00D0723D">
        <w:rPr>
          <w:bCs/>
        </w:rPr>
        <w:t>*</w:t>
      </w:r>
      <w:r w:rsidR="005E64CC">
        <w:rPr>
          <w:bCs/>
        </w:rPr>
        <w:tab/>
      </w:r>
      <w:r>
        <w:rPr>
          <w:bCs/>
        </w:rPr>
        <w:t>11/01/07</w:t>
      </w:r>
      <w:r>
        <w:rPr>
          <w:bCs/>
        </w:rPr>
        <w:tab/>
        <w:t>05:44*</w:t>
      </w:r>
    </w:p>
    <w:p w:rsidR="000A1FC5" w:rsidRDefault="000A1FC5" w:rsidP="00484D69">
      <w:pPr>
        <w:tabs>
          <w:tab w:val="left" w:pos="2160"/>
          <w:tab w:val="left" w:pos="5760"/>
        </w:tabs>
        <w:ind w:firstLine="720"/>
        <w:rPr>
          <w:bCs/>
        </w:rPr>
      </w:pPr>
      <w:r>
        <w:rPr>
          <w:bCs/>
        </w:rPr>
        <w:t>11/01/07</w:t>
      </w:r>
      <w:r>
        <w:rPr>
          <w:bCs/>
        </w:rPr>
        <w:tab/>
        <w:t>05:59*</w:t>
      </w:r>
      <w:r w:rsidR="00BB77EC">
        <w:rPr>
          <w:bCs/>
        </w:rPr>
        <w:t>, **</w:t>
      </w:r>
      <w:r w:rsidR="005E64CC">
        <w:rPr>
          <w:bCs/>
        </w:rPr>
        <w:tab/>
      </w:r>
      <w:r>
        <w:rPr>
          <w:bCs/>
        </w:rPr>
        <w:t>11/14/07</w:t>
      </w:r>
      <w:r>
        <w:rPr>
          <w:bCs/>
        </w:rPr>
        <w:tab/>
        <w:t>06:44*</w:t>
      </w:r>
    </w:p>
    <w:p w:rsidR="000A1FC5" w:rsidRDefault="000A1FC5" w:rsidP="00484D69">
      <w:pPr>
        <w:tabs>
          <w:tab w:val="left" w:pos="2160"/>
          <w:tab w:val="left" w:pos="5760"/>
        </w:tabs>
        <w:ind w:firstLine="720"/>
        <w:rPr>
          <w:bCs/>
        </w:rPr>
      </w:pPr>
      <w:r>
        <w:rPr>
          <w:bCs/>
        </w:rPr>
        <w:t>11/14/07</w:t>
      </w:r>
      <w:r>
        <w:rPr>
          <w:bCs/>
        </w:rPr>
        <w:tab/>
        <w:t>06:59*</w:t>
      </w:r>
      <w:r w:rsidR="00BB77EC">
        <w:rPr>
          <w:bCs/>
        </w:rPr>
        <w:t>, **</w:t>
      </w:r>
      <w:r w:rsidR="005E64CC">
        <w:rPr>
          <w:bCs/>
        </w:rPr>
        <w:tab/>
      </w:r>
      <w:r>
        <w:rPr>
          <w:bCs/>
        </w:rPr>
        <w:t>12/05/07</w:t>
      </w:r>
      <w:r>
        <w:rPr>
          <w:bCs/>
        </w:rPr>
        <w:tab/>
        <w:t>09:14</w:t>
      </w:r>
      <w:r w:rsidR="00DB5FD6">
        <w:rPr>
          <w:bCs/>
        </w:rPr>
        <w:t>*</w:t>
      </w:r>
    </w:p>
    <w:p w:rsidR="000A1FC5" w:rsidRDefault="000A1FC5" w:rsidP="00484D69">
      <w:pPr>
        <w:tabs>
          <w:tab w:val="left" w:pos="2160"/>
          <w:tab w:val="left" w:pos="5760"/>
        </w:tabs>
        <w:ind w:firstLine="720"/>
        <w:rPr>
          <w:bCs/>
        </w:rPr>
      </w:pPr>
      <w:r>
        <w:rPr>
          <w:bCs/>
        </w:rPr>
        <w:t>12/05/07</w:t>
      </w:r>
      <w:r>
        <w:rPr>
          <w:bCs/>
        </w:rPr>
        <w:tab/>
        <w:t>09:29*</w:t>
      </w:r>
      <w:r w:rsidR="00BB77EC">
        <w:rPr>
          <w:bCs/>
        </w:rPr>
        <w:t>, **</w:t>
      </w:r>
      <w:r w:rsidR="005E64CC">
        <w:rPr>
          <w:bCs/>
        </w:rPr>
        <w:tab/>
      </w:r>
      <w:r>
        <w:rPr>
          <w:bCs/>
        </w:rPr>
        <w:t>12/20/07</w:t>
      </w:r>
      <w:r>
        <w:rPr>
          <w:bCs/>
        </w:rPr>
        <w:tab/>
        <w:t>10:44*</w:t>
      </w:r>
    </w:p>
    <w:p w:rsidR="000A1FC5" w:rsidRDefault="000A1FC5" w:rsidP="00484D69">
      <w:pPr>
        <w:tabs>
          <w:tab w:val="left" w:pos="2160"/>
          <w:tab w:val="left" w:pos="5760"/>
        </w:tabs>
        <w:ind w:firstLine="720"/>
        <w:rPr>
          <w:bCs/>
        </w:rPr>
      </w:pPr>
      <w:r>
        <w:rPr>
          <w:bCs/>
        </w:rPr>
        <w:t>12/20/07</w:t>
      </w:r>
      <w:r>
        <w:rPr>
          <w:bCs/>
        </w:rPr>
        <w:tab/>
        <w:t>11:00</w:t>
      </w:r>
      <w:r w:rsidR="00BB77EC">
        <w:rPr>
          <w:bCs/>
        </w:rPr>
        <w:t>**</w:t>
      </w:r>
      <w:r w:rsidR="005E64CC">
        <w:rPr>
          <w:bCs/>
        </w:rPr>
        <w:tab/>
      </w:r>
      <w:r>
        <w:rPr>
          <w:bCs/>
        </w:rPr>
        <w:t>01/03/07</w:t>
      </w:r>
      <w:r>
        <w:rPr>
          <w:bCs/>
        </w:rPr>
        <w:tab/>
        <w:t>00:15</w:t>
      </w:r>
      <w:r>
        <w:rPr>
          <w:bCs/>
        </w:rPr>
        <w:tab/>
      </w:r>
      <w:r>
        <w:rPr>
          <w:bCs/>
        </w:rPr>
        <w:tab/>
      </w:r>
    </w:p>
    <w:p w:rsidR="000A1FC5" w:rsidRDefault="000A1FC5">
      <w:pPr>
        <w:ind w:firstLine="720"/>
        <w:rPr>
          <w:bCs/>
        </w:rPr>
      </w:pPr>
    </w:p>
    <w:p w:rsidR="000A1FC5" w:rsidRDefault="000A1FC5">
      <w:r>
        <w:rPr>
          <w:u w:val="single"/>
        </w:rPr>
        <w:t xml:space="preserve">Middle </w:t>
      </w:r>
      <w:proofErr w:type="spellStart"/>
      <w:r>
        <w:rPr>
          <w:u w:val="single"/>
        </w:rPr>
        <w:t>Blackwater</w:t>
      </w:r>
      <w:proofErr w:type="spellEnd"/>
      <w:r>
        <w:rPr>
          <w:u w:val="single"/>
        </w:rPr>
        <w:t xml:space="preserve"> River (</w:t>
      </w:r>
      <w:proofErr w:type="spellStart"/>
      <w:r>
        <w:rPr>
          <w:u w:val="single"/>
        </w:rPr>
        <w:t>rkbmbwq</w:t>
      </w:r>
      <w:proofErr w:type="spellEnd"/>
      <w:r>
        <w:rPr>
          <w:u w:val="single"/>
        </w:rPr>
        <w:t>)</w:t>
      </w:r>
      <w:r>
        <w:t>:</w:t>
      </w:r>
    </w:p>
    <w:p w:rsidR="000A1FC5" w:rsidRDefault="000A1FC5" w:rsidP="00F340DB">
      <w:pPr>
        <w:ind w:left="720"/>
        <w:rPr>
          <w:b/>
        </w:rPr>
      </w:pPr>
      <w:r>
        <w:rPr>
          <w:u w:val="single"/>
        </w:rPr>
        <w:t>1st Reading</w:t>
      </w:r>
      <w:r>
        <w:t>:</w:t>
      </w:r>
      <w:r>
        <w:tab/>
      </w:r>
      <w:r>
        <w:tab/>
      </w:r>
      <w:r>
        <w:tab/>
      </w:r>
      <w:r>
        <w:tab/>
      </w:r>
      <w:r>
        <w:tab/>
      </w:r>
      <w:r>
        <w:rPr>
          <w:u w:val="single"/>
        </w:rPr>
        <w:t>Last Reading</w:t>
      </w:r>
      <w:r>
        <w:t>:</w:t>
      </w:r>
      <w:r>
        <w:rPr>
          <w:b/>
        </w:rPr>
        <w:t xml:space="preserve"> </w:t>
      </w:r>
    </w:p>
    <w:p w:rsidR="000A1FC5" w:rsidRDefault="00484D69" w:rsidP="00484D69">
      <w:pPr>
        <w:tabs>
          <w:tab w:val="left" w:pos="2160"/>
          <w:tab w:val="left" w:pos="5760"/>
        </w:tabs>
        <w:ind w:left="720"/>
      </w:pPr>
      <w:r>
        <w:t>01/11/07</w:t>
      </w:r>
      <w:r>
        <w:tab/>
        <w:t>10:00</w:t>
      </w:r>
      <w:r>
        <w:tab/>
      </w:r>
      <w:r w:rsidR="000A1FC5">
        <w:t>02/08/07</w:t>
      </w:r>
      <w:r w:rsidR="000A1FC5">
        <w:tab/>
        <w:t>09:30</w:t>
      </w:r>
    </w:p>
    <w:p w:rsidR="000A1FC5" w:rsidRDefault="000A1FC5" w:rsidP="004478AC">
      <w:pPr>
        <w:tabs>
          <w:tab w:val="left" w:pos="2160"/>
          <w:tab w:val="left" w:pos="5760"/>
        </w:tabs>
        <w:ind w:left="720"/>
      </w:pPr>
      <w:r>
        <w:t>02/08/07</w:t>
      </w:r>
      <w:r>
        <w:tab/>
        <w:t>09:</w:t>
      </w:r>
      <w:r w:rsidR="00571163">
        <w:t>45</w:t>
      </w:r>
      <w:r w:rsidR="00484D69">
        <w:tab/>
      </w:r>
      <w:r>
        <w:t>02/22/07</w:t>
      </w:r>
      <w:r>
        <w:tab/>
        <w:t>08:45</w:t>
      </w:r>
    </w:p>
    <w:p w:rsidR="000A1FC5" w:rsidRDefault="00484D69" w:rsidP="004478AC">
      <w:pPr>
        <w:tabs>
          <w:tab w:val="left" w:pos="2160"/>
          <w:tab w:val="left" w:pos="5760"/>
        </w:tabs>
        <w:ind w:left="720"/>
      </w:pPr>
      <w:r>
        <w:t>02/22/07</w:t>
      </w:r>
      <w:r>
        <w:tab/>
        <w:t>09:00</w:t>
      </w:r>
      <w:r>
        <w:tab/>
      </w:r>
      <w:r w:rsidR="000A1FC5">
        <w:t>03/08/07</w:t>
      </w:r>
      <w:r w:rsidR="000A1FC5">
        <w:tab/>
        <w:t>09:15</w:t>
      </w:r>
    </w:p>
    <w:p w:rsidR="000A1FC5" w:rsidRDefault="00484D69" w:rsidP="004478AC">
      <w:pPr>
        <w:tabs>
          <w:tab w:val="left" w:pos="2160"/>
          <w:tab w:val="left" w:pos="5760"/>
        </w:tabs>
        <w:ind w:left="720"/>
      </w:pPr>
      <w:r>
        <w:t>03/08/07</w:t>
      </w:r>
      <w:r>
        <w:tab/>
        <w:t>09:30</w:t>
      </w:r>
      <w:r>
        <w:tab/>
      </w:r>
      <w:r w:rsidR="000A1FC5">
        <w:t>03/22/07</w:t>
      </w:r>
      <w:r w:rsidR="000A1FC5">
        <w:tab/>
        <w:t>09:00</w:t>
      </w:r>
    </w:p>
    <w:p w:rsidR="000A1FC5" w:rsidRDefault="00484D69" w:rsidP="004478AC">
      <w:pPr>
        <w:tabs>
          <w:tab w:val="left" w:pos="2160"/>
          <w:tab w:val="left" w:pos="5760"/>
        </w:tabs>
        <w:ind w:left="720"/>
      </w:pPr>
      <w:r>
        <w:t>03/22/07</w:t>
      </w:r>
      <w:r>
        <w:tab/>
        <w:t>09:15</w:t>
      </w:r>
      <w:r>
        <w:tab/>
      </w:r>
      <w:r w:rsidR="000A1FC5">
        <w:t>04/05/07</w:t>
      </w:r>
      <w:r w:rsidR="000A1FC5">
        <w:tab/>
        <w:t>08:30</w:t>
      </w:r>
    </w:p>
    <w:p w:rsidR="000A1FC5" w:rsidRDefault="00484D69" w:rsidP="004478AC">
      <w:pPr>
        <w:tabs>
          <w:tab w:val="left" w:pos="2160"/>
          <w:tab w:val="left" w:pos="5760"/>
        </w:tabs>
        <w:ind w:left="720"/>
      </w:pPr>
      <w:r>
        <w:t>04/05/07</w:t>
      </w:r>
      <w:r>
        <w:tab/>
        <w:t>08:45</w:t>
      </w:r>
      <w:r>
        <w:tab/>
      </w:r>
      <w:r w:rsidR="000A1FC5">
        <w:t>04/19/07</w:t>
      </w:r>
      <w:r w:rsidR="000A1FC5">
        <w:tab/>
        <w:t>10:00</w:t>
      </w:r>
    </w:p>
    <w:p w:rsidR="000A1FC5" w:rsidRDefault="00484D69" w:rsidP="004478AC">
      <w:pPr>
        <w:tabs>
          <w:tab w:val="left" w:pos="2160"/>
          <w:tab w:val="left" w:pos="5760"/>
        </w:tabs>
        <w:ind w:left="720"/>
      </w:pPr>
      <w:r>
        <w:t>04/19/07</w:t>
      </w:r>
      <w:r>
        <w:tab/>
        <w:t>10:15</w:t>
      </w:r>
      <w:r>
        <w:tab/>
      </w:r>
      <w:r w:rsidR="000A1FC5">
        <w:t>05/10/07</w:t>
      </w:r>
      <w:r w:rsidR="000A1FC5">
        <w:tab/>
        <w:t>08:15</w:t>
      </w:r>
    </w:p>
    <w:p w:rsidR="000A1FC5" w:rsidRDefault="00484D69" w:rsidP="004478AC">
      <w:pPr>
        <w:tabs>
          <w:tab w:val="left" w:pos="2160"/>
          <w:tab w:val="left" w:pos="5760"/>
        </w:tabs>
        <w:ind w:left="720"/>
      </w:pPr>
      <w:r>
        <w:t>05/10/07</w:t>
      </w:r>
      <w:r>
        <w:tab/>
        <w:t>08:31*</w:t>
      </w:r>
      <w:r>
        <w:tab/>
      </w:r>
      <w:r w:rsidR="000A1FC5">
        <w:t>05/24/07</w:t>
      </w:r>
      <w:r w:rsidR="000A1FC5">
        <w:tab/>
        <w:t>07:31</w:t>
      </w:r>
    </w:p>
    <w:p w:rsidR="000A1FC5" w:rsidRDefault="00484D69" w:rsidP="004478AC">
      <w:pPr>
        <w:tabs>
          <w:tab w:val="left" w:pos="2160"/>
          <w:tab w:val="left" w:pos="5760"/>
        </w:tabs>
        <w:ind w:left="720"/>
      </w:pPr>
      <w:r>
        <w:t>05/24/07</w:t>
      </w:r>
      <w:r>
        <w:tab/>
        <w:t>07:45</w:t>
      </w:r>
      <w:r>
        <w:tab/>
      </w:r>
      <w:r w:rsidR="000A1FC5">
        <w:t>06/07/07</w:t>
      </w:r>
      <w:r w:rsidR="000A1FC5">
        <w:tab/>
        <w:t>08:15</w:t>
      </w:r>
    </w:p>
    <w:p w:rsidR="000A1FC5" w:rsidRDefault="00484D69" w:rsidP="004478AC">
      <w:pPr>
        <w:tabs>
          <w:tab w:val="left" w:pos="2160"/>
          <w:tab w:val="left" w:pos="5760"/>
        </w:tabs>
        <w:ind w:left="720"/>
      </w:pPr>
      <w:r>
        <w:t>06/07/07</w:t>
      </w:r>
      <w:r>
        <w:tab/>
        <w:t>08:30</w:t>
      </w:r>
      <w:r>
        <w:tab/>
      </w:r>
      <w:r w:rsidR="000A1FC5">
        <w:t>06/21/07</w:t>
      </w:r>
      <w:r w:rsidR="000A1FC5">
        <w:tab/>
        <w:t>08:15</w:t>
      </w:r>
    </w:p>
    <w:p w:rsidR="000A1FC5" w:rsidRDefault="000A1FC5" w:rsidP="004478AC">
      <w:pPr>
        <w:tabs>
          <w:tab w:val="left" w:pos="2160"/>
          <w:tab w:val="left" w:pos="5760"/>
        </w:tabs>
        <w:ind w:left="720"/>
      </w:pPr>
      <w:r>
        <w:t>06/21/07</w:t>
      </w:r>
      <w:r>
        <w:tab/>
        <w:t>08:30</w:t>
      </w:r>
      <w:r w:rsidR="00BB77EC">
        <w:t>**</w:t>
      </w:r>
      <w:r w:rsidR="00484D69">
        <w:tab/>
      </w:r>
      <w:r>
        <w:t>07/12/07</w:t>
      </w:r>
      <w:r>
        <w:tab/>
        <w:t>08:15</w:t>
      </w:r>
    </w:p>
    <w:p w:rsidR="000A1FC5" w:rsidRDefault="00484D69" w:rsidP="004478AC">
      <w:pPr>
        <w:tabs>
          <w:tab w:val="left" w:pos="2160"/>
          <w:tab w:val="left" w:pos="5760"/>
        </w:tabs>
        <w:ind w:left="720"/>
      </w:pPr>
      <w:r>
        <w:t>07/12/07</w:t>
      </w:r>
      <w:r>
        <w:tab/>
        <w:t>08:45</w:t>
      </w:r>
      <w:r>
        <w:tab/>
      </w:r>
      <w:r w:rsidR="000A1FC5">
        <w:t>07/26/07</w:t>
      </w:r>
      <w:r w:rsidR="000A1FC5">
        <w:tab/>
        <w:t>07:15</w:t>
      </w:r>
    </w:p>
    <w:p w:rsidR="000A1FC5" w:rsidRDefault="000A1FC5" w:rsidP="004478AC">
      <w:pPr>
        <w:tabs>
          <w:tab w:val="left" w:pos="2160"/>
          <w:tab w:val="left" w:pos="5760"/>
        </w:tabs>
        <w:ind w:left="720"/>
      </w:pPr>
      <w:r>
        <w:t>07/26/07</w:t>
      </w:r>
      <w:r>
        <w:tab/>
        <w:t>07:29*</w:t>
      </w:r>
      <w:r w:rsidR="00BB77EC">
        <w:t>, **</w:t>
      </w:r>
      <w:r w:rsidR="00484D69">
        <w:tab/>
      </w:r>
      <w:r>
        <w:t>08/09/07</w:t>
      </w:r>
      <w:r>
        <w:tab/>
        <w:t>08:14*</w:t>
      </w:r>
    </w:p>
    <w:p w:rsidR="000A1FC5" w:rsidRDefault="000A1FC5" w:rsidP="004478AC">
      <w:pPr>
        <w:tabs>
          <w:tab w:val="left" w:pos="2160"/>
          <w:tab w:val="left" w:pos="5760"/>
        </w:tabs>
        <w:ind w:left="720"/>
      </w:pPr>
      <w:r>
        <w:t>08/09/07</w:t>
      </w:r>
      <w:r>
        <w:tab/>
      </w:r>
      <w:r w:rsidR="00F275C3">
        <w:t>08:30</w:t>
      </w:r>
      <w:r w:rsidR="00484D69">
        <w:tab/>
      </w:r>
      <w:r>
        <w:t>08/23/07</w:t>
      </w:r>
      <w:r>
        <w:tab/>
        <w:t>08:1</w:t>
      </w:r>
      <w:r w:rsidR="00B14CA6">
        <w:t>5</w:t>
      </w:r>
    </w:p>
    <w:p w:rsidR="000A1FC5" w:rsidRDefault="004478AC" w:rsidP="004478AC">
      <w:pPr>
        <w:tabs>
          <w:tab w:val="left" w:pos="2160"/>
          <w:tab w:val="left" w:pos="5760"/>
        </w:tabs>
        <w:ind w:left="720"/>
      </w:pPr>
      <w:r>
        <w:t>08/23/07</w:t>
      </w:r>
      <w:r>
        <w:tab/>
        <w:t>08:29*</w:t>
      </w:r>
      <w:r w:rsidR="00B14CA6">
        <w:t>, **</w:t>
      </w:r>
      <w:r>
        <w:tab/>
      </w:r>
      <w:r w:rsidR="000A1FC5">
        <w:t>09/06/07</w:t>
      </w:r>
      <w:r w:rsidR="000A1FC5">
        <w:tab/>
        <w:t>07:44*</w:t>
      </w:r>
    </w:p>
    <w:p w:rsidR="000A1FC5" w:rsidRDefault="004478AC" w:rsidP="004478AC">
      <w:pPr>
        <w:tabs>
          <w:tab w:val="left" w:pos="2160"/>
          <w:tab w:val="left" w:pos="5760"/>
        </w:tabs>
        <w:ind w:left="720"/>
      </w:pPr>
      <w:r>
        <w:t>09/06/07</w:t>
      </w:r>
      <w:r>
        <w:tab/>
        <w:t>08:01*</w:t>
      </w:r>
      <w:r>
        <w:tab/>
      </w:r>
      <w:r w:rsidR="000A1FC5">
        <w:t>09/20/07</w:t>
      </w:r>
      <w:r w:rsidR="000A1FC5">
        <w:tab/>
        <w:t>08:29*</w:t>
      </w:r>
    </w:p>
    <w:p w:rsidR="000A1FC5" w:rsidRDefault="004478AC" w:rsidP="004478AC">
      <w:pPr>
        <w:tabs>
          <w:tab w:val="left" w:pos="2160"/>
          <w:tab w:val="left" w:pos="5760"/>
        </w:tabs>
        <w:ind w:left="720"/>
      </w:pPr>
      <w:r>
        <w:t>09/20/07</w:t>
      </w:r>
      <w:r>
        <w:tab/>
        <w:t>08:29*</w:t>
      </w:r>
      <w:r w:rsidR="00B14CA6">
        <w:t>, **</w:t>
      </w:r>
      <w:r>
        <w:tab/>
      </w:r>
      <w:r w:rsidR="000A1FC5">
        <w:t>10/04/07</w:t>
      </w:r>
      <w:r w:rsidR="000A1FC5">
        <w:tab/>
        <w:t>08:29*</w:t>
      </w:r>
    </w:p>
    <w:p w:rsidR="000A1FC5" w:rsidRDefault="000A1FC5" w:rsidP="004478AC">
      <w:pPr>
        <w:tabs>
          <w:tab w:val="left" w:pos="2160"/>
          <w:tab w:val="left" w:pos="5760"/>
        </w:tabs>
        <w:ind w:left="720"/>
      </w:pPr>
      <w:r>
        <w:t>10/04</w:t>
      </w:r>
      <w:r w:rsidR="00484D69">
        <w:t>/07</w:t>
      </w:r>
      <w:r w:rsidR="00484D69">
        <w:tab/>
        <w:t>08:45</w:t>
      </w:r>
      <w:r w:rsidR="00484D69">
        <w:tab/>
      </w:r>
      <w:r>
        <w:t>10/18/07</w:t>
      </w:r>
      <w:r>
        <w:tab/>
        <w:t>08:45</w:t>
      </w:r>
    </w:p>
    <w:p w:rsidR="000A1FC5" w:rsidRDefault="00484D69" w:rsidP="004478AC">
      <w:pPr>
        <w:tabs>
          <w:tab w:val="left" w:pos="2160"/>
          <w:tab w:val="left" w:pos="5760"/>
        </w:tabs>
        <w:ind w:left="720"/>
      </w:pPr>
      <w:r>
        <w:t>10/18/07</w:t>
      </w:r>
      <w:r>
        <w:tab/>
        <w:t>09:00</w:t>
      </w:r>
      <w:r>
        <w:tab/>
      </w:r>
      <w:r w:rsidR="000A1FC5">
        <w:t>11/01/07</w:t>
      </w:r>
      <w:r w:rsidR="000A1FC5">
        <w:tab/>
        <w:t>07:45</w:t>
      </w:r>
    </w:p>
    <w:p w:rsidR="000A1FC5" w:rsidRDefault="00484D69" w:rsidP="004478AC">
      <w:pPr>
        <w:tabs>
          <w:tab w:val="left" w:pos="2160"/>
          <w:tab w:val="left" w:pos="5760"/>
        </w:tabs>
        <w:ind w:left="720"/>
      </w:pPr>
      <w:r>
        <w:t>11/01/07</w:t>
      </w:r>
      <w:r>
        <w:tab/>
        <w:t>08:00</w:t>
      </w:r>
      <w:r>
        <w:tab/>
      </w:r>
      <w:r w:rsidR="000A1FC5">
        <w:t>11/14/07</w:t>
      </w:r>
      <w:r w:rsidR="000A1FC5">
        <w:tab/>
        <w:t>08:45</w:t>
      </w:r>
    </w:p>
    <w:p w:rsidR="000A1FC5" w:rsidRDefault="00484D69" w:rsidP="004478AC">
      <w:pPr>
        <w:tabs>
          <w:tab w:val="left" w:pos="2160"/>
          <w:tab w:val="left" w:pos="5760"/>
        </w:tabs>
        <w:ind w:left="720"/>
      </w:pPr>
      <w:r>
        <w:t>11/14/07</w:t>
      </w:r>
      <w:r>
        <w:tab/>
        <w:t>09:00</w:t>
      </w:r>
      <w:r>
        <w:tab/>
      </w:r>
      <w:r w:rsidR="000A1FC5">
        <w:t>12/05/07</w:t>
      </w:r>
      <w:r w:rsidR="000A1FC5">
        <w:tab/>
        <w:t>10:00</w:t>
      </w:r>
    </w:p>
    <w:p w:rsidR="000A1FC5" w:rsidRDefault="000A1FC5" w:rsidP="004478AC">
      <w:pPr>
        <w:tabs>
          <w:tab w:val="left" w:pos="2160"/>
          <w:tab w:val="left" w:pos="5760"/>
        </w:tabs>
        <w:ind w:left="720"/>
      </w:pPr>
      <w:r>
        <w:t>12/05/07</w:t>
      </w:r>
      <w:r>
        <w:tab/>
        <w:t>10:</w:t>
      </w:r>
      <w:r w:rsidR="00CB4221">
        <w:t>1</w:t>
      </w:r>
      <w:r w:rsidR="00BC57A7">
        <w:t>6*</w:t>
      </w:r>
      <w:r w:rsidR="00484D69">
        <w:tab/>
      </w:r>
      <w:r>
        <w:t>12/20/07</w:t>
      </w:r>
      <w:r>
        <w:tab/>
        <w:t>11:01*</w:t>
      </w:r>
    </w:p>
    <w:p w:rsidR="000A1FC5" w:rsidRDefault="00484D69" w:rsidP="004478AC">
      <w:pPr>
        <w:tabs>
          <w:tab w:val="left" w:pos="2160"/>
          <w:tab w:val="left" w:pos="5760"/>
        </w:tabs>
        <w:ind w:left="720"/>
      </w:pPr>
      <w:r>
        <w:t>12/20/07</w:t>
      </w:r>
      <w:r>
        <w:tab/>
        <w:t>11:15</w:t>
      </w:r>
      <w:r>
        <w:tab/>
      </w:r>
      <w:r w:rsidR="000A1FC5">
        <w:t>01/06/08</w:t>
      </w:r>
      <w:r w:rsidR="000A1FC5">
        <w:tab/>
        <w:t>11:45</w:t>
      </w:r>
    </w:p>
    <w:p w:rsidR="000A1FC5" w:rsidRDefault="000A1FC5">
      <w:pPr>
        <w:ind w:firstLine="720"/>
      </w:pPr>
    </w:p>
    <w:p w:rsidR="000A1FC5" w:rsidRDefault="000A1FC5"/>
    <w:p w:rsidR="000A1FC5" w:rsidRDefault="000A1FC5">
      <w:proofErr w:type="spellStart"/>
      <w:r>
        <w:rPr>
          <w:u w:val="single"/>
        </w:rPr>
        <w:t>Fakahatchee</w:t>
      </w:r>
      <w:proofErr w:type="spellEnd"/>
      <w:r>
        <w:rPr>
          <w:u w:val="single"/>
        </w:rPr>
        <w:t xml:space="preserve"> Bay (</w:t>
      </w:r>
      <w:proofErr w:type="spellStart"/>
      <w:r>
        <w:rPr>
          <w:u w:val="single"/>
        </w:rPr>
        <w:t>rkbfbwq</w:t>
      </w:r>
      <w:proofErr w:type="spellEnd"/>
      <w:r>
        <w:rPr>
          <w:u w:val="single"/>
        </w:rPr>
        <w:t>)</w:t>
      </w:r>
      <w:r>
        <w:t>:</w:t>
      </w:r>
    </w:p>
    <w:p w:rsidR="000A1FC5" w:rsidRDefault="000A1FC5" w:rsidP="00F340DB">
      <w:pPr>
        <w:ind w:left="720"/>
        <w:rPr>
          <w:b/>
        </w:rPr>
      </w:pPr>
      <w:r>
        <w:rPr>
          <w:u w:val="single"/>
        </w:rPr>
        <w:t>1st Reading</w:t>
      </w:r>
      <w:r>
        <w:t>:</w:t>
      </w:r>
      <w:r>
        <w:tab/>
      </w:r>
      <w:r>
        <w:tab/>
      </w:r>
      <w:r>
        <w:tab/>
      </w:r>
      <w:r>
        <w:tab/>
      </w:r>
      <w:r>
        <w:tab/>
      </w:r>
      <w:r>
        <w:rPr>
          <w:u w:val="single"/>
        </w:rPr>
        <w:t>Last Reading</w:t>
      </w:r>
      <w:r>
        <w:t>:</w:t>
      </w:r>
      <w:r>
        <w:rPr>
          <w:b/>
        </w:rPr>
        <w:t xml:space="preserve"> </w:t>
      </w:r>
    </w:p>
    <w:p w:rsidR="000A1FC5" w:rsidRDefault="000A1FC5" w:rsidP="00245A90">
      <w:pPr>
        <w:tabs>
          <w:tab w:val="left" w:pos="2160"/>
          <w:tab w:val="left" w:pos="5760"/>
        </w:tabs>
        <w:ind w:left="720"/>
        <w:rPr>
          <w:bCs/>
        </w:rPr>
      </w:pPr>
      <w:r>
        <w:rPr>
          <w:bCs/>
        </w:rPr>
        <w:t>01/11/07</w:t>
      </w:r>
      <w:r>
        <w:rPr>
          <w:bCs/>
        </w:rPr>
        <w:tab/>
        <w:t>10:30</w:t>
      </w:r>
      <w:r>
        <w:rPr>
          <w:bCs/>
        </w:rPr>
        <w:tab/>
        <w:t>02/08/07</w:t>
      </w:r>
      <w:r>
        <w:rPr>
          <w:bCs/>
        </w:rPr>
        <w:tab/>
        <w:t>10:30</w:t>
      </w:r>
    </w:p>
    <w:p w:rsidR="000A1FC5" w:rsidRDefault="000A1FC5" w:rsidP="00245A90">
      <w:pPr>
        <w:tabs>
          <w:tab w:val="left" w:pos="2160"/>
          <w:tab w:val="left" w:pos="5760"/>
        </w:tabs>
        <w:ind w:left="720"/>
        <w:rPr>
          <w:bCs/>
        </w:rPr>
      </w:pPr>
      <w:r>
        <w:rPr>
          <w:bCs/>
        </w:rPr>
        <w:t>02/08/07</w:t>
      </w:r>
      <w:r>
        <w:rPr>
          <w:bCs/>
        </w:rPr>
        <w:tab/>
        <w:t>10:</w:t>
      </w:r>
      <w:r w:rsidR="00107180">
        <w:rPr>
          <w:bCs/>
        </w:rPr>
        <w:t>45</w:t>
      </w:r>
      <w:r w:rsidR="00FE1BB2">
        <w:rPr>
          <w:bCs/>
        </w:rPr>
        <w:tab/>
      </w:r>
      <w:r>
        <w:rPr>
          <w:bCs/>
        </w:rPr>
        <w:t>02/2207</w:t>
      </w:r>
      <w:r>
        <w:rPr>
          <w:bCs/>
        </w:rPr>
        <w:tab/>
        <w:t>09:</w:t>
      </w:r>
      <w:r w:rsidR="00504DE1">
        <w:rPr>
          <w:bCs/>
        </w:rPr>
        <w:t>45</w:t>
      </w:r>
    </w:p>
    <w:p w:rsidR="000A1FC5" w:rsidRDefault="000A1FC5" w:rsidP="00245A90">
      <w:pPr>
        <w:tabs>
          <w:tab w:val="left" w:pos="2160"/>
          <w:tab w:val="left" w:pos="5760"/>
        </w:tabs>
        <w:ind w:left="720"/>
        <w:rPr>
          <w:bCs/>
        </w:rPr>
      </w:pPr>
      <w:r>
        <w:rPr>
          <w:bCs/>
        </w:rPr>
        <w:t>02/22/07</w:t>
      </w:r>
      <w:r>
        <w:rPr>
          <w:bCs/>
        </w:rPr>
        <w:tab/>
        <w:t>10:00</w:t>
      </w:r>
      <w:r>
        <w:rPr>
          <w:bCs/>
        </w:rPr>
        <w:tab/>
        <w:t>03/08/07</w:t>
      </w:r>
      <w:r>
        <w:rPr>
          <w:bCs/>
        </w:rPr>
        <w:tab/>
        <w:t>10:45</w:t>
      </w:r>
    </w:p>
    <w:p w:rsidR="000A1FC5" w:rsidRDefault="000A1FC5" w:rsidP="00245A90">
      <w:pPr>
        <w:tabs>
          <w:tab w:val="left" w:pos="2160"/>
          <w:tab w:val="left" w:pos="5760"/>
        </w:tabs>
        <w:ind w:left="720"/>
        <w:rPr>
          <w:bCs/>
        </w:rPr>
      </w:pPr>
      <w:r>
        <w:rPr>
          <w:bCs/>
        </w:rPr>
        <w:t>03</w:t>
      </w:r>
      <w:r w:rsidR="00504DE1">
        <w:rPr>
          <w:bCs/>
        </w:rPr>
        <w:t>/</w:t>
      </w:r>
      <w:r>
        <w:rPr>
          <w:bCs/>
        </w:rPr>
        <w:t>08/07</w:t>
      </w:r>
      <w:r>
        <w:rPr>
          <w:bCs/>
        </w:rPr>
        <w:tab/>
        <w:t>11:00</w:t>
      </w:r>
      <w:r>
        <w:rPr>
          <w:bCs/>
        </w:rPr>
        <w:tab/>
        <w:t>03/23/07</w:t>
      </w:r>
      <w:r>
        <w:rPr>
          <w:bCs/>
        </w:rPr>
        <w:tab/>
        <w:t>07:30</w:t>
      </w:r>
    </w:p>
    <w:p w:rsidR="000A1FC5" w:rsidRDefault="000A1FC5" w:rsidP="00245A90">
      <w:pPr>
        <w:tabs>
          <w:tab w:val="left" w:pos="2160"/>
          <w:tab w:val="left" w:pos="5760"/>
        </w:tabs>
        <w:ind w:left="720"/>
        <w:rPr>
          <w:bCs/>
        </w:rPr>
      </w:pPr>
      <w:r>
        <w:rPr>
          <w:bCs/>
        </w:rPr>
        <w:t>03/23/07</w:t>
      </w:r>
      <w:r>
        <w:rPr>
          <w:bCs/>
        </w:rPr>
        <w:tab/>
        <w:t>07:45</w:t>
      </w:r>
      <w:r>
        <w:rPr>
          <w:bCs/>
        </w:rPr>
        <w:tab/>
        <w:t>04/05/07</w:t>
      </w:r>
      <w:r>
        <w:rPr>
          <w:bCs/>
        </w:rPr>
        <w:tab/>
        <w:t>09:45</w:t>
      </w:r>
    </w:p>
    <w:p w:rsidR="000A1FC5" w:rsidRDefault="000A1FC5" w:rsidP="00245A90">
      <w:pPr>
        <w:tabs>
          <w:tab w:val="left" w:pos="2160"/>
          <w:tab w:val="left" w:pos="5760"/>
        </w:tabs>
        <w:ind w:left="720"/>
        <w:rPr>
          <w:bCs/>
        </w:rPr>
      </w:pPr>
      <w:r>
        <w:rPr>
          <w:bCs/>
        </w:rPr>
        <w:t>04/05/07</w:t>
      </w:r>
      <w:r>
        <w:rPr>
          <w:bCs/>
        </w:rPr>
        <w:tab/>
        <w:t>10:00</w:t>
      </w:r>
      <w:r>
        <w:rPr>
          <w:bCs/>
        </w:rPr>
        <w:tab/>
        <w:t>04/19/07</w:t>
      </w:r>
      <w:r>
        <w:rPr>
          <w:bCs/>
        </w:rPr>
        <w:tab/>
        <w:t>11:15</w:t>
      </w:r>
    </w:p>
    <w:p w:rsidR="000A1FC5" w:rsidRDefault="000A1FC5" w:rsidP="00245A90">
      <w:pPr>
        <w:tabs>
          <w:tab w:val="left" w:pos="2160"/>
          <w:tab w:val="left" w:pos="5760"/>
        </w:tabs>
        <w:ind w:left="720"/>
        <w:rPr>
          <w:bCs/>
        </w:rPr>
      </w:pPr>
      <w:r>
        <w:rPr>
          <w:bCs/>
        </w:rPr>
        <w:t>04/19/07</w:t>
      </w:r>
      <w:r>
        <w:rPr>
          <w:bCs/>
        </w:rPr>
        <w:tab/>
        <w:t>11:30</w:t>
      </w:r>
      <w:r>
        <w:rPr>
          <w:bCs/>
        </w:rPr>
        <w:tab/>
        <w:t>05/10/07</w:t>
      </w:r>
      <w:r>
        <w:rPr>
          <w:bCs/>
        </w:rPr>
        <w:tab/>
        <w:t>09:</w:t>
      </w:r>
      <w:r w:rsidR="00F27554">
        <w:rPr>
          <w:bCs/>
        </w:rPr>
        <w:t>30</w:t>
      </w:r>
    </w:p>
    <w:p w:rsidR="000A1FC5" w:rsidRDefault="000A1FC5" w:rsidP="00245A90">
      <w:pPr>
        <w:tabs>
          <w:tab w:val="left" w:pos="2160"/>
          <w:tab w:val="left" w:pos="5760"/>
        </w:tabs>
        <w:ind w:left="720"/>
        <w:rPr>
          <w:bCs/>
        </w:rPr>
      </w:pPr>
      <w:r>
        <w:rPr>
          <w:bCs/>
        </w:rPr>
        <w:t>05/10/07</w:t>
      </w:r>
      <w:r>
        <w:rPr>
          <w:bCs/>
        </w:rPr>
        <w:tab/>
        <w:t>09:</w:t>
      </w:r>
      <w:r w:rsidR="00F27554">
        <w:rPr>
          <w:bCs/>
        </w:rPr>
        <w:t>46*</w:t>
      </w:r>
      <w:r>
        <w:rPr>
          <w:bCs/>
        </w:rPr>
        <w:tab/>
        <w:t>05/24/07</w:t>
      </w:r>
      <w:r>
        <w:rPr>
          <w:bCs/>
        </w:rPr>
        <w:tab/>
        <w:t>08:31*</w:t>
      </w:r>
    </w:p>
    <w:p w:rsidR="000A1FC5" w:rsidRDefault="000A1FC5" w:rsidP="00245A90">
      <w:pPr>
        <w:tabs>
          <w:tab w:val="left" w:pos="2160"/>
          <w:tab w:val="left" w:pos="5760"/>
        </w:tabs>
        <w:ind w:left="720"/>
        <w:rPr>
          <w:bCs/>
        </w:rPr>
      </w:pPr>
      <w:r>
        <w:rPr>
          <w:bCs/>
        </w:rPr>
        <w:t>05/24/07</w:t>
      </w:r>
      <w:r>
        <w:rPr>
          <w:bCs/>
        </w:rPr>
        <w:tab/>
        <w:t>08:46*</w:t>
      </w:r>
      <w:r>
        <w:rPr>
          <w:bCs/>
        </w:rPr>
        <w:tab/>
        <w:t>06/07/07</w:t>
      </w:r>
      <w:r>
        <w:rPr>
          <w:bCs/>
        </w:rPr>
        <w:tab/>
        <w:t>09:</w:t>
      </w:r>
      <w:r w:rsidR="00F27554">
        <w:rPr>
          <w:bCs/>
        </w:rPr>
        <w:t>31*</w:t>
      </w:r>
    </w:p>
    <w:p w:rsidR="000A1FC5" w:rsidRDefault="000A1FC5" w:rsidP="00245A90">
      <w:pPr>
        <w:tabs>
          <w:tab w:val="left" w:pos="2160"/>
          <w:tab w:val="left" w:pos="5760"/>
        </w:tabs>
        <w:ind w:left="720"/>
        <w:rPr>
          <w:bCs/>
        </w:rPr>
      </w:pPr>
      <w:r>
        <w:rPr>
          <w:bCs/>
        </w:rPr>
        <w:lastRenderedPageBreak/>
        <w:t>06/07/07</w:t>
      </w:r>
      <w:r>
        <w:rPr>
          <w:bCs/>
        </w:rPr>
        <w:tab/>
        <w:t>09:</w:t>
      </w:r>
      <w:r w:rsidR="00F27554">
        <w:rPr>
          <w:bCs/>
        </w:rPr>
        <w:t>45</w:t>
      </w:r>
      <w:r>
        <w:rPr>
          <w:bCs/>
        </w:rPr>
        <w:tab/>
        <w:t>06/21/07</w:t>
      </w:r>
      <w:r>
        <w:rPr>
          <w:bCs/>
        </w:rPr>
        <w:tab/>
        <w:t>09:30</w:t>
      </w:r>
    </w:p>
    <w:p w:rsidR="000A1FC5" w:rsidRDefault="000A1FC5" w:rsidP="00245A90">
      <w:pPr>
        <w:tabs>
          <w:tab w:val="left" w:pos="2160"/>
          <w:tab w:val="left" w:pos="5760"/>
        </w:tabs>
        <w:ind w:left="720"/>
        <w:rPr>
          <w:bCs/>
        </w:rPr>
      </w:pPr>
      <w:r>
        <w:rPr>
          <w:bCs/>
        </w:rPr>
        <w:t>06/21/07</w:t>
      </w:r>
      <w:r>
        <w:rPr>
          <w:bCs/>
        </w:rPr>
        <w:tab/>
        <w:t>09:45</w:t>
      </w:r>
      <w:r>
        <w:rPr>
          <w:bCs/>
        </w:rPr>
        <w:tab/>
        <w:t>07/12/07</w:t>
      </w:r>
      <w:r>
        <w:rPr>
          <w:bCs/>
        </w:rPr>
        <w:tab/>
        <w:t>09:15</w:t>
      </w:r>
    </w:p>
    <w:p w:rsidR="000A1FC5" w:rsidRDefault="000A1FC5" w:rsidP="00245A90">
      <w:pPr>
        <w:tabs>
          <w:tab w:val="left" w:pos="2160"/>
          <w:tab w:val="left" w:pos="5760"/>
        </w:tabs>
        <w:ind w:left="720"/>
        <w:rPr>
          <w:bCs/>
        </w:rPr>
      </w:pPr>
      <w:r>
        <w:rPr>
          <w:bCs/>
        </w:rPr>
        <w:t>07/12/07</w:t>
      </w:r>
      <w:r>
        <w:rPr>
          <w:bCs/>
        </w:rPr>
        <w:tab/>
        <w:t>09:30</w:t>
      </w:r>
      <w:r>
        <w:rPr>
          <w:bCs/>
        </w:rPr>
        <w:tab/>
        <w:t>07/26/07</w:t>
      </w:r>
      <w:r>
        <w:rPr>
          <w:bCs/>
        </w:rPr>
        <w:tab/>
        <w:t>08:15</w:t>
      </w:r>
    </w:p>
    <w:p w:rsidR="000A1FC5" w:rsidRDefault="004000DA" w:rsidP="00245A90">
      <w:pPr>
        <w:tabs>
          <w:tab w:val="left" w:pos="2160"/>
          <w:tab w:val="left" w:pos="5760"/>
        </w:tabs>
        <w:ind w:left="720"/>
        <w:rPr>
          <w:bCs/>
        </w:rPr>
      </w:pPr>
      <w:r>
        <w:rPr>
          <w:bCs/>
        </w:rPr>
        <w:t>07/26/07</w:t>
      </w:r>
      <w:r>
        <w:rPr>
          <w:bCs/>
        </w:rPr>
        <w:tab/>
        <w:t>08:30</w:t>
      </w:r>
      <w:r>
        <w:rPr>
          <w:bCs/>
        </w:rPr>
        <w:tab/>
      </w:r>
      <w:r w:rsidR="000A1FC5">
        <w:rPr>
          <w:bCs/>
        </w:rPr>
        <w:t>08/09/07</w:t>
      </w:r>
      <w:r w:rsidR="000A1FC5">
        <w:rPr>
          <w:bCs/>
        </w:rPr>
        <w:tab/>
        <w:t>09:15</w:t>
      </w:r>
    </w:p>
    <w:p w:rsidR="000A1FC5" w:rsidRDefault="000A1FC5" w:rsidP="00245A90">
      <w:pPr>
        <w:tabs>
          <w:tab w:val="left" w:pos="2160"/>
          <w:tab w:val="left" w:pos="5760"/>
        </w:tabs>
        <w:ind w:left="720"/>
        <w:rPr>
          <w:bCs/>
        </w:rPr>
      </w:pPr>
      <w:r>
        <w:rPr>
          <w:bCs/>
        </w:rPr>
        <w:t>08/09/07</w:t>
      </w:r>
      <w:r>
        <w:rPr>
          <w:bCs/>
        </w:rPr>
        <w:tab/>
        <w:t>09:45</w:t>
      </w:r>
      <w:r>
        <w:rPr>
          <w:bCs/>
        </w:rPr>
        <w:tab/>
        <w:t>08/23/07</w:t>
      </w:r>
      <w:r>
        <w:rPr>
          <w:bCs/>
        </w:rPr>
        <w:tab/>
        <w:t>09:15</w:t>
      </w:r>
    </w:p>
    <w:p w:rsidR="000A1FC5" w:rsidRDefault="000A1FC5" w:rsidP="00245A90">
      <w:pPr>
        <w:tabs>
          <w:tab w:val="left" w:pos="2160"/>
          <w:tab w:val="left" w:pos="5760"/>
        </w:tabs>
        <w:ind w:left="720"/>
        <w:rPr>
          <w:bCs/>
        </w:rPr>
      </w:pPr>
      <w:r>
        <w:rPr>
          <w:bCs/>
        </w:rPr>
        <w:t>08/23/07</w:t>
      </w:r>
      <w:r>
        <w:rPr>
          <w:bCs/>
        </w:rPr>
        <w:tab/>
        <w:t>09:30</w:t>
      </w:r>
      <w:r>
        <w:rPr>
          <w:bCs/>
        </w:rPr>
        <w:tab/>
        <w:t>09/06/07</w:t>
      </w:r>
      <w:r>
        <w:rPr>
          <w:bCs/>
        </w:rPr>
        <w:tab/>
        <w:t>08:45</w:t>
      </w:r>
    </w:p>
    <w:p w:rsidR="000A1FC5" w:rsidRDefault="000A1FC5" w:rsidP="00245A90">
      <w:pPr>
        <w:tabs>
          <w:tab w:val="left" w:pos="2160"/>
          <w:tab w:val="left" w:pos="5760"/>
        </w:tabs>
        <w:ind w:left="720"/>
        <w:rPr>
          <w:bCs/>
        </w:rPr>
      </w:pPr>
      <w:r>
        <w:rPr>
          <w:bCs/>
        </w:rPr>
        <w:t>09/06/07</w:t>
      </w:r>
      <w:r>
        <w:rPr>
          <w:bCs/>
        </w:rPr>
        <w:tab/>
        <w:t>09:00</w:t>
      </w:r>
      <w:r>
        <w:rPr>
          <w:bCs/>
        </w:rPr>
        <w:tab/>
        <w:t>09/20/07</w:t>
      </w:r>
      <w:r>
        <w:rPr>
          <w:bCs/>
        </w:rPr>
        <w:tab/>
        <w:t>09:15</w:t>
      </w:r>
    </w:p>
    <w:p w:rsidR="000A1FC5" w:rsidRDefault="000A1FC5" w:rsidP="00245A90">
      <w:pPr>
        <w:tabs>
          <w:tab w:val="left" w:pos="2160"/>
          <w:tab w:val="left" w:pos="5760"/>
        </w:tabs>
        <w:ind w:left="720"/>
        <w:rPr>
          <w:bCs/>
        </w:rPr>
      </w:pPr>
      <w:r>
        <w:rPr>
          <w:bCs/>
        </w:rPr>
        <w:t>09/20/07</w:t>
      </w:r>
      <w:r>
        <w:rPr>
          <w:bCs/>
        </w:rPr>
        <w:tab/>
        <w:t>09:30</w:t>
      </w:r>
      <w:r>
        <w:rPr>
          <w:bCs/>
        </w:rPr>
        <w:tab/>
        <w:t>10/04/07</w:t>
      </w:r>
      <w:r>
        <w:rPr>
          <w:bCs/>
        </w:rPr>
        <w:tab/>
        <w:t>09:30</w:t>
      </w:r>
    </w:p>
    <w:p w:rsidR="000A1FC5" w:rsidRDefault="000A1FC5" w:rsidP="00245A90">
      <w:pPr>
        <w:tabs>
          <w:tab w:val="left" w:pos="2160"/>
          <w:tab w:val="left" w:pos="5760"/>
        </w:tabs>
        <w:ind w:left="720"/>
        <w:rPr>
          <w:bCs/>
        </w:rPr>
      </w:pPr>
      <w:r>
        <w:rPr>
          <w:bCs/>
        </w:rPr>
        <w:t>10/04/07</w:t>
      </w:r>
      <w:r>
        <w:rPr>
          <w:bCs/>
        </w:rPr>
        <w:tab/>
        <w:t>09:45</w:t>
      </w:r>
      <w:r>
        <w:rPr>
          <w:bCs/>
        </w:rPr>
        <w:tab/>
        <w:t>10/18/07</w:t>
      </w:r>
      <w:r>
        <w:rPr>
          <w:bCs/>
        </w:rPr>
        <w:tab/>
        <w:t>09:45</w:t>
      </w:r>
    </w:p>
    <w:p w:rsidR="000A1FC5" w:rsidRDefault="000A1FC5" w:rsidP="00245A90">
      <w:pPr>
        <w:tabs>
          <w:tab w:val="left" w:pos="2160"/>
          <w:tab w:val="left" w:pos="5760"/>
        </w:tabs>
        <w:ind w:left="720"/>
        <w:rPr>
          <w:bCs/>
        </w:rPr>
      </w:pPr>
      <w:r>
        <w:rPr>
          <w:bCs/>
        </w:rPr>
        <w:t>10/18/07</w:t>
      </w:r>
      <w:r>
        <w:rPr>
          <w:bCs/>
        </w:rPr>
        <w:tab/>
        <w:t>09:45</w:t>
      </w:r>
      <w:r>
        <w:rPr>
          <w:bCs/>
        </w:rPr>
        <w:tab/>
        <w:t>11/01/07</w:t>
      </w:r>
      <w:r>
        <w:rPr>
          <w:bCs/>
        </w:rPr>
        <w:tab/>
        <w:t>08:45</w:t>
      </w:r>
    </w:p>
    <w:p w:rsidR="000A1FC5" w:rsidRDefault="000A1FC5" w:rsidP="00245A90">
      <w:pPr>
        <w:tabs>
          <w:tab w:val="left" w:pos="2160"/>
          <w:tab w:val="left" w:pos="5760"/>
        </w:tabs>
        <w:ind w:left="720"/>
        <w:rPr>
          <w:bCs/>
        </w:rPr>
      </w:pPr>
      <w:r>
        <w:rPr>
          <w:bCs/>
        </w:rPr>
        <w:t>11/01/07</w:t>
      </w:r>
      <w:r>
        <w:rPr>
          <w:bCs/>
        </w:rPr>
        <w:tab/>
        <w:t>09:00</w:t>
      </w:r>
      <w:r w:rsidR="00BB77EC">
        <w:rPr>
          <w:bCs/>
        </w:rPr>
        <w:t>**</w:t>
      </w:r>
      <w:r w:rsidR="00FE1BB2">
        <w:rPr>
          <w:bCs/>
        </w:rPr>
        <w:tab/>
      </w:r>
      <w:r>
        <w:rPr>
          <w:bCs/>
        </w:rPr>
        <w:t>11/14/07</w:t>
      </w:r>
      <w:r>
        <w:rPr>
          <w:bCs/>
        </w:rPr>
        <w:tab/>
        <w:t>09:30</w:t>
      </w:r>
    </w:p>
    <w:p w:rsidR="000A1FC5" w:rsidRDefault="000A1FC5" w:rsidP="00245A90">
      <w:pPr>
        <w:tabs>
          <w:tab w:val="left" w:pos="2160"/>
          <w:tab w:val="left" w:pos="5760"/>
        </w:tabs>
        <w:ind w:left="720"/>
        <w:rPr>
          <w:bCs/>
        </w:rPr>
      </w:pPr>
      <w:r>
        <w:rPr>
          <w:bCs/>
        </w:rPr>
        <w:t>11/14/07</w:t>
      </w:r>
      <w:r>
        <w:rPr>
          <w:bCs/>
        </w:rPr>
        <w:tab/>
        <w:t>09:59*</w:t>
      </w:r>
      <w:r w:rsidR="00BB77EC">
        <w:rPr>
          <w:bCs/>
        </w:rPr>
        <w:t>, **</w:t>
      </w:r>
      <w:r w:rsidR="00FE1BB2">
        <w:rPr>
          <w:bCs/>
        </w:rPr>
        <w:tab/>
      </w:r>
      <w:r>
        <w:rPr>
          <w:bCs/>
        </w:rPr>
        <w:t>12/05/07</w:t>
      </w:r>
      <w:r>
        <w:rPr>
          <w:bCs/>
        </w:rPr>
        <w:tab/>
        <w:t>11:29*</w:t>
      </w:r>
    </w:p>
    <w:p w:rsidR="000A1FC5" w:rsidRDefault="000A1FC5" w:rsidP="00245A90">
      <w:pPr>
        <w:tabs>
          <w:tab w:val="left" w:pos="2160"/>
          <w:tab w:val="left" w:pos="5760"/>
        </w:tabs>
        <w:ind w:left="720"/>
        <w:rPr>
          <w:bCs/>
        </w:rPr>
      </w:pPr>
      <w:r>
        <w:rPr>
          <w:bCs/>
        </w:rPr>
        <w:t>12/05/07</w:t>
      </w:r>
      <w:r>
        <w:rPr>
          <w:bCs/>
        </w:rPr>
        <w:tab/>
        <w:t>12:00</w:t>
      </w:r>
      <w:r w:rsidR="00BB77EC">
        <w:rPr>
          <w:bCs/>
        </w:rPr>
        <w:t>**</w:t>
      </w:r>
      <w:r>
        <w:rPr>
          <w:bCs/>
        </w:rPr>
        <w:tab/>
        <w:t>12/2</w:t>
      </w:r>
      <w:r w:rsidR="006363E1">
        <w:rPr>
          <w:bCs/>
        </w:rPr>
        <w:t>0</w:t>
      </w:r>
      <w:r>
        <w:rPr>
          <w:bCs/>
        </w:rPr>
        <w:t>/07</w:t>
      </w:r>
      <w:r>
        <w:rPr>
          <w:bCs/>
        </w:rPr>
        <w:tab/>
        <w:t>12:00</w:t>
      </w:r>
    </w:p>
    <w:p w:rsidR="000A1FC5" w:rsidRDefault="000A1FC5" w:rsidP="00245A90">
      <w:pPr>
        <w:tabs>
          <w:tab w:val="left" w:pos="2160"/>
          <w:tab w:val="left" w:pos="5760"/>
        </w:tabs>
        <w:ind w:left="720"/>
        <w:rPr>
          <w:bCs/>
        </w:rPr>
      </w:pPr>
      <w:r>
        <w:rPr>
          <w:bCs/>
        </w:rPr>
        <w:t>12/20/07</w:t>
      </w:r>
      <w:r>
        <w:rPr>
          <w:bCs/>
        </w:rPr>
        <w:tab/>
        <w:t>12:30</w:t>
      </w:r>
      <w:r w:rsidR="00BB77EC">
        <w:rPr>
          <w:bCs/>
        </w:rPr>
        <w:t>**</w:t>
      </w:r>
      <w:r>
        <w:rPr>
          <w:bCs/>
        </w:rPr>
        <w:tab/>
        <w:t>01/06/08</w:t>
      </w:r>
      <w:r>
        <w:rPr>
          <w:bCs/>
        </w:rPr>
        <w:tab/>
        <w:t>13:30</w:t>
      </w:r>
    </w:p>
    <w:p w:rsidR="000A1FC5" w:rsidRDefault="000A1FC5">
      <w:pPr>
        <w:rPr>
          <w:bCs/>
        </w:rPr>
      </w:pPr>
    </w:p>
    <w:p w:rsidR="000A1FC5" w:rsidRDefault="000A1FC5">
      <w:pPr>
        <w:rPr>
          <w:bCs/>
        </w:rPr>
      </w:pPr>
      <w:proofErr w:type="spellStart"/>
      <w:r>
        <w:rPr>
          <w:u w:val="single"/>
        </w:rPr>
        <w:t>Faka</w:t>
      </w:r>
      <w:proofErr w:type="spellEnd"/>
      <w:r>
        <w:rPr>
          <w:u w:val="single"/>
        </w:rPr>
        <w:t xml:space="preserve"> Union Bay (</w:t>
      </w:r>
      <w:proofErr w:type="spellStart"/>
      <w:r>
        <w:rPr>
          <w:u w:val="single"/>
        </w:rPr>
        <w:t>rkbfuwq</w:t>
      </w:r>
      <w:proofErr w:type="spellEnd"/>
      <w:r>
        <w:rPr>
          <w:u w:val="single"/>
        </w:rPr>
        <w:t>)</w:t>
      </w:r>
      <w:r>
        <w:t>:</w:t>
      </w:r>
    </w:p>
    <w:p w:rsidR="000A1FC5" w:rsidRDefault="000A1FC5" w:rsidP="00F340DB">
      <w:pPr>
        <w:ind w:left="720"/>
        <w:rPr>
          <w:b/>
        </w:rPr>
      </w:pPr>
      <w:r>
        <w:rPr>
          <w:u w:val="single"/>
        </w:rPr>
        <w:t>1st Reading</w:t>
      </w:r>
      <w:r>
        <w:t>:</w:t>
      </w:r>
      <w:r>
        <w:tab/>
      </w:r>
      <w:r>
        <w:tab/>
      </w:r>
      <w:r>
        <w:tab/>
      </w:r>
      <w:r>
        <w:tab/>
      </w:r>
      <w:r>
        <w:tab/>
      </w:r>
      <w:r>
        <w:rPr>
          <w:u w:val="single"/>
        </w:rPr>
        <w:t>Last Reading</w:t>
      </w:r>
      <w:r>
        <w:t>:</w:t>
      </w:r>
      <w:r>
        <w:rPr>
          <w:b/>
        </w:rPr>
        <w:t xml:space="preserve"> </w:t>
      </w:r>
    </w:p>
    <w:p w:rsidR="000A1FC5" w:rsidRDefault="000A1FC5" w:rsidP="004F29B1">
      <w:pPr>
        <w:tabs>
          <w:tab w:val="left" w:pos="2160"/>
          <w:tab w:val="left" w:pos="2250"/>
          <w:tab w:val="left" w:pos="5760"/>
        </w:tabs>
        <w:ind w:left="720"/>
        <w:rPr>
          <w:bCs/>
        </w:rPr>
      </w:pPr>
      <w:r>
        <w:rPr>
          <w:bCs/>
        </w:rPr>
        <w:t>01/11/07</w:t>
      </w:r>
      <w:r w:rsidR="004F29B1">
        <w:rPr>
          <w:bCs/>
        </w:rPr>
        <w:tab/>
        <w:t>10:30</w:t>
      </w:r>
      <w:r w:rsidR="004F29B1">
        <w:rPr>
          <w:bCs/>
        </w:rPr>
        <w:tab/>
      </w:r>
      <w:r>
        <w:rPr>
          <w:bCs/>
        </w:rPr>
        <w:t>02/08/07</w:t>
      </w:r>
      <w:r>
        <w:rPr>
          <w:bCs/>
        </w:rPr>
        <w:tab/>
        <w:t>10:00</w:t>
      </w:r>
    </w:p>
    <w:p w:rsidR="000A1FC5" w:rsidRDefault="004478AC" w:rsidP="004478AC">
      <w:pPr>
        <w:tabs>
          <w:tab w:val="left" w:pos="720"/>
          <w:tab w:val="left" w:pos="990"/>
          <w:tab w:val="left" w:pos="2160"/>
          <w:tab w:val="left" w:pos="5760"/>
        </w:tabs>
        <w:ind w:left="720"/>
        <w:rPr>
          <w:bCs/>
        </w:rPr>
      </w:pPr>
      <w:r>
        <w:rPr>
          <w:bCs/>
        </w:rPr>
        <w:t>02/08/07</w:t>
      </w:r>
      <w:r>
        <w:rPr>
          <w:bCs/>
        </w:rPr>
        <w:tab/>
      </w:r>
      <w:r w:rsidR="004F29B1">
        <w:rPr>
          <w:bCs/>
        </w:rPr>
        <w:t>10:30</w:t>
      </w:r>
      <w:r w:rsidR="000A1FC5">
        <w:rPr>
          <w:bCs/>
        </w:rPr>
        <w:tab/>
        <w:t>02/22/07</w:t>
      </w:r>
      <w:r w:rsidR="000A1FC5">
        <w:rPr>
          <w:bCs/>
        </w:rPr>
        <w:tab/>
        <w:t>09:30</w:t>
      </w:r>
    </w:p>
    <w:p w:rsidR="000A1FC5" w:rsidRDefault="004F29B1" w:rsidP="004F29B1">
      <w:pPr>
        <w:tabs>
          <w:tab w:val="left" w:pos="2160"/>
          <w:tab w:val="left" w:pos="5760"/>
        </w:tabs>
        <w:ind w:left="720"/>
        <w:rPr>
          <w:bCs/>
        </w:rPr>
      </w:pPr>
      <w:r>
        <w:rPr>
          <w:bCs/>
        </w:rPr>
        <w:t>02/22/07</w:t>
      </w:r>
      <w:r>
        <w:rPr>
          <w:bCs/>
        </w:rPr>
        <w:tab/>
        <w:t>09:45</w:t>
      </w:r>
      <w:r>
        <w:rPr>
          <w:bCs/>
        </w:rPr>
        <w:tab/>
      </w:r>
      <w:r w:rsidR="000A1FC5">
        <w:rPr>
          <w:bCs/>
        </w:rPr>
        <w:t>03/08/07</w:t>
      </w:r>
      <w:r w:rsidR="000A1FC5">
        <w:rPr>
          <w:bCs/>
        </w:rPr>
        <w:tab/>
        <w:t>10:15</w:t>
      </w:r>
    </w:p>
    <w:p w:rsidR="000A1FC5" w:rsidRDefault="004478AC" w:rsidP="004478AC">
      <w:pPr>
        <w:tabs>
          <w:tab w:val="left" w:pos="2160"/>
          <w:tab w:val="left" w:pos="5760"/>
        </w:tabs>
        <w:ind w:left="720"/>
        <w:rPr>
          <w:bCs/>
        </w:rPr>
      </w:pPr>
      <w:r>
        <w:rPr>
          <w:bCs/>
        </w:rPr>
        <w:t>03/08/07</w:t>
      </w:r>
      <w:r>
        <w:rPr>
          <w:bCs/>
        </w:rPr>
        <w:tab/>
      </w:r>
      <w:r w:rsidR="004F29B1">
        <w:rPr>
          <w:bCs/>
        </w:rPr>
        <w:t>10:</w:t>
      </w:r>
      <w:r w:rsidR="001D0427" w:rsidDel="001D0427">
        <w:rPr>
          <w:bCs/>
        </w:rPr>
        <w:t xml:space="preserve"> </w:t>
      </w:r>
      <w:r w:rsidR="001D0427">
        <w:rPr>
          <w:bCs/>
        </w:rPr>
        <w:t>46</w:t>
      </w:r>
      <w:r w:rsidR="004F29B1">
        <w:rPr>
          <w:bCs/>
        </w:rPr>
        <w:t>*</w:t>
      </w:r>
      <w:r w:rsidR="004F29B1">
        <w:rPr>
          <w:bCs/>
        </w:rPr>
        <w:tab/>
      </w:r>
      <w:r w:rsidR="000A1FC5">
        <w:rPr>
          <w:bCs/>
        </w:rPr>
        <w:t>03/23/07</w:t>
      </w:r>
      <w:r w:rsidR="000A1FC5">
        <w:rPr>
          <w:bCs/>
        </w:rPr>
        <w:tab/>
        <w:t>07:46*</w:t>
      </w:r>
    </w:p>
    <w:p w:rsidR="000A1FC5" w:rsidRDefault="004478AC" w:rsidP="004478AC">
      <w:pPr>
        <w:tabs>
          <w:tab w:val="left" w:pos="2160"/>
          <w:tab w:val="left" w:pos="5760"/>
        </w:tabs>
        <w:ind w:left="720"/>
        <w:rPr>
          <w:bCs/>
        </w:rPr>
      </w:pPr>
      <w:r>
        <w:rPr>
          <w:bCs/>
        </w:rPr>
        <w:t>03/23/07</w:t>
      </w:r>
      <w:r>
        <w:rPr>
          <w:bCs/>
        </w:rPr>
        <w:tab/>
        <w:t>08:00</w:t>
      </w:r>
      <w:r>
        <w:rPr>
          <w:bCs/>
        </w:rPr>
        <w:tab/>
      </w:r>
      <w:r w:rsidR="000A1FC5">
        <w:rPr>
          <w:bCs/>
        </w:rPr>
        <w:t>04/04/07</w:t>
      </w:r>
      <w:r w:rsidR="000A1FC5">
        <w:rPr>
          <w:bCs/>
        </w:rPr>
        <w:tab/>
        <w:t>17:30</w:t>
      </w:r>
    </w:p>
    <w:p w:rsidR="000A1FC5" w:rsidRDefault="004478AC" w:rsidP="004478AC">
      <w:pPr>
        <w:tabs>
          <w:tab w:val="left" w:pos="2160"/>
          <w:tab w:val="left" w:pos="5760"/>
        </w:tabs>
        <w:ind w:left="720"/>
        <w:rPr>
          <w:bCs/>
        </w:rPr>
      </w:pPr>
      <w:r>
        <w:rPr>
          <w:bCs/>
        </w:rPr>
        <w:t>04/05/07</w:t>
      </w:r>
      <w:r>
        <w:rPr>
          <w:bCs/>
        </w:rPr>
        <w:tab/>
        <w:t>09:45</w:t>
      </w:r>
      <w:r>
        <w:rPr>
          <w:bCs/>
        </w:rPr>
        <w:tab/>
      </w:r>
      <w:r w:rsidR="000A1FC5">
        <w:rPr>
          <w:bCs/>
        </w:rPr>
        <w:t>04/19/07</w:t>
      </w:r>
      <w:r w:rsidR="000A1FC5">
        <w:rPr>
          <w:bCs/>
        </w:rPr>
        <w:tab/>
        <w:t>11:00</w:t>
      </w:r>
    </w:p>
    <w:p w:rsidR="000A1FC5" w:rsidRDefault="004478AC" w:rsidP="004478AC">
      <w:pPr>
        <w:tabs>
          <w:tab w:val="left" w:pos="2160"/>
          <w:tab w:val="left" w:pos="5760"/>
        </w:tabs>
        <w:ind w:left="720"/>
        <w:rPr>
          <w:bCs/>
        </w:rPr>
      </w:pPr>
      <w:r>
        <w:rPr>
          <w:bCs/>
        </w:rPr>
        <w:t>04/19/07</w:t>
      </w:r>
      <w:r>
        <w:rPr>
          <w:bCs/>
        </w:rPr>
        <w:tab/>
        <w:t>11:16*</w:t>
      </w:r>
      <w:r>
        <w:rPr>
          <w:bCs/>
        </w:rPr>
        <w:tab/>
      </w:r>
      <w:r w:rsidR="000A1FC5">
        <w:rPr>
          <w:bCs/>
        </w:rPr>
        <w:t>05/10/07</w:t>
      </w:r>
      <w:r w:rsidR="000A1FC5">
        <w:rPr>
          <w:bCs/>
        </w:rPr>
        <w:tab/>
        <w:t>09:01*</w:t>
      </w:r>
    </w:p>
    <w:p w:rsidR="000A1FC5" w:rsidRDefault="004F29B1" w:rsidP="004478AC">
      <w:pPr>
        <w:tabs>
          <w:tab w:val="left" w:pos="2160"/>
          <w:tab w:val="left" w:pos="5760"/>
        </w:tabs>
        <w:ind w:left="720"/>
        <w:rPr>
          <w:bCs/>
        </w:rPr>
      </w:pPr>
      <w:r>
        <w:rPr>
          <w:bCs/>
        </w:rPr>
        <w:t>05/10/07</w:t>
      </w:r>
      <w:r>
        <w:rPr>
          <w:bCs/>
        </w:rPr>
        <w:tab/>
      </w:r>
      <w:r w:rsidR="004478AC">
        <w:rPr>
          <w:bCs/>
        </w:rPr>
        <w:t>09:15</w:t>
      </w:r>
      <w:r w:rsidR="004478AC">
        <w:rPr>
          <w:bCs/>
        </w:rPr>
        <w:tab/>
      </w:r>
      <w:r w:rsidR="000A1FC5">
        <w:rPr>
          <w:bCs/>
        </w:rPr>
        <w:t>05/24/07</w:t>
      </w:r>
      <w:r w:rsidR="000A1FC5">
        <w:rPr>
          <w:bCs/>
        </w:rPr>
        <w:tab/>
        <w:t>08:15</w:t>
      </w:r>
    </w:p>
    <w:p w:rsidR="000A1FC5" w:rsidRDefault="004478AC" w:rsidP="004478AC">
      <w:pPr>
        <w:tabs>
          <w:tab w:val="left" w:pos="2160"/>
          <w:tab w:val="left" w:pos="5760"/>
        </w:tabs>
        <w:ind w:left="720"/>
        <w:rPr>
          <w:bCs/>
        </w:rPr>
      </w:pPr>
      <w:r>
        <w:rPr>
          <w:bCs/>
        </w:rPr>
        <w:t>05/24/07</w:t>
      </w:r>
      <w:r>
        <w:rPr>
          <w:bCs/>
        </w:rPr>
        <w:tab/>
        <w:t>08:30</w:t>
      </w:r>
      <w:r>
        <w:rPr>
          <w:bCs/>
        </w:rPr>
        <w:tab/>
      </w:r>
      <w:r w:rsidR="000A1FC5">
        <w:rPr>
          <w:bCs/>
        </w:rPr>
        <w:t>06/07/07</w:t>
      </w:r>
      <w:r w:rsidR="000A1FC5">
        <w:rPr>
          <w:bCs/>
        </w:rPr>
        <w:tab/>
        <w:t>09:00</w:t>
      </w:r>
    </w:p>
    <w:p w:rsidR="000A1FC5" w:rsidRDefault="004478AC" w:rsidP="004478AC">
      <w:pPr>
        <w:tabs>
          <w:tab w:val="left" w:pos="2160"/>
          <w:tab w:val="left" w:pos="5760"/>
        </w:tabs>
        <w:ind w:left="720"/>
        <w:rPr>
          <w:bCs/>
        </w:rPr>
      </w:pPr>
      <w:r>
        <w:rPr>
          <w:bCs/>
        </w:rPr>
        <w:t>06/07/07</w:t>
      </w:r>
      <w:r>
        <w:rPr>
          <w:bCs/>
        </w:rPr>
        <w:tab/>
        <w:t>09:15</w:t>
      </w:r>
      <w:r>
        <w:rPr>
          <w:bCs/>
        </w:rPr>
        <w:tab/>
      </w:r>
      <w:r w:rsidR="000A1FC5">
        <w:rPr>
          <w:bCs/>
        </w:rPr>
        <w:t>06/21/07</w:t>
      </w:r>
      <w:r w:rsidR="000A1FC5">
        <w:rPr>
          <w:bCs/>
        </w:rPr>
        <w:tab/>
        <w:t>09:15</w:t>
      </w:r>
    </w:p>
    <w:p w:rsidR="000A1FC5" w:rsidRDefault="004478AC" w:rsidP="004478AC">
      <w:pPr>
        <w:tabs>
          <w:tab w:val="left" w:pos="2160"/>
          <w:tab w:val="left" w:pos="5760"/>
        </w:tabs>
        <w:ind w:left="720"/>
        <w:rPr>
          <w:bCs/>
        </w:rPr>
      </w:pPr>
      <w:r>
        <w:rPr>
          <w:bCs/>
        </w:rPr>
        <w:t>06/21/07</w:t>
      </w:r>
      <w:r>
        <w:rPr>
          <w:bCs/>
        </w:rPr>
        <w:tab/>
        <w:t>10:01*</w:t>
      </w:r>
      <w:r>
        <w:rPr>
          <w:bCs/>
        </w:rPr>
        <w:tab/>
      </w:r>
      <w:r w:rsidR="000A1FC5">
        <w:rPr>
          <w:bCs/>
        </w:rPr>
        <w:t>07/12/07</w:t>
      </w:r>
      <w:r w:rsidR="000A1FC5">
        <w:rPr>
          <w:bCs/>
        </w:rPr>
        <w:tab/>
      </w:r>
      <w:r w:rsidR="004A3F84">
        <w:rPr>
          <w:bCs/>
        </w:rPr>
        <w:t>09:01*</w:t>
      </w:r>
    </w:p>
    <w:p w:rsidR="000A1FC5" w:rsidRDefault="004478AC" w:rsidP="004478AC">
      <w:pPr>
        <w:tabs>
          <w:tab w:val="left" w:pos="2160"/>
          <w:tab w:val="left" w:pos="5760"/>
        </w:tabs>
        <w:ind w:left="720"/>
        <w:rPr>
          <w:bCs/>
        </w:rPr>
      </w:pPr>
      <w:r>
        <w:rPr>
          <w:bCs/>
        </w:rPr>
        <w:t>07/12/07</w:t>
      </w:r>
      <w:r>
        <w:rPr>
          <w:bCs/>
        </w:rPr>
        <w:tab/>
        <w:t>09:15</w:t>
      </w:r>
      <w:r>
        <w:rPr>
          <w:bCs/>
        </w:rPr>
        <w:tab/>
      </w:r>
      <w:r w:rsidR="000A1FC5">
        <w:rPr>
          <w:bCs/>
        </w:rPr>
        <w:t>07/26/07</w:t>
      </w:r>
      <w:r w:rsidR="000A1FC5">
        <w:rPr>
          <w:bCs/>
        </w:rPr>
        <w:tab/>
        <w:t>08:00</w:t>
      </w:r>
    </w:p>
    <w:p w:rsidR="000A1FC5" w:rsidRDefault="000A1FC5" w:rsidP="004478AC">
      <w:pPr>
        <w:tabs>
          <w:tab w:val="left" w:pos="2160"/>
          <w:tab w:val="left" w:pos="5760"/>
        </w:tabs>
        <w:ind w:left="720"/>
        <w:rPr>
          <w:bCs/>
        </w:rPr>
      </w:pPr>
      <w:r>
        <w:rPr>
          <w:bCs/>
        </w:rPr>
        <w:t>07/26/07</w:t>
      </w:r>
      <w:r>
        <w:rPr>
          <w:bCs/>
        </w:rPr>
        <w:tab/>
        <w:t>0</w:t>
      </w:r>
      <w:r w:rsidR="004478AC">
        <w:rPr>
          <w:bCs/>
        </w:rPr>
        <w:t>8:15</w:t>
      </w:r>
      <w:r w:rsidR="004478AC">
        <w:rPr>
          <w:bCs/>
        </w:rPr>
        <w:tab/>
      </w:r>
      <w:r>
        <w:rPr>
          <w:bCs/>
        </w:rPr>
        <w:t>08/09/07</w:t>
      </w:r>
      <w:r>
        <w:rPr>
          <w:bCs/>
        </w:rPr>
        <w:tab/>
        <w:t>09:00</w:t>
      </w:r>
    </w:p>
    <w:p w:rsidR="000A1FC5" w:rsidRDefault="004478AC" w:rsidP="004478AC">
      <w:pPr>
        <w:tabs>
          <w:tab w:val="left" w:pos="2160"/>
          <w:tab w:val="left" w:pos="5760"/>
        </w:tabs>
        <w:ind w:left="720"/>
        <w:rPr>
          <w:bCs/>
        </w:rPr>
      </w:pPr>
      <w:r>
        <w:rPr>
          <w:bCs/>
        </w:rPr>
        <w:t>08/09/07</w:t>
      </w:r>
      <w:r>
        <w:rPr>
          <w:bCs/>
        </w:rPr>
        <w:tab/>
        <w:t>09:30</w:t>
      </w:r>
      <w:r>
        <w:rPr>
          <w:bCs/>
        </w:rPr>
        <w:tab/>
      </w:r>
      <w:r w:rsidR="000A1FC5">
        <w:rPr>
          <w:bCs/>
        </w:rPr>
        <w:t>08/23/07</w:t>
      </w:r>
      <w:r w:rsidR="000A1FC5">
        <w:rPr>
          <w:bCs/>
        </w:rPr>
        <w:tab/>
        <w:t>09:00</w:t>
      </w:r>
    </w:p>
    <w:p w:rsidR="000A1FC5" w:rsidRDefault="004478AC" w:rsidP="004478AC">
      <w:pPr>
        <w:tabs>
          <w:tab w:val="left" w:pos="2160"/>
          <w:tab w:val="left" w:pos="5760"/>
        </w:tabs>
        <w:ind w:left="720"/>
        <w:rPr>
          <w:bCs/>
        </w:rPr>
      </w:pPr>
      <w:r>
        <w:rPr>
          <w:bCs/>
        </w:rPr>
        <w:t>08/23/07</w:t>
      </w:r>
      <w:r>
        <w:rPr>
          <w:bCs/>
        </w:rPr>
        <w:tab/>
        <w:t>09:15</w:t>
      </w:r>
      <w:r>
        <w:rPr>
          <w:bCs/>
        </w:rPr>
        <w:tab/>
      </w:r>
      <w:r w:rsidR="000A1FC5">
        <w:rPr>
          <w:bCs/>
        </w:rPr>
        <w:t>09/06/07</w:t>
      </w:r>
      <w:r w:rsidR="000A1FC5">
        <w:rPr>
          <w:bCs/>
        </w:rPr>
        <w:tab/>
        <w:t>08:30</w:t>
      </w:r>
    </w:p>
    <w:p w:rsidR="000A1FC5" w:rsidRDefault="004478AC" w:rsidP="004478AC">
      <w:pPr>
        <w:tabs>
          <w:tab w:val="left" w:pos="2160"/>
          <w:tab w:val="left" w:pos="5760"/>
        </w:tabs>
        <w:ind w:left="720"/>
        <w:rPr>
          <w:bCs/>
        </w:rPr>
      </w:pPr>
      <w:r>
        <w:rPr>
          <w:bCs/>
        </w:rPr>
        <w:t>09/06/07</w:t>
      </w:r>
      <w:r>
        <w:rPr>
          <w:bCs/>
        </w:rPr>
        <w:tab/>
        <w:t>08:45</w:t>
      </w:r>
      <w:r>
        <w:rPr>
          <w:bCs/>
        </w:rPr>
        <w:tab/>
      </w:r>
      <w:r w:rsidR="000A1FC5">
        <w:rPr>
          <w:bCs/>
        </w:rPr>
        <w:t>09/20/07</w:t>
      </w:r>
      <w:r w:rsidR="000A1FC5">
        <w:rPr>
          <w:bCs/>
        </w:rPr>
        <w:tab/>
        <w:t>09:00</w:t>
      </w:r>
    </w:p>
    <w:p w:rsidR="000A1FC5" w:rsidRDefault="004478AC" w:rsidP="004478AC">
      <w:pPr>
        <w:tabs>
          <w:tab w:val="left" w:pos="2160"/>
          <w:tab w:val="left" w:pos="5760"/>
        </w:tabs>
        <w:ind w:left="720"/>
        <w:rPr>
          <w:bCs/>
        </w:rPr>
      </w:pPr>
      <w:r>
        <w:rPr>
          <w:bCs/>
        </w:rPr>
        <w:t>09/20/07</w:t>
      </w:r>
      <w:r>
        <w:rPr>
          <w:bCs/>
        </w:rPr>
        <w:tab/>
        <w:t>09:15</w:t>
      </w:r>
      <w:r>
        <w:rPr>
          <w:bCs/>
        </w:rPr>
        <w:tab/>
      </w:r>
      <w:r w:rsidR="000A1FC5">
        <w:rPr>
          <w:bCs/>
        </w:rPr>
        <w:t>10/04/07</w:t>
      </w:r>
      <w:r w:rsidR="000A1FC5">
        <w:rPr>
          <w:bCs/>
        </w:rPr>
        <w:tab/>
        <w:t>09:15</w:t>
      </w:r>
    </w:p>
    <w:p w:rsidR="000A1FC5" w:rsidRDefault="000A1FC5" w:rsidP="006547FC">
      <w:pPr>
        <w:tabs>
          <w:tab w:val="left" w:pos="2160"/>
          <w:tab w:val="left" w:pos="5760"/>
        </w:tabs>
        <w:ind w:left="720"/>
        <w:rPr>
          <w:bCs/>
        </w:rPr>
      </w:pPr>
      <w:r>
        <w:rPr>
          <w:bCs/>
        </w:rPr>
        <w:t>10/04/07</w:t>
      </w:r>
      <w:r>
        <w:rPr>
          <w:bCs/>
        </w:rPr>
        <w:tab/>
        <w:t>09:</w:t>
      </w:r>
      <w:r w:rsidR="00F275C3">
        <w:rPr>
          <w:bCs/>
        </w:rPr>
        <w:t>30</w:t>
      </w:r>
      <w:r w:rsidR="004478AC">
        <w:rPr>
          <w:bCs/>
        </w:rPr>
        <w:tab/>
      </w:r>
      <w:r>
        <w:rPr>
          <w:bCs/>
        </w:rPr>
        <w:t>10/18/07</w:t>
      </w:r>
      <w:r>
        <w:rPr>
          <w:bCs/>
        </w:rPr>
        <w:tab/>
        <w:t>09:30</w:t>
      </w:r>
    </w:p>
    <w:p w:rsidR="000A1FC5" w:rsidRDefault="004F29B1" w:rsidP="006547FC">
      <w:pPr>
        <w:tabs>
          <w:tab w:val="left" w:pos="2160"/>
          <w:tab w:val="left" w:pos="5760"/>
        </w:tabs>
        <w:ind w:left="720"/>
        <w:rPr>
          <w:bCs/>
        </w:rPr>
      </w:pPr>
      <w:r>
        <w:rPr>
          <w:bCs/>
        </w:rPr>
        <w:t>10/18/07</w:t>
      </w:r>
      <w:r>
        <w:rPr>
          <w:bCs/>
        </w:rPr>
        <w:tab/>
        <w:t>09:45</w:t>
      </w:r>
      <w:r>
        <w:rPr>
          <w:bCs/>
        </w:rPr>
        <w:tab/>
      </w:r>
      <w:r w:rsidR="000A1FC5">
        <w:rPr>
          <w:bCs/>
        </w:rPr>
        <w:t>10/31/07</w:t>
      </w:r>
      <w:r w:rsidR="000A1FC5">
        <w:rPr>
          <w:bCs/>
        </w:rPr>
        <w:tab/>
        <w:t>19:30</w:t>
      </w:r>
    </w:p>
    <w:p w:rsidR="000A1FC5" w:rsidRDefault="004478AC" w:rsidP="006547FC">
      <w:pPr>
        <w:tabs>
          <w:tab w:val="left" w:pos="2160"/>
          <w:tab w:val="left" w:pos="5760"/>
        </w:tabs>
        <w:ind w:left="720"/>
        <w:rPr>
          <w:bCs/>
        </w:rPr>
      </w:pPr>
      <w:r>
        <w:rPr>
          <w:bCs/>
        </w:rPr>
        <w:t>11/01/07</w:t>
      </w:r>
      <w:r>
        <w:rPr>
          <w:bCs/>
        </w:rPr>
        <w:tab/>
        <w:t>08:46*</w:t>
      </w:r>
      <w:r>
        <w:rPr>
          <w:bCs/>
        </w:rPr>
        <w:tab/>
      </w:r>
      <w:r w:rsidR="000A1FC5">
        <w:rPr>
          <w:bCs/>
        </w:rPr>
        <w:t>11/14/07</w:t>
      </w:r>
      <w:r w:rsidR="000A1FC5">
        <w:rPr>
          <w:bCs/>
        </w:rPr>
        <w:tab/>
        <w:t>09:31*</w:t>
      </w:r>
    </w:p>
    <w:p w:rsidR="005140AB" w:rsidRDefault="004478AC" w:rsidP="006547FC">
      <w:pPr>
        <w:tabs>
          <w:tab w:val="left" w:pos="2160"/>
          <w:tab w:val="left" w:pos="5760"/>
        </w:tabs>
        <w:ind w:left="720"/>
        <w:rPr>
          <w:bCs/>
        </w:rPr>
      </w:pPr>
      <w:r>
        <w:rPr>
          <w:bCs/>
        </w:rPr>
        <w:t>11/14/07</w:t>
      </w:r>
      <w:r>
        <w:rPr>
          <w:bCs/>
        </w:rPr>
        <w:tab/>
        <w:t>09:45</w:t>
      </w:r>
      <w:r>
        <w:rPr>
          <w:bCs/>
        </w:rPr>
        <w:tab/>
      </w:r>
      <w:r w:rsidR="005140AB">
        <w:rPr>
          <w:bCs/>
        </w:rPr>
        <w:t>12/05/07</w:t>
      </w:r>
      <w:r w:rsidR="005140AB">
        <w:rPr>
          <w:bCs/>
        </w:rPr>
        <w:tab/>
        <w:t>11:15</w:t>
      </w:r>
    </w:p>
    <w:p w:rsidR="000A1FC5" w:rsidRDefault="004478AC" w:rsidP="006547FC">
      <w:pPr>
        <w:tabs>
          <w:tab w:val="left" w:pos="2160"/>
          <w:tab w:val="left" w:pos="5760"/>
        </w:tabs>
        <w:ind w:left="720"/>
        <w:rPr>
          <w:bCs/>
        </w:rPr>
      </w:pPr>
      <w:r>
        <w:rPr>
          <w:bCs/>
        </w:rPr>
        <w:t>12/05/07</w:t>
      </w:r>
      <w:r>
        <w:rPr>
          <w:bCs/>
        </w:rPr>
        <w:tab/>
        <w:t>11:30</w:t>
      </w:r>
      <w:r>
        <w:rPr>
          <w:bCs/>
        </w:rPr>
        <w:tab/>
      </w:r>
      <w:r w:rsidR="000A1FC5">
        <w:rPr>
          <w:bCs/>
        </w:rPr>
        <w:t>12/20/07</w:t>
      </w:r>
      <w:r w:rsidR="000A1FC5">
        <w:rPr>
          <w:bCs/>
        </w:rPr>
        <w:tab/>
        <w:t>11:45</w:t>
      </w:r>
    </w:p>
    <w:p w:rsidR="000A1FC5" w:rsidRDefault="004F29B1" w:rsidP="006547FC">
      <w:pPr>
        <w:tabs>
          <w:tab w:val="left" w:pos="2160"/>
          <w:tab w:val="left" w:pos="5760"/>
        </w:tabs>
        <w:ind w:left="720"/>
        <w:rPr>
          <w:bCs/>
        </w:rPr>
      </w:pPr>
      <w:r>
        <w:rPr>
          <w:bCs/>
        </w:rPr>
        <w:t>12/20/0</w:t>
      </w:r>
      <w:r w:rsidR="004478AC">
        <w:rPr>
          <w:bCs/>
        </w:rPr>
        <w:t>7</w:t>
      </w:r>
      <w:r w:rsidR="004478AC">
        <w:rPr>
          <w:bCs/>
        </w:rPr>
        <w:tab/>
        <w:t>12:00</w:t>
      </w:r>
      <w:r w:rsidR="004478AC">
        <w:rPr>
          <w:bCs/>
        </w:rPr>
        <w:tab/>
      </w:r>
      <w:r w:rsidR="000A1FC5">
        <w:rPr>
          <w:bCs/>
        </w:rPr>
        <w:t>01/06/07</w:t>
      </w:r>
      <w:r w:rsidR="000A1FC5">
        <w:rPr>
          <w:bCs/>
        </w:rPr>
        <w:tab/>
        <w:t>13:15</w:t>
      </w:r>
    </w:p>
    <w:p w:rsidR="000A1FC5" w:rsidRDefault="000A1FC5">
      <w:pPr>
        <w:rPr>
          <w:szCs w:val="24"/>
        </w:rPr>
      </w:pPr>
    </w:p>
    <w:p w:rsidR="00AE5E48" w:rsidRDefault="00954FAC" w:rsidP="00AE5E48">
      <w:pPr>
        <w:rPr>
          <w:szCs w:val="24"/>
        </w:rPr>
      </w:pPr>
      <w:r w:rsidRPr="00954FAC">
        <w:rPr>
          <w:szCs w:val="24"/>
        </w:rPr>
        <w:t>*miss-timed</w:t>
      </w:r>
    </w:p>
    <w:p w:rsidR="00BB77EC" w:rsidRPr="00AE5E48" w:rsidRDefault="00BB77EC" w:rsidP="00AE5E48">
      <w:pPr>
        <w:rPr>
          <w:szCs w:val="24"/>
        </w:rPr>
      </w:pPr>
      <w:r>
        <w:rPr>
          <w:szCs w:val="24"/>
        </w:rPr>
        <w:t>** DO data collected using ROX probe</w:t>
      </w:r>
    </w:p>
    <w:p w:rsidR="000A1FC5" w:rsidRDefault="000A1FC5">
      <w:pPr>
        <w:rPr>
          <w:szCs w:val="24"/>
        </w:rPr>
      </w:pPr>
    </w:p>
    <w:p w:rsidR="000A1FC5" w:rsidRDefault="000A1FC5"/>
    <w:p w:rsidR="000A1FC5" w:rsidRDefault="000A1FC5">
      <w:pPr>
        <w:pStyle w:val="Footer"/>
        <w:widowControl w:val="0"/>
        <w:tabs>
          <w:tab w:val="clear" w:pos="4320"/>
          <w:tab w:val="clear" w:pos="8640"/>
        </w:tabs>
      </w:pPr>
    </w:p>
    <w:p w:rsidR="000A1FC5" w:rsidRDefault="00C22D18">
      <w:pPr>
        <w:pStyle w:val="Footer"/>
        <w:tabs>
          <w:tab w:val="clear" w:pos="4320"/>
          <w:tab w:val="clear" w:pos="8640"/>
        </w:tabs>
        <w:rPr>
          <w:b/>
        </w:rPr>
      </w:pPr>
      <w:r>
        <w:rPr>
          <w:b/>
        </w:rPr>
        <w:lastRenderedPageBreak/>
        <w:t>7. Distribution</w:t>
      </w:r>
    </w:p>
    <w:p w:rsidR="000A1FC5" w:rsidRDefault="000A1FC5">
      <w:pPr>
        <w:pStyle w:val="Footer"/>
        <w:tabs>
          <w:tab w:val="clear" w:pos="4320"/>
          <w:tab w:val="clear" w:pos="8640"/>
        </w:tabs>
        <w:rPr>
          <w:bCs/>
        </w:rPr>
      </w:pPr>
      <w:r>
        <w:tab/>
        <w:t xml:space="preserve">According to the Ocean and Coastal Resource Management Data Dissemination Policy for the NERRS System-wide Monitoring Program, </w:t>
      </w:r>
      <w:r>
        <w:rPr>
          <w:bCs/>
        </w:rPr>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Resources Management, National Ocean Services,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analysis or comparisons. The Federal government does not assume liability to the Recipient or third person, nor will the Federal government reimburse or indemnify the Recipient for its liability due to any losses resulting in any way from the use of this data.</w:t>
      </w:r>
    </w:p>
    <w:p w:rsidR="000A1FC5" w:rsidRDefault="000A1FC5">
      <w:pPr>
        <w:pStyle w:val="Footer"/>
        <w:tabs>
          <w:tab w:val="clear" w:pos="4320"/>
          <w:tab w:val="clear" w:pos="8640"/>
        </w:tabs>
        <w:rPr>
          <w:bCs/>
        </w:rPr>
      </w:pPr>
      <w:r>
        <w:rPr>
          <w:bCs/>
        </w:rPr>
        <w:tab/>
        <w:t xml:space="preserve">NERR water quality data and metadata can be obtained from the Research Coordinator at the individual NERR site (please see Section 2.2-1 Principal investigators and contact persons), from the Data Manager at the Centralized Data Management Office (please see personnel directory under the general information link on the CDMO home page) and online at the CDMO home page </w:t>
      </w:r>
      <w:hyperlink r:id="rId11" w:history="1">
        <w:r>
          <w:rPr>
            <w:rStyle w:val="Hyperlink"/>
            <w:bCs/>
          </w:rPr>
          <w:t>http://cdmo.baruch.sc.edu</w:t>
        </w:r>
      </w:hyperlink>
      <w:proofErr w:type="gramStart"/>
      <w:r>
        <w:rPr>
          <w:bCs/>
          <w:u w:val="single"/>
        </w:rPr>
        <w:t xml:space="preserve">/ </w:t>
      </w:r>
      <w:r>
        <w:rPr>
          <w:bCs/>
        </w:rPr>
        <w:t>.</w:t>
      </w:r>
      <w:proofErr w:type="gramEnd"/>
      <w:r>
        <w:rPr>
          <w:bCs/>
        </w:rPr>
        <w:t xml:space="preserve">  Data are available in text tab-delimited format. </w:t>
      </w:r>
    </w:p>
    <w:p w:rsidR="000A1FC5" w:rsidRDefault="000A1FC5">
      <w:pPr>
        <w:pStyle w:val="Footer"/>
        <w:tabs>
          <w:tab w:val="clear" w:pos="4320"/>
          <w:tab w:val="clear" w:pos="8640"/>
        </w:tabs>
        <w:rPr>
          <w:bCs/>
        </w:rPr>
      </w:pPr>
    </w:p>
    <w:p w:rsidR="000A1FC5" w:rsidRDefault="000A1FC5">
      <w:r>
        <w:rPr>
          <w:b/>
        </w:rPr>
        <w:t>8. Associated researchers &amp; projects</w:t>
      </w:r>
    </w:p>
    <w:p w:rsidR="000A1FC5" w:rsidRDefault="000A1FC5">
      <w:r>
        <w:tab/>
      </w:r>
      <w:r w:rsidRPr="005140AB">
        <w:t xml:space="preserve">The RKB NERR water quality monitoring project has been incorporated into the </w:t>
      </w:r>
      <w:r w:rsidR="005140AB" w:rsidRPr="005140AB">
        <w:t>Picayune Strand</w:t>
      </w:r>
      <w:r w:rsidRPr="005140AB">
        <w:t xml:space="preserve"> Restoration Project’s performance measures. The data is also currently being used by several visiting investigators to support their work within the reserve. An annual summary report on the existing monitoring stations within the Reserve boundaries is also available upon request.</w:t>
      </w:r>
      <w:r>
        <w:t xml:space="preserve"> </w:t>
      </w:r>
      <w:r w:rsidR="00C22D18">
        <w:t>In addition to this water quality dataset, the Reserve also participates in the SWMP long-term meteorological and nutrient monitoring data sets.</w:t>
      </w:r>
    </w:p>
    <w:p w:rsidR="000A1FC5" w:rsidRDefault="000A1FC5"/>
    <w:p w:rsidR="000A1FC5" w:rsidRDefault="000A1FC5">
      <w:r>
        <w:rPr>
          <w:b/>
        </w:rPr>
        <w:t xml:space="preserve">Greg Ellis, </w:t>
      </w:r>
      <w:r>
        <w:t xml:space="preserve">University of South Florida, Tampa, FL </w:t>
      </w:r>
    </w:p>
    <w:p w:rsidR="000A1FC5" w:rsidRDefault="000A1FC5">
      <w:r>
        <w:rPr>
          <w:b/>
        </w:rPr>
        <w:t xml:space="preserve">Carbon and Nitrogen Isotopic Linkages </w:t>
      </w:r>
      <w:proofErr w:type="gramStart"/>
      <w:r>
        <w:rPr>
          <w:b/>
        </w:rPr>
        <w:t>Between</w:t>
      </w:r>
      <w:proofErr w:type="gramEnd"/>
      <w:r>
        <w:rPr>
          <w:b/>
        </w:rPr>
        <w:t xml:space="preserve"> Water-Column Particulates and Benthic Primary Consumers as a Means of Assessing Current and Historical Estuarine Trophic Conditions in Southwest Florida</w:t>
      </w:r>
      <w:r>
        <w:rPr>
          <w:b/>
          <w:i/>
        </w:rPr>
        <w:t xml:space="preserve">.   </w:t>
      </w:r>
      <w:r>
        <w:t>This study looks at the isotopic composition of particulate organic matter of primary consumers (</w:t>
      </w:r>
      <w:proofErr w:type="spellStart"/>
      <w:r>
        <w:rPr>
          <w:i/>
        </w:rPr>
        <w:t>Crassostrea</w:t>
      </w:r>
      <w:proofErr w:type="spellEnd"/>
      <w:r>
        <w:rPr>
          <w:i/>
        </w:rPr>
        <w:t xml:space="preserve"> </w:t>
      </w:r>
      <w:proofErr w:type="spellStart"/>
      <w:r>
        <w:rPr>
          <w:i/>
        </w:rPr>
        <w:t>virginica</w:t>
      </w:r>
      <w:proofErr w:type="spellEnd"/>
      <w:r>
        <w:t>) to examine dominant sources of primary production at various points along a salinity gradient within Rookery Bay estuary.</w:t>
      </w:r>
    </w:p>
    <w:p w:rsidR="000A1FC5" w:rsidRDefault="000A1FC5"/>
    <w:p w:rsidR="000A1FC5" w:rsidRDefault="000A1FC5">
      <w:r>
        <w:rPr>
          <w:b/>
        </w:rPr>
        <w:t xml:space="preserve">Jane </w:t>
      </w:r>
      <w:proofErr w:type="spellStart"/>
      <w:r>
        <w:rPr>
          <w:b/>
        </w:rPr>
        <w:t>Caffrey</w:t>
      </w:r>
      <w:proofErr w:type="spellEnd"/>
      <w:r>
        <w:rPr>
          <w:b/>
        </w:rPr>
        <w:t xml:space="preserve">, </w:t>
      </w:r>
      <w:r>
        <w:t>University of West Florida, Pensacola, FL</w:t>
      </w:r>
    </w:p>
    <w:p w:rsidR="000A1FC5" w:rsidRDefault="000A1FC5">
      <w:proofErr w:type="gramStart"/>
      <w:r>
        <w:rPr>
          <w:b/>
        </w:rPr>
        <w:t xml:space="preserve">Ammonia Oxidation and Ammonia-oxidizing Bacteria and </w:t>
      </w:r>
      <w:proofErr w:type="spellStart"/>
      <w:r>
        <w:rPr>
          <w:b/>
        </w:rPr>
        <w:t>Archaea</w:t>
      </w:r>
      <w:proofErr w:type="spellEnd"/>
      <w:r>
        <w:rPr>
          <w:b/>
        </w:rPr>
        <w:t xml:space="preserve"> populations from estuaries with differing histories of hypoxia.</w:t>
      </w:r>
      <w:proofErr w:type="gramEnd"/>
      <w:r>
        <w:rPr>
          <w:b/>
        </w:rPr>
        <w:t xml:space="preserve">  </w:t>
      </w:r>
      <w:r>
        <w:t xml:space="preserve">This study compares the abundance of ammonia oxidizing </w:t>
      </w:r>
      <w:proofErr w:type="spellStart"/>
      <w:r>
        <w:t>archaea</w:t>
      </w:r>
      <w:proofErr w:type="spellEnd"/>
      <w:r>
        <w:t xml:space="preserve"> (AOA) and ammonia oxidizing bacteria (AOB) </w:t>
      </w:r>
      <w:proofErr w:type="spellStart"/>
      <w:r>
        <w:rPr>
          <w:i/>
        </w:rPr>
        <w:t>amoA</w:t>
      </w:r>
      <w:proofErr w:type="spellEnd"/>
      <w:r>
        <w:t xml:space="preserve"> genes, along with potential nitrification rates, salinity, dissolved oxygen history, sediment </w:t>
      </w:r>
      <w:proofErr w:type="spellStart"/>
      <w:r>
        <w:lastRenderedPageBreak/>
        <w:t>chlorophylla</w:t>
      </w:r>
      <w:proofErr w:type="spellEnd"/>
      <w:r>
        <w:t xml:space="preserve">, pore ammonium and sulfide concentrations to identify factors influencing the abundance and activity of </w:t>
      </w:r>
      <w:proofErr w:type="spellStart"/>
      <w:r>
        <w:t>nitrifiers</w:t>
      </w:r>
      <w:proofErr w:type="spellEnd"/>
      <w:r>
        <w:t xml:space="preserve"> in sediments from 6 different estuarine reserves.</w:t>
      </w:r>
    </w:p>
    <w:p w:rsidR="000A1FC5" w:rsidRDefault="000A1FC5"/>
    <w:p w:rsidR="000A1FC5" w:rsidRDefault="000A1FC5">
      <w:proofErr w:type="spellStart"/>
      <w:r>
        <w:rPr>
          <w:b/>
        </w:rPr>
        <w:t>Jian</w:t>
      </w:r>
      <w:proofErr w:type="spellEnd"/>
      <w:r>
        <w:rPr>
          <w:b/>
        </w:rPr>
        <w:t xml:space="preserve"> </w:t>
      </w:r>
      <w:proofErr w:type="spellStart"/>
      <w:r>
        <w:rPr>
          <w:b/>
        </w:rPr>
        <w:t>Geng</w:t>
      </w:r>
      <w:proofErr w:type="spellEnd"/>
      <w:r>
        <w:rPr>
          <w:b/>
        </w:rPr>
        <w:t xml:space="preserve"> – </w:t>
      </w:r>
      <w:r>
        <w:t>University of South Florida, Tampa, FL.</w:t>
      </w:r>
    </w:p>
    <w:p w:rsidR="000A1FC5" w:rsidRDefault="000A1FC5">
      <w:proofErr w:type="gramStart"/>
      <w:r>
        <w:rPr>
          <w:b/>
          <w:bCs/>
        </w:rPr>
        <w:t>Hydrodynamic Modeling of Rookery Bay.</w:t>
      </w:r>
      <w:proofErr w:type="gramEnd"/>
      <w:r>
        <w:rPr>
          <w:b/>
          <w:bCs/>
        </w:rPr>
        <w:t xml:space="preserve">  </w:t>
      </w:r>
      <w:r>
        <w:t>This study utilizes existing water quality data and new flow data to model the circulation of Rookery Bay driven by rivers, tides and winds, with the emphasis on the salinity response to freshwater inflows.</w:t>
      </w:r>
    </w:p>
    <w:p w:rsidR="000A1FC5" w:rsidRDefault="000A1FC5"/>
    <w:p w:rsidR="000A1FC5" w:rsidRDefault="000A1FC5">
      <w:r>
        <w:rPr>
          <w:b/>
          <w:bCs/>
          <w:sz w:val="28"/>
        </w:rPr>
        <w:t>II</w:t>
      </w:r>
      <w:proofErr w:type="gramStart"/>
      <w:r>
        <w:rPr>
          <w:b/>
          <w:bCs/>
          <w:sz w:val="28"/>
        </w:rPr>
        <w:t>.  Physical</w:t>
      </w:r>
      <w:proofErr w:type="gramEnd"/>
      <w:r>
        <w:rPr>
          <w:b/>
          <w:bCs/>
          <w:sz w:val="28"/>
        </w:rPr>
        <w:t xml:space="preserve"> Structure Descriptors</w:t>
      </w:r>
    </w:p>
    <w:p w:rsidR="000A1FC5" w:rsidRDefault="000A1FC5"/>
    <w:p w:rsidR="000A1FC5" w:rsidRDefault="000A1FC5">
      <w:pPr>
        <w:tabs>
          <w:tab w:val="left" w:pos="1620"/>
          <w:tab w:val="left" w:pos="4860"/>
          <w:tab w:val="left" w:pos="6660"/>
        </w:tabs>
        <w:rPr>
          <w:b/>
        </w:rPr>
      </w:pPr>
      <w:r>
        <w:rPr>
          <w:b/>
        </w:rPr>
        <w:t xml:space="preserve">9. Sensor specifications </w:t>
      </w:r>
    </w:p>
    <w:p w:rsidR="000A1FC5" w:rsidRDefault="000A1FC5">
      <w:pPr>
        <w:tabs>
          <w:tab w:val="left" w:pos="1620"/>
          <w:tab w:val="left" w:pos="4860"/>
          <w:tab w:val="left" w:pos="6660"/>
        </w:tabs>
      </w:pPr>
      <w:r>
        <w:t xml:space="preserve">YSI 6600EDS data logger (deployed at MB, FU, </w:t>
      </w:r>
      <w:proofErr w:type="gramStart"/>
      <w:r>
        <w:t>FH</w:t>
      </w:r>
      <w:proofErr w:type="gramEnd"/>
      <w:r>
        <w:t>)</w:t>
      </w:r>
    </w:p>
    <w:p w:rsidR="000A1FC5" w:rsidRDefault="000A1FC5">
      <w:pPr>
        <w:tabs>
          <w:tab w:val="left" w:pos="1620"/>
          <w:tab w:val="left" w:pos="4860"/>
          <w:tab w:val="left" w:pos="6660"/>
        </w:tabs>
      </w:pPr>
      <w:r>
        <w:t>YSI 6600 – V2 EDS data logger (deployed at LH)</w:t>
      </w:r>
    </w:p>
    <w:p w:rsidR="000A1FC5" w:rsidRDefault="000A1FC5">
      <w:pPr>
        <w:tabs>
          <w:tab w:val="left" w:pos="1620"/>
          <w:tab w:val="left" w:pos="4860"/>
          <w:tab w:val="left" w:pos="6660"/>
        </w:tabs>
      </w:pPr>
    </w:p>
    <w:p w:rsidR="000A1FC5" w:rsidRDefault="000A1FC5">
      <w:pPr>
        <w:tabs>
          <w:tab w:val="left" w:pos="1620"/>
          <w:tab w:val="left" w:pos="4860"/>
          <w:tab w:val="left" w:pos="6660"/>
        </w:tabs>
      </w:pPr>
      <w:r>
        <w:t>Parameter: Temperature</w:t>
      </w:r>
    </w:p>
    <w:p w:rsidR="000A1FC5" w:rsidRDefault="000A1FC5">
      <w:pPr>
        <w:tabs>
          <w:tab w:val="left" w:pos="1620"/>
          <w:tab w:val="left" w:pos="4860"/>
          <w:tab w:val="left" w:pos="6660"/>
        </w:tabs>
      </w:pPr>
      <w:r>
        <w:t>Units: Celsius (</w:t>
      </w:r>
      <w:r>
        <w:rPr>
          <w:rFonts w:cs="Times"/>
        </w:rPr>
        <w:t>C</w:t>
      </w:r>
      <w:r>
        <w:t>)</w:t>
      </w:r>
    </w:p>
    <w:p w:rsidR="000A1FC5" w:rsidRDefault="000A1FC5">
      <w:r>
        <w:t>Sensor Type: Thermistor</w:t>
      </w:r>
    </w:p>
    <w:p w:rsidR="000A1FC5" w:rsidRDefault="000A1FC5">
      <w:r>
        <w:t>Model#: 6560</w:t>
      </w:r>
    </w:p>
    <w:p w:rsidR="000A1FC5" w:rsidRDefault="000A1FC5">
      <w:r>
        <w:t xml:space="preserve">Range: -5 to 45 </w:t>
      </w:r>
      <w:r>
        <w:rPr>
          <w:rFonts w:cs="Times"/>
        </w:rPr>
        <w:t>º</w:t>
      </w:r>
      <w:r>
        <w:t>C</w:t>
      </w:r>
    </w:p>
    <w:p w:rsidR="000A1FC5" w:rsidRDefault="000A1FC5">
      <w:r>
        <w:t xml:space="preserve">Accuracy: +/-0.15 </w:t>
      </w:r>
      <w:r>
        <w:rPr>
          <w:rFonts w:cs="Times"/>
        </w:rPr>
        <w:t>º</w:t>
      </w:r>
      <w:r>
        <w:t>C</w:t>
      </w:r>
    </w:p>
    <w:p w:rsidR="000A1FC5" w:rsidRDefault="000A1FC5">
      <w:r>
        <w:t xml:space="preserve">Resolution: 0.01 </w:t>
      </w:r>
      <w:r>
        <w:rPr>
          <w:rFonts w:cs="Times"/>
        </w:rPr>
        <w:t>º</w:t>
      </w:r>
      <w:r>
        <w:t>C</w:t>
      </w:r>
    </w:p>
    <w:p w:rsidR="000A1FC5" w:rsidRDefault="000A1FC5"/>
    <w:p w:rsidR="000A1FC5" w:rsidRDefault="000A1FC5">
      <w:r>
        <w:t>Parameter: Conductivity</w:t>
      </w:r>
    </w:p>
    <w:p w:rsidR="000A1FC5" w:rsidRDefault="000A1FC5">
      <w:r>
        <w:t xml:space="preserve">Units: </w:t>
      </w:r>
      <w:proofErr w:type="spellStart"/>
      <w:r>
        <w:t>milli</w:t>
      </w:r>
      <w:proofErr w:type="spellEnd"/>
      <w:r>
        <w:t>-Siemens per cm (</w:t>
      </w:r>
      <w:proofErr w:type="spellStart"/>
      <w:r>
        <w:t>mS</w:t>
      </w:r>
      <w:proofErr w:type="spellEnd"/>
      <w:r>
        <w:t>/cm)</w:t>
      </w:r>
    </w:p>
    <w:p w:rsidR="000A1FC5" w:rsidRDefault="000A1FC5">
      <w:r>
        <w:t xml:space="preserve">Sensor Type: 4 –electrode cell with </w:t>
      </w:r>
      <w:proofErr w:type="spellStart"/>
      <w:r>
        <w:t>autoranging</w:t>
      </w:r>
      <w:proofErr w:type="spellEnd"/>
    </w:p>
    <w:p w:rsidR="000A1FC5" w:rsidRDefault="000A1FC5">
      <w:r>
        <w:t>Model#:6560</w:t>
      </w:r>
    </w:p>
    <w:p w:rsidR="000A1FC5" w:rsidRDefault="000A1FC5">
      <w:r>
        <w:t>Range: 0 to 100mS/cm</w:t>
      </w:r>
    </w:p>
    <w:p w:rsidR="000A1FC5" w:rsidRDefault="000A1FC5">
      <w:r>
        <w:t xml:space="preserve">Accuracy: +/-0.5% of reading + 0.001 </w:t>
      </w:r>
      <w:proofErr w:type="spellStart"/>
      <w:r>
        <w:t>mS</w:t>
      </w:r>
      <w:proofErr w:type="spellEnd"/>
      <w:r>
        <w:t>/cm</w:t>
      </w:r>
    </w:p>
    <w:p w:rsidR="000A1FC5" w:rsidRDefault="000A1FC5">
      <w:r>
        <w:t xml:space="preserve">Resolution: 0.001 </w:t>
      </w:r>
      <w:proofErr w:type="spellStart"/>
      <w:r>
        <w:t>mS</w:t>
      </w:r>
      <w:proofErr w:type="spellEnd"/>
      <w:r>
        <w:t xml:space="preserve">/cm to 0.1 </w:t>
      </w:r>
      <w:proofErr w:type="spellStart"/>
      <w:r>
        <w:t>mS</w:t>
      </w:r>
      <w:proofErr w:type="spellEnd"/>
      <w:r>
        <w:t xml:space="preserve">/cm (range </w:t>
      </w:r>
      <w:proofErr w:type="spellStart"/>
      <w:r>
        <w:t>dependant</w:t>
      </w:r>
      <w:proofErr w:type="spellEnd"/>
      <w:r>
        <w:t>)</w:t>
      </w:r>
    </w:p>
    <w:p w:rsidR="000A1FC5" w:rsidRDefault="000A1FC5"/>
    <w:p w:rsidR="000A1FC5" w:rsidRDefault="000A1FC5">
      <w:r>
        <w:t>Parameter: Salinity</w:t>
      </w:r>
    </w:p>
    <w:p w:rsidR="000A1FC5" w:rsidRDefault="000A1FC5">
      <w:r>
        <w:t>Units: parts per thousand (</w:t>
      </w:r>
      <w:proofErr w:type="spellStart"/>
      <w:r>
        <w:t>ppt</w:t>
      </w:r>
      <w:proofErr w:type="spellEnd"/>
      <w:r>
        <w:t xml:space="preserve">) </w:t>
      </w:r>
    </w:p>
    <w:p w:rsidR="000A1FC5" w:rsidRDefault="000A1FC5">
      <w:r>
        <w:t>Sensor Type: Calculated from conductivity and temperature</w:t>
      </w:r>
    </w:p>
    <w:p w:rsidR="000A1FC5" w:rsidRDefault="000A1FC5">
      <w:r>
        <w:t xml:space="preserve">Range: 0 to 70 </w:t>
      </w:r>
      <w:proofErr w:type="spellStart"/>
      <w:r>
        <w:t>ppt</w:t>
      </w:r>
      <w:proofErr w:type="spellEnd"/>
    </w:p>
    <w:p w:rsidR="000A1FC5" w:rsidRDefault="000A1FC5">
      <w:r>
        <w:t xml:space="preserve">Accuracy: +/-1.0% of reading or 0.1 </w:t>
      </w:r>
      <w:proofErr w:type="spellStart"/>
      <w:r>
        <w:t>ppt</w:t>
      </w:r>
      <w:proofErr w:type="spellEnd"/>
      <w:r>
        <w:t xml:space="preserve">, whichever is </w:t>
      </w:r>
      <w:proofErr w:type="gramStart"/>
      <w:r>
        <w:t>greater</w:t>
      </w:r>
      <w:proofErr w:type="gramEnd"/>
    </w:p>
    <w:p w:rsidR="000A1FC5" w:rsidRDefault="000A1FC5">
      <w:r>
        <w:t xml:space="preserve">Resolution: 0.01 </w:t>
      </w:r>
      <w:proofErr w:type="spellStart"/>
      <w:r>
        <w:t>ppt</w:t>
      </w:r>
      <w:proofErr w:type="spellEnd"/>
    </w:p>
    <w:p w:rsidR="000A1FC5" w:rsidRDefault="000A1FC5"/>
    <w:p w:rsidR="001A4874" w:rsidRDefault="001A4874"/>
    <w:p w:rsidR="001A4874" w:rsidRDefault="001A4874">
      <w:r>
        <w:t>Parameter: Dissolved Oxygen % saturation</w:t>
      </w:r>
    </w:p>
    <w:p w:rsidR="001A4874" w:rsidRDefault="001A4874">
      <w:r>
        <w:t>Units: percent air saturation (%)</w:t>
      </w:r>
    </w:p>
    <w:p w:rsidR="001A4874" w:rsidRDefault="001A4874">
      <w:r>
        <w:t xml:space="preserve">Sensor Type: Rapid Pulse – Clark type, </w:t>
      </w:r>
      <w:proofErr w:type="spellStart"/>
      <w:r>
        <w:t>polargraphic</w:t>
      </w:r>
      <w:proofErr w:type="spellEnd"/>
    </w:p>
    <w:p w:rsidR="001A4874" w:rsidRDefault="00992D44">
      <w:r>
        <w:t>Model#: 6562</w:t>
      </w:r>
    </w:p>
    <w:p w:rsidR="00992D44" w:rsidRDefault="00992D44">
      <w:r>
        <w:t>Range: 0 to 500% air saturation</w:t>
      </w:r>
    </w:p>
    <w:p w:rsidR="00992D44" w:rsidRDefault="00992D44">
      <w:r>
        <w:t>Accuracy: 0-200% air saturation: +/-2% of the reading or 2% air saturation, whichever is greater, 200 – 500% air saturation: +/-6% of the reading</w:t>
      </w:r>
    </w:p>
    <w:p w:rsidR="00992D44" w:rsidRDefault="00992D44">
      <w:r>
        <w:t>Resolution: 0.1% air saturation</w:t>
      </w:r>
    </w:p>
    <w:p w:rsidR="000A1FC5" w:rsidRDefault="00AB3A9F">
      <w:proofErr w:type="gramStart"/>
      <w:r>
        <w:lastRenderedPageBreak/>
        <w:t>or</w:t>
      </w:r>
      <w:proofErr w:type="gramEnd"/>
    </w:p>
    <w:p w:rsidR="00992D44" w:rsidRDefault="00992D44">
      <w:r>
        <w:t>Parameter: Dissolved Oxygen % Saturation</w:t>
      </w:r>
    </w:p>
    <w:p w:rsidR="00992D44" w:rsidRDefault="00992D44">
      <w:r>
        <w:t>Sensor Type: Optical probe w/ mechanical cleaning</w:t>
      </w:r>
    </w:p>
    <w:p w:rsidR="00992D44" w:rsidRDefault="00992D44">
      <w:r>
        <w:t>Model#: 6150 ROX</w:t>
      </w:r>
    </w:p>
    <w:p w:rsidR="00992D44" w:rsidRDefault="00992D44">
      <w:r>
        <w:t>Range: 0 to 500% air saturation</w:t>
      </w:r>
    </w:p>
    <w:p w:rsidR="00992D44" w:rsidRDefault="00992D44">
      <w:r>
        <w:t>Accuracy: 0-200% air saturation: +/-1% of the reading or 1% air saturation, whichever is greater 200-500% air saturation: +/-15% of reading</w:t>
      </w:r>
    </w:p>
    <w:p w:rsidR="00992D44" w:rsidRDefault="00992D44">
      <w:r>
        <w:t>Resolution: 0.1% air saturation</w:t>
      </w:r>
    </w:p>
    <w:p w:rsidR="00992D44" w:rsidRDefault="00992D44"/>
    <w:p w:rsidR="00AB3A9F" w:rsidRDefault="00AB3A9F" w:rsidP="00F22F91">
      <w:pPr>
        <w:rPr>
          <w:rFonts w:ascii="Garamond" w:hAnsi="Garamond"/>
          <w:sz w:val="22"/>
          <w:szCs w:val="22"/>
        </w:rPr>
      </w:pPr>
    </w:p>
    <w:p w:rsidR="00AB3A9F" w:rsidRPr="00AB3A9F" w:rsidRDefault="00055FF4" w:rsidP="00F22F91">
      <w:pPr>
        <w:rPr>
          <w:rFonts w:ascii="Times New Roman" w:hAnsi="Times New Roman"/>
          <w:szCs w:val="24"/>
        </w:rPr>
      </w:pPr>
      <w:r w:rsidRPr="00055FF4">
        <w:rPr>
          <w:rFonts w:ascii="Times New Roman" w:hAnsi="Times New Roman"/>
          <w:szCs w:val="24"/>
        </w:rPr>
        <w:t>Parameter: Dissolved Oxygen mg/L (Calculated from % air saturation, temperature, and salinity)</w:t>
      </w:r>
    </w:p>
    <w:p w:rsidR="00AB3A9F" w:rsidRPr="00AB3A9F" w:rsidRDefault="00055FF4" w:rsidP="00F22F91">
      <w:pPr>
        <w:rPr>
          <w:rFonts w:ascii="Times New Roman" w:hAnsi="Times New Roman"/>
          <w:szCs w:val="24"/>
        </w:rPr>
      </w:pPr>
      <w:r w:rsidRPr="00055FF4">
        <w:rPr>
          <w:rFonts w:ascii="Times New Roman" w:hAnsi="Times New Roman"/>
          <w:szCs w:val="24"/>
        </w:rPr>
        <w:t>Units: milligrams/Liter (mg/L)</w:t>
      </w:r>
    </w:p>
    <w:p w:rsidR="00AB3A9F" w:rsidRPr="00AB3A9F" w:rsidRDefault="00055FF4" w:rsidP="00F22F91">
      <w:pPr>
        <w:rPr>
          <w:rFonts w:ascii="Times New Roman" w:hAnsi="Times New Roman"/>
          <w:szCs w:val="24"/>
        </w:rPr>
      </w:pPr>
      <w:r w:rsidRPr="00055FF4">
        <w:rPr>
          <w:rFonts w:ascii="Times New Roman" w:hAnsi="Times New Roman"/>
          <w:szCs w:val="24"/>
        </w:rPr>
        <w:t xml:space="preserve">Sensor Type: Rapid Pulse - Clark type, </w:t>
      </w:r>
      <w:proofErr w:type="spellStart"/>
      <w:r w:rsidRPr="00055FF4">
        <w:rPr>
          <w:rFonts w:ascii="Times New Roman" w:hAnsi="Times New Roman"/>
          <w:szCs w:val="24"/>
        </w:rPr>
        <w:t>polargraphic</w:t>
      </w:r>
      <w:proofErr w:type="spellEnd"/>
    </w:p>
    <w:p w:rsidR="00AB3A9F" w:rsidRPr="00AB3A9F" w:rsidRDefault="00055FF4" w:rsidP="00F22F91">
      <w:pPr>
        <w:rPr>
          <w:rFonts w:ascii="Times New Roman" w:hAnsi="Times New Roman"/>
          <w:szCs w:val="24"/>
        </w:rPr>
      </w:pPr>
      <w:r w:rsidRPr="00055FF4">
        <w:rPr>
          <w:rFonts w:ascii="Times New Roman" w:hAnsi="Times New Roman"/>
          <w:szCs w:val="24"/>
        </w:rPr>
        <w:t>Model#: 6562</w:t>
      </w:r>
    </w:p>
    <w:p w:rsidR="00AB3A9F" w:rsidRPr="00AB3A9F" w:rsidRDefault="00055FF4" w:rsidP="00F22F91">
      <w:pPr>
        <w:rPr>
          <w:rFonts w:ascii="Times New Roman" w:hAnsi="Times New Roman"/>
          <w:szCs w:val="24"/>
        </w:rPr>
      </w:pPr>
      <w:r w:rsidRPr="00055FF4">
        <w:rPr>
          <w:rFonts w:ascii="Times New Roman" w:hAnsi="Times New Roman"/>
          <w:szCs w:val="24"/>
        </w:rPr>
        <w:t>Range: 0 to 50 mg/L</w:t>
      </w:r>
    </w:p>
    <w:p w:rsidR="00AB3A9F" w:rsidRPr="00AB3A9F" w:rsidRDefault="00055FF4" w:rsidP="00F22F91">
      <w:pPr>
        <w:rPr>
          <w:rFonts w:ascii="Times New Roman" w:hAnsi="Times New Roman"/>
          <w:szCs w:val="24"/>
        </w:rPr>
      </w:pPr>
      <w:r w:rsidRPr="00055FF4">
        <w:rPr>
          <w:rFonts w:ascii="Times New Roman" w:hAnsi="Times New Roman"/>
          <w:szCs w:val="24"/>
        </w:rPr>
        <w:t xml:space="preserve">Accuracy: 0-20 mg/L: +/- 2% of the reading or 0.2 mg/L, whichever is </w:t>
      </w:r>
      <w:proofErr w:type="gramStart"/>
      <w:r w:rsidRPr="00055FF4">
        <w:rPr>
          <w:rFonts w:ascii="Times New Roman" w:hAnsi="Times New Roman"/>
          <w:szCs w:val="24"/>
        </w:rPr>
        <w:t>greater</w:t>
      </w:r>
      <w:proofErr w:type="gramEnd"/>
    </w:p>
    <w:p w:rsidR="00AB3A9F" w:rsidRPr="00AB3A9F" w:rsidRDefault="00055FF4" w:rsidP="00F22F91">
      <w:pPr>
        <w:rPr>
          <w:rFonts w:ascii="Times New Roman" w:hAnsi="Times New Roman"/>
          <w:szCs w:val="24"/>
        </w:rPr>
      </w:pPr>
      <w:r w:rsidRPr="00055FF4">
        <w:rPr>
          <w:rFonts w:ascii="Times New Roman" w:hAnsi="Times New Roman"/>
          <w:szCs w:val="24"/>
        </w:rPr>
        <w:t>20 to 50 mg/L: +/- 6% of the reading</w:t>
      </w:r>
    </w:p>
    <w:p w:rsidR="00AB3A9F" w:rsidRPr="00AB3A9F" w:rsidRDefault="00055FF4" w:rsidP="00F22F91">
      <w:pPr>
        <w:rPr>
          <w:rFonts w:ascii="Times New Roman" w:hAnsi="Times New Roman"/>
          <w:szCs w:val="24"/>
        </w:rPr>
      </w:pPr>
      <w:r w:rsidRPr="00055FF4">
        <w:rPr>
          <w:rFonts w:ascii="Times New Roman" w:hAnsi="Times New Roman"/>
          <w:szCs w:val="24"/>
        </w:rPr>
        <w:t>Resolution: 0.01 mg/L</w:t>
      </w:r>
    </w:p>
    <w:p w:rsidR="00AB3A9F" w:rsidRPr="00AB3A9F" w:rsidRDefault="00AB3A9F" w:rsidP="00F22F91">
      <w:pPr>
        <w:rPr>
          <w:rFonts w:ascii="Times New Roman" w:hAnsi="Times New Roman"/>
          <w:szCs w:val="24"/>
        </w:rPr>
      </w:pPr>
    </w:p>
    <w:p w:rsidR="00AB3A9F" w:rsidRPr="00AB3A9F" w:rsidRDefault="00055FF4" w:rsidP="00F22F91">
      <w:pPr>
        <w:rPr>
          <w:rFonts w:ascii="Times New Roman" w:hAnsi="Times New Roman"/>
          <w:szCs w:val="24"/>
        </w:rPr>
      </w:pPr>
      <w:proofErr w:type="gramStart"/>
      <w:r w:rsidRPr="00055FF4">
        <w:rPr>
          <w:rFonts w:ascii="Times New Roman" w:hAnsi="Times New Roman"/>
          <w:szCs w:val="24"/>
        </w:rPr>
        <w:t>or</w:t>
      </w:r>
      <w:proofErr w:type="gramEnd"/>
    </w:p>
    <w:p w:rsidR="00AB3A9F" w:rsidRPr="00AB3A9F" w:rsidRDefault="00AB3A9F" w:rsidP="00F22F91">
      <w:pPr>
        <w:rPr>
          <w:rFonts w:ascii="Times New Roman" w:hAnsi="Times New Roman"/>
          <w:szCs w:val="24"/>
        </w:rPr>
      </w:pPr>
    </w:p>
    <w:p w:rsidR="00AB3A9F" w:rsidRPr="00AB3A9F" w:rsidRDefault="00055FF4" w:rsidP="00F22F91">
      <w:pPr>
        <w:rPr>
          <w:rFonts w:ascii="Times New Roman" w:hAnsi="Times New Roman"/>
          <w:szCs w:val="24"/>
        </w:rPr>
      </w:pPr>
      <w:r w:rsidRPr="00055FF4">
        <w:rPr>
          <w:rFonts w:ascii="Times New Roman" w:hAnsi="Times New Roman"/>
          <w:szCs w:val="24"/>
        </w:rPr>
        <w:t>Units: milligrams/Liter (mg/L)</w:t>
      </w:r>
    </w:p>
    <w:p w:rsidR="00AB3A9F" w:rsidRPr="00AB3A9F" w:rsidRDefault="00055FF4" w:rsidP="00F22F91">
      <w:pPr>
        <w:rPr>
          <w:rFonts w:ascii="Times New Roman" w:hAnsi="Times New Roman"/>
          <w:szCs w:val="24"/>
        </w:rPr>
      </w:pPr>
      <w:r w:rsidRPr="00055FF4">
        <w:rPr>
          <w:rFonts w:ascii="Times New Roman" w:hAnsi="Times New Roman"/>
          <w:szCs w:val="24"/>
        </w:rPr>
        <w:t>Sensor Type: Optical probe w/ mechanical cleaning</w:t>
      </w:r>
    </w:p>
    <w:p w:rsidR="00AB3A9F" w:rsidRPr="00AB3A9F" w:rsidRDefault="00055FF4" w:rsidP="00F22F91">
      <w:pPr>
        <w:rPr>
          <w:rFonts w:ascii="Times New Roman" w:hAnsi="Times New Roman"/>
          <w:szCs w:val="24"/>
        </w:rPr>
      </w:pPr>
      <w:r w:rsidRPr="00055FF4">
        <w:rPr>
          <w:rFonts w:ascii="Times New Roman" w:hAnsi="Times New Roman"/>
          <w:szCs w:val="24"/>
        </w:rPr>
        <w:t>Model#: 6150 ROX</w:t>
      </w:r>
    </w:p>
    <w:p w:rsidR="00AB3A9F" w:rsidRPr="00AB3A9F" w:rsidRDefault="00055FF4" w:rsidP="00F22F91">
      <w:pPr>
        <w:rPr>
          <w:rFonts w:ascii="Times New Roman" w:hAnsi="Times New Roman"/>
          <w:szCs w:val="24"/>
        </w:rPr>
      </w:pPr>
      <w:r w:rsidRPr="00055FF4">
        <w:rPr>
          <w:rFonts w:ascii="Times New Roman" w:hAnsi="Times New Roman"/>
          <w:szCs w:val="24"/>
        </w:rPr>
        <w:t>Range: 0 to 50 mg/L</w:t>
      </w:r>
    </w:p>
    <w:p w:rsidR="00AB3A9F" w:rsidRPr="00AB3A9F" w:rsidRDefault="00055FF4" w:rsidP="00F22F91">
      <w:pPr>
        <w:rPr>
          <w:rFonts w:ascii="Times New Roman" w:hAnsi="Times New Roman"/>
          <w:szCs w:val="24"/>
        </w:rPr>
      </w:pPr>
      <w:r w:rsidRPr="00055FF4">
        <w:rPr>
          <w:rFonts w:ascii="Times New Roman" w:hAnsi="Times New Roman"/>
          <w:szCs w:val="24"/>
        </w:rPr>
        <w:t xml:space="preserve">Accuracy: 0-20 mg/L: +/-0.1 mg/l or 1% of the reading, whichever is </w:t>
      </w:r>
      <w:proofErr w:type="gramStart"/>
      <w:r w:rsidRPr="00055FF4">
        <w:rPr>
          <w:rFonts w:ascii="Times New Roman" w:hAnsi="Times New Roman"/>
          <w:szCs w:val="24"/>
        </w:rPr>
        <w:t>greater</w:t>
      </w:r>
      <w:proofErr w:type="gramEnd"/>
    </w:p>
    <w:p w:rsidR="00AB3A9F" w:rsidRPr="00AB3A9F" w:rsidRDefault="00055FF4" w:rsidP="00F22F91">
      <w:pPr>
        <w:rPr>
          <w:rFonts w:ascii="Times New Roman" w:hAnsi="Times New Roman"/>
          <w:szCs w:val="24"/>
        </w:rPr>
      </w:pPr>
      <w:r w:rsidRPr="00055FF4">
        <w:rPr>
          <w:rFonts w:ascii="Times New Roman" w:hAnsi="Times New Roman"/>
          <w:szCs w:val="24"/>
        </w:rPr>
        <w:t>20 to 50 mg/L: +/- 15% of the reading</w:t>
      </w:r>
    </w:p>
    <w:p w:rsidR="00AB3A9F" w:rsidRPr="00AB3A9F" w:rsidRDefault="00055FF4" w:rsidP="00F22F91">
      <w:pPr>
        <w:rPr>
          <w:rFonts w:ascii="Times New Roman" w:hAnsi="Times New Roman"/>
          <w:szCs w:val="24"/>
        </w:rPr>
      </w:pPr>
      <w:r w:rsidRPr="00055FF4">
        <w:rPr>
          <w:rFonts w:ascii="Times New Roman" w:hAnsi="Times New Roman"/>
          <w:szCs w:val="24"/>
        </w:rPr>
        <w:t>Resolution: 0.01 mg/L</w:t>
      </w:r>
    </w:p>
    <w:p w:rsidR="00AB3A9F" w:rsidRDefault="00AB3A9F"/>
    <w:p w:rsidR="000A1FC5" w:rsidRDefault="000A1FC5">
      <w:r>
        <w:t>Parameter: Non-vented Level – Shallow Depth</w:t>
      </w:r>
    </w:p>
    <w:p w:rsidR="000A1FC5" w:rsidRDefault="000A1FC5">
      <w:r>
        <w:t xml:space="preserve">Units: </w:t>
      </w:r>
      <w:proofErr w:type="gramStart"/>
      <w:r>
        <w:t>meters  (</w:t>
      </w:r>
      <w:proofErr w:type="gramEnd"/>
      <w:r>
        <w:t>m)</w:t>
      </w:r>
    </w:p>
    <w:p w:rsidR="000A1FC5" w:rsidRDefault="000A1FC5">
      <w:r>
        <w:t>Sensor Type: Stainless steel strain gauge</w:t>
      </w:r>
    </w:p>
    <w:p w:rsidR="000A1FC5" w:rsidRDefault="000A1FC5">
      <w:r>
        <w:t xml:space="preserve">Range: 0 – 30 </w:t>
      </w:r>
      <w:proofErr w:type="spellStart"/>
      <w:r>
        <w:t>ft</w:t>
      </w:r>
      <w:proofErr w:type="spellEnd"/>
      <w:r>
        <w:t xml:space="preserve"> (9.1 m)</w:t>
      </w:r>
    </w:p>
    <w:p w:rsidR="000A1FC5" w:rsidRDefault="000A1FC5">
      <w:r>
        <w:t xml:space="preserve">Accuracy: +/-0.006 </w:t>
      </w:r>
      <w:proofErr w:type="spellStart"/>
      <w:r>
        <w:t>ft</w:t>
      </w:r>
      <w:proofErr w:type="spellEnd"/>
      <w:r>
        <w:t xml:space="preserve"> (0.018 m)</w:t>
      </w:r>
    </w:p>
    <w:p w:rsidR="000A1FC5" w:rsidRDefault="000A1FC5">
      <w:r>
        <w:t xml:space="preserve">Resolution: 0.001 </w:t>
      </w:r>
      <w:proofErr w:type="spellStart"/>
      <w:r>
        <w:t>ft</w:t>
      </w:r>
      <w:proofErr w:type="spellEnd"/>
      <w:r>
        <w:t xml:space="preserve"> or (0.001 m)</w:t>
      </w:r>
    </w:p>
    <w:p w:rsidR="000A1FC5" w:rsidRDefault="000A1FC5"/>
    <w:p w:rsidR="000A1FC5" w:rsidRDefault="000A1FC5">
      <w:r>
        <w:t>Parameter: pH (bulb type)</w:t>
      </w:r>
    </w:p>
    <w:p w:rsidR="000A1FC5" w:rsidRDefault="000A1FC5">
      <w:r>
        <w:t>Units: units</w:t>
      </w:r>
    </w:p>
    <w:p w:rsidR="000A1FC5" w:rsidRDefault="000A1FC5">
      <w:r>
        <w:t>Sensor Type: Glass combination electrode</w:t>
      </w:r>
    </w:p>
    <w:p w:rsidR="000A1FC5" w:rsidRDefault="000A1FC5">
      <w:r>
        <w:t>Model#: 6561</w:t>
      </w:r>
    </w:p>
    <w:p w:rsidR="000A1FC5" w:rsidRDefault="000A1FC5">
      <w:r>
        <w:t>Range: 0 to 14 units</w:t>
      </w:r>
    </w:p>
    <w:p w:rsidR="000A1FC5" w:rsidRDefault="000A1FC5">
      <w:r>
        <w:t>Accuracy: +/-0.2 units</w:t>
      </w:r>
    </w:p>
    <w:p w:rsidR="000A1FC5" w:rsidRDefault="000A1FC5">
      <w:r>
        <w:t>Resolution: 0.01 units</w:t>
      </w:r>
    </w:p>
    <w:p w:rsidR="000A1FC5" w:rsidRDefault="000A1FC5"/>
    <w:p w:rsidR="000A1FC5" w:rsidRDefault="000A1FC5">
      <w:r>
        <w:t>Parameter: Turbidity</w:t>
      </w:r>
    </w:p>
    <w:p w:rsidR="000A1FC5" w:rsidRDefault="000A1FC5">
      <w:r>
        <w:t xml:space="preserve">Units: </w:t>
      </w:r>
      <w:proofErr w:type="spellStart"/>
      <w:r>
        <w:t>nephelometric</w:t>
      </w:r>
      <w:proofErr w:type="spellEnd"/>
      <w:r>
        <w:t xml:space="preserve"> turbidity units (NTU)</w:t>
      </w:r>
    </w:p>
    <w:p w:rsidR="000A1FC5" w:rsidRDefault="000A1FC5">
      <w:r>
        <w:lastRenderedPageBreak/>
        <w:t>Sensor Type: Optical, 90</w:t>
      </w:r>
      <w:r>
        <w:rPr>
          <w:rFonts w:cs="Times"/>
        </w:rPr>
        <w:t>º</w:t>
      </w:r>
      <w:r>
        <w:t xml:space="preserve"> scatter, with mechanical cleaning</w:t>
      </w:r>
    </w:p>
    <w:p w:rsidR="000A1FC5" w:rsidRDefault="000A1FC5">
      <w:r>
        <w:t>Model#: 6136</w:t>
      </w:r>
    </w:p>
    <w:p w:rsidR="000A1FC5" w:rsidRDefault="000A1FC5">
      <w:r>
        <w:t>Range: 0 to 1000 NTU</w:t>
      </w:r>
    </w:p>
    <w:p w:rsidR="000A1FC5" w:rsidRDefault="000A1FC5">
      <w:r>
        <w:t>Accuracy: +/-2% reading or 0.3 NTU (whichever is greater)</w:t>
      </w:r>
    </w:p>
    <w:p w:rsidR="000A1FC5" w:rsidRDefault="000A1FC5">
      <w:r>
        <w:t>Resolution: 0.1 NTU</w:t>
      </w:r>
    </w:p>
    <w:p w:rsidR="000A1FC5" w:rsidRDefault="000A1FC5">
      <w:pPr>
        <w:rPr>
          <w:u w:val="single"/>
        </w:rPr>
      </w:pPr>
    </w:p>
    <w:p w:rsidR="00153635" w:rsidRPr="00796EEA" w:rsidRDefault="00153635" w:rsidP="00153635">
      <w:pPr>
        <w:ind w:left="-144" w:right="720"/>
        <w:rPr>
          <w:b/>
          <w:sz w:val="22"/>
          <w:szCs w:val="22"/>
        </w:rPr>
      </w:pPr>
      <w:r w:rsidRPr="00796EEA">
        <w:rPr>
          <w:b/>
          <w:sz w:val="22"/>
          <w:szCs w:val="22"/>
        </w:rPr>
        <w:t xml:space="preserve">Dissolved Oxygen Qualifier: </w:t>
      </w:r>
    </w:p>
    <w:p w:rsidR="00153635" w:rsidRDefault="00153635" w:rsidP="00CF70D5">
      <w:pPr>
        <w:ind w:left="432" w:right="720"/>
        <w:rPr>
          <w:u w:val="single"/>
        </w:rPr>
      </w:pPr>
      <w:r w:rsidRPr="00796EEA">
        <w:rPr>
          <w:sz w:val="22"/>
          <w:szCs w:val="22"/>
        </w:rPr>
        <w:t xml:space="preserve">The reliability of the dissolved oxygen (DO) data after 96 hours post-deployment for non-EDS (Extended Deployment System) data </w:t>
      </w:r>
      <w:proofErr w:type="spellStart"/>
      <w:r w:rsidRPr="00796EEA">
        <w:rPr>
          <w:sz w:val="22"/>
          <w:szCs w:val="22"/>
        </w:rPr>
        <w:t>sondes</w:t>
      </w:r>
      <w:proofErr w:type="spellEnd"/>
      <w:r w:rsidRPr="00796EEA">
        <w:rPr>
          <w:sz w:val="22"/>
          <w:szCs w:val="22"/>
        </w:rPr>
        <w:t xml:space="preserve"> may be problematic due to fouling which forms on the DO probe membrane during some deployments (</w:t>
      </w:r>
      <w:proofErr w:type="spellStart"/>
      <w:r w:rsidRPr="00796EEA">
        <w:rPr>
          <w:sz w:val="22"/>
          <w:szCs w:val="22"/>
        </w:rPr>
        <w:t>Wenner</w:t>
      </w:r>
      <w:proofErr w:type="spellEnd"/>
      <w:r w:rsidRPr="00796EEA">
        <w:rPr>
          <w:sz w:val="22"/>
          <w:szCs w:val="22"/>
        </w:rPr>
        <w:t xml:space="preserve"> et al. 2001).  Many reserves have upgraded to the YSI 6600 EDS data </w:t>
      </w:r>
      <w:proofErr w:type="spellStart"/>
      <w:r w:rsidRPr="00796EEA">
        <w:rPr>
          <w:sz w:val="22"/>
          <w:szCs w:val="22"/>
        </w:rPr>
        <w:t>sondes</w:t>
      </w:r>
      <w:proofErr w:type="spellEnd"/>
      <w:r w:rsidRPr="00796EEA">
        <w:rPr>
          <w:sz w:val="22"/>
          <w:szCs w:val="22"/>
        </w:rPr>
        <w:t xml:space="preserve">, which increases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r w:rsidR="00CF70D5">
        <w:rPr>
          <w:color w:val="002060"/>
        </w:rPr>
        <w:t xml:space="preserve">Only EDS </w:t>
      </w:r>
      <w:proofErr w:type="spellStart"/>
      <w:r w:rsidR="00CF70D5">
        <w:rPr>
          <w:color w:val="002060"/>
        </w:rPr>
        <w:t>sondes</w:t>
      </w:r>
      <w:proofErr w:type="spellEnd"/>
      <w:r w:rsidR="00CF70D5">
        <w:rPr>
          <w:color w:val="002060"/>
        </w:rPr>
        <w:t xml:space="preserve"> were in use during 2007, but both rapid-pulse (membrane) and ROX (optical) type DO sensors were used.  This qualifier refers to data collected with the rapid-pulse type sensor.  Please see the data collection period section for more information on the sensor used for each deployment.</w:t>
      </w:r>
    </w:p>
    <w:p w:rsidR="000A1FC5" w:rsidRDefault="000A1FC5">
      <w:pPr>
        <w:ind w:right="720"/>
        <w:rPr>
          <w:b/>
        </w:rPr>
      </w:pPr>
      <w:r>
        <w:rPr>
          <w:b/>
        </w:rPr>
        <w:t>Depth Qualifier:</w:t>
      </w:r>
    </w:p>
    <w:p w:rsidR="000A1FC5" w:rsidRDefault="000A1FC5" w:rsidP="00153635">
      <w:pPr>
        <w:ind w:left="432" w:right="720"/>
        <w:rPr>
          <w:rFonts w:ascii="Times New Roman" w:hAnsi="Times New Roman"/>
          <w:szCs w:val="24"/>
        </w:rPr>
      </w:pPr>
      <w:r>
        <w:rPr>
          <w:rFonts w:ascii="Times New Roman" w:hAnsi="Times New Roman"/>
          <w:szCs w:val="24"/>
        </w:rPr>
        <w:t xml:space="preserve">The NERR System-Wide Monitoring Program utilizes YSI data </w:t>
      </w:r>
      <w:proofErr w:type="spellStart"/>
      <w:r>
        <w:rPr>
          <w:rFonts w:ascii="Times New Roman" w:hAnsi="Times New Roman"/>
          <w:szCs w:val="24"/>
        </w:rPr>
        <w:t>sondes</w:t>
      </w:r>
      <w:proofErr w:type="spellEnd"/>
      <w:r>
        <w:rPr>
          <w:rFonts w:ascii="Times New Roman" w:hAnsi="Times New Roman"/>
          <w:szCs w:val="24"/>
        </w:rPr>
        <w:t xml:space="preserve"> that can be equipped with either depth or water level sensors.  Both sensors measure water depth, but by convention, level sensors refer to atmospherically vented measurements and depth refers to non-vented measurements.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Pr>
          <w:rFonts w:ascii="Times New Roman" w:hAnsi="Times New Roman"/>
          <w:szCs w:val="24"/>
        </w:rPr>
        <w:t>millibar</w:t>
      </w:r>
      <w:proofErr w:type="spellEnd"/>
      <w:r>
        <w:rPr>
          <w:rFonts w:ascii="Times New Roman" w:hAnsi="Times New Roman"/>
          <w:szCs w:val="24"/>
        </w:rPr>
        <w:t xml:space="preserve"> change in atmospheric pressure, and is eliminated for level sensors because they are vented to the atmosphere throughout the deployment time interval.  </w:t>
      </w:r>
    </w:p>
    <w:p w:rsidR="000A1FC5" w:rsidRDefault="000A1FC5">
      <w:pPr>
        <w:ind w:left="720" w:right="720"/>
        <w:rPr>
          <w:rFonts w:ascii="Times New Roman" w:hAnsi="Times New Roman"/>
          <w:szCs w:val="24"/>
        </w:rPr>
      </w:pPr>
    </w:p>
    <w:p w:rsidR="000A1FC5" w:rsidRDefault="000A1FC5"/>
    <w:p w:rsidR="000A1FC5" w:rsidRDefault="000A1FC5">
      <w:pPr>
        <w:rPr>
          <w:b/>
        </w:rPr>
      </w:pPr>
      <w:r>
        <w:rPr>
          <w:b/>
        </w:rPr>
        <w:t>10. Coded variable code definitions.</w:t>
      </w:r>
    </w:p>
    <w:p w:rsidR="000A1FC5" w:rsidRDefault="000A1FC5">
      <w:pPr>
        <w:rPr>
          <w:b/>
        </w:rPr>
      </w:pPr>
    </w:p>
    <w:p w:rsidR="000A1FC5" w:rsidRDefault="000A1FC5">
      <w:r>
        <w:rPr>
          <w:u w:val="single"/>
        </w:rPr>
        <w:t>Sampling Station</w:t>
      </w:r>
      <w:r>
        <w:tab/>
      </w:r>
      <w:r>
        <w:tab/>
      </w:r>
      <w:r>
        <w:rPr>
          <w:u w:val="single"/>
        </w:rPr>
        <w:t>Sampling site code</w:t>
      </w:r>
      <w:r>
        <w:tab/>
      </w:r>
      <w:r>
        <w:tab/>
      </w:r>
      <w:r>
        <w:rPr>
          <w:u w:val="single"/>
        </w:rPr>
        <w:t>Station code</w:t>
      </w:r>
    </w:p>
    <w:p w:rsidR="000A1FC5" w:rsidRDefault="000A1FC5">
      <w:r>
        <w:t>Lower Henderson Creek</w:t>
      </w:r>
      <w:r>
        <w:tab/>
      </w:r>
      <w:r>
        <w:tab/>
        <w:t>LH</w:t>
      </w:r>
      <w:r>
        <w:tab/>
      </w:r>
      <w:r>
        <w:tab/>
      </w:r>
      <w:r>
        <w:tab/>
      </w:r>
      <w:proofErr w:type="spellStart"/>
      <w:r>
        <w:t>rkblhwq</w:t>
      </w:r>
      <w:proofErr w:type="spellEnd"/>
    </w:p>
    <w:p w:rsidR="000A1FC5" w:rsidRDefault="000A1FC5">
      <w:r>
        <w:t xml:space="preserve">Middle </w:t>
      </w:r>
      <w:proofErr w:type="spellStart"/>
      <w:r>
        <w:t>Blackwater</w:t>
      </w:r>
      <w:proofErr w:type="spellEnd"/>
      <w:r>
        <w:t xml:space="preserve"> River</w:t>
      </w:r>
      <w:r>
        <w:tab/>
      </w:r>
      <w:r>
        <w:tab/>
        <w:t>MB</w:t>
      </w:r>
      <w:r>
        <w:tab/>
      </w:r>
      <w:r>
        <w:tab/>
      </w:r>
      <w:r>
        <w:tab/>
      </w:r>
      <w:proofErr w:type="spellStart"/>
      <w:r>
        <w:t>rkbmbwq</w:t>
      </w:r>
      <w:proofErr w:type="spellEnd"/>
    </w:p>
    <w:p w:rsidR="000A1FC5" w:rsidRDefault="000A1FC5">
      <w:proofErr w:type="spellStart"/>
      <w:r>
        <w:t>Faka</w:t>
      </w:r>
      <w:proofErr w:type="spellEnd"/>
      <w:r>
        <w:t xml:space="preserve"> Union Bay</w:t>
      </w:r>
      <w:r>
        <w:tab/>
      </w:r>
      <w:r>
        <w:tab/>
      </w:r>
      <w:r>
        <w:tab/>
        <w:t>FU</w:t>
      </w:r>
      <w:r>
        <w:tab/>
      </w:r>
      <w:r>
        <w:tab/>
      </w:r>
      <w:r>
        <w:tab/>
      </w:r>
      <w:proofErr w:type="spellStart"/>
      <w:r>
        <w:t>rkbfuwq</w:t>
      </w:r>
      <w:proofErr w:type="spellEnd"/>
    </w:p>
    <w:p w:rsidR="000A1FC5" w:rsidRDefault="000A1FC5">
      <w:proofErr w:type="spellStart"/>
      <w:r>
        <w:t>Fakahatchee</w:t>
      </w:r>
      <w:proofErr w:type="spellEnd"/>
      <w:r>
        <w:t xml:space="preserve"> Bay</w:t>
      </w:r>
      <w:r>
        <w:tab/>
      </w:r>
      <w:r>
        <w:tab/>
      </w:r>
      <w:r>
        <w:tab/>
        <w:t>FB</w:t>
      </w:r>
      <w:r>
        <w:tab/>
      </w:r>
      <w:r>
        <w:tab/>
      </w:r>
      <w:r>
        <w:tab/>
      </w:r>
      <w:proofErr w:type="spellStart"/>
      <w:r>
        <w:t>rkbfbwq</w:t>
      </w:r>
      <w:proofErr w:type="spellEnd"/>
    </w:p>
    <w:p w:rsidR="000A1FC5" w:rsidRDefault="000A1FC5"/>
    <w:p w:rsidR="000A1FC5" w:rsidRDefault="000A1FC5"/>
    <w:p w:rsidR="000A1FC5" w:rsidRDefault="000A1FC5">
      <w:pPr>
        <w:rPr>
          <w:b/>
        </w:rPr>
      </w:pPr>
      <w:r>
        <w:rPr>
          <w:b/>
        </w:rPr>
        <w:t xml:space="preserve">11. QAQC flag definitions: </w:t>
      </w:r>
    </w:p>
    <w:p w:rsidR="000A1FC5" w:rsidRDefault="000A1FC5">
      <w:pPr>
        <w:rPr>
          <w:b/>
        </w:rPr>
      </w:pPr>
    </w:p>
    <w:p w:rsidR="00C63D58" w:rsidRPr="00E7604A" w:rsidRDefault="000A1FC5" w:rsidP="00C63D58">
      <w:pPr>
        <w:pStyle w:val="HTMLPreformatted"/>
        <w:ind w:left="540" w:right="900"/>
        <w:jc w:val="both"/>
        <w:rPr>
          <w:rFonts w:ascii="Times New Roman" w:hAnsi="Times New Roman" w:cs="Times New Roman"/>
          <w:bCs/>
          <w:sz w:val="22"/>
          <w:szCs w:val="22"/>
        </w:rPr>
      </w:pPr>
      <w:r>
        <w:rPr>
          <w:b/>
        </w:rPr>
        <w:tab/>
      </w:r>
      <w:r w:rsidR="00C63D58" w:rsidRPr="00E7604A">
        <w:rPr>
          <w:rFonts w:ascii="Times New Roman" w:hAnsi="Times New Roman" w:cs="Times New Roman"/>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C63D58" w:rsidRPr="00E7604A" w:rsidRDefault="00C63D58" w:rsidP="00C63D58">
      <w:pPr>
        <w:pStyle w:val="HTMLPreformatted"/>
        <w:ind w:left="360" w:right="720"/>
        <w:rPr>
          <w:rFonts w:ascii="Times New Roman" w:hAnsi="Times New Roman" w:cs="Times New Roman"/>
          <w:sz w:val="22"/>
          <w:szCs w:val="22"/>
          <w:highlight w:val="yellow"/>
        </w:rPr>
      </w:pPr>
    </w:p>
    <w:p w:rsidR="00C63D58" w:rsidRPr="00E7604A" w:rsidRDefault="00C63D58" w:rsidP="00C63D58">
      <w:pPr>
        <w:pStyle w:val="HTMLPreformatted"/>
        <w:tabs>
          <w:tab w:val="clear" w:pos="916"/>
          <w:tab w:val="left" w:pos="720"/>
          <w:tab w:val="left" w:pos="1080"/>
        </w:tabs>
        <w:ind w:left="720"/>
        <w:rPr>
          <w:rFonts w:ascii="Times New Roman" w:hAnsi="Times New Roman" w:cs="Times New Roman"/>
          <w:sz w:val="22"/>
          <w:szCs w:val="22"/>
        </w:rPr>
      </w:pPr>
      <w:r w:rsidRPr="00E7604A">
        <w:rPr>
          <w:rFonts w:ascii="Times New Roman" w:hAnsi="Times New Roman" w:cs="Times New Roman"/>
          <w:sz w:val="22"/>
          <w:szCs w:val="22"/>
        </w:rPr>
        <w:t>-5</w:t>
      </w:r>
      <w:r w:rsidRPr="00E7604A">
        <w:rPr>
          <w:rFonts w:ascii="Times New Roman" w:hAnsi="Times New Roman" w:cs="Times New Roman"/>
          <w:sz w:val="22"/>
          <w:szCs w:val="22"/>
        </w:rPr>
        <w:tab/>
        <w:t>Outside High Sensor Range</w:t>
      </w:r>
    </w:p>
    <w:p w:rsidR="00C63D58" w:rsidRPr="00E7604A" w:rsidRDefault="00C63D58" w:rsidP="00C63D58">
      <w:pPr>
        <w:pStyle w:val="HTMLPreformatted"/>
        <w:tabs>
          <w:tab w:val="clear" w:pos="916"/>
          <w:tab w:val="left" w:pos="720"/>
          <w:tab w:val="left" w:pos="1080"/>
        </w:tabs>
        <w:ind w:left="720"/>
        <w:rPr>
          <w:rFonts w:ascii="Times New Roman" w:hAnsi="Times New Roman" w:cs="Times New Roman"/>
          <w:sz w:val="22"/>
          <w:szCs w:val="22"/>
        </w:rPr>
      </w:pPr>
      <w:r w:rsidRPr="00E7604A">
        <w:rPr>
          <w:rFonts w:ascii="Times New Roman" w:hAnsi="Times New Roman" w:cs="Times New Roman"/>
          <w:sz w:val="22"/>
          <w:szCs w:val="22"/>
        </w:rPr>
        <w:t>-4</w:t>
      </w:r>
      <w:r w:rsidRPr="00E7604A">
        <w:rPr>
          <w:rFonts w:ascii="Times New Roman" w:hAnsi="Times New Roman" w:cs="Times New Roman"/>
          <w:sz w:val="22"/>
          <w:szCs w:val="22"/>
        </w:rPr>
        <w:tab/>
        <w:t>Outside Low Sensor Range</w:t>
      </w:r>
    </w:p>
    <w:p w:rsidR="00C63D58" w:rsidRPr="00E7604A" w:rsidRDefault="00C63D58" w:rsidP="00C63D58">
      <w:pPr>
        <w:pStyle w:val="HTMLPreformatted"/>
        <w:tabs>
          <w:tab w:val="left" w:pos="720"/>
          <w:tab w:val="left" w:pos="1080"/>
        </w:tabs>
        <w:ind w:left="720"/>
        <w:rPr>
          <w:rFonts w:ascii="Times New Roman" w:hAnsi="Times New Roman" w:cs="Times New Roman"/>
          <w:sz w:val="22"/>
          <w:szCs w:val="22"/>
        </w:rPr>
      </w:pPr>
      <w:r w:rsidRPr="00E7604A">
        <w:rPr>
          <w:rFonts w:ascii="Times New Roman" w:hAnsi="Times New Roman" w:cs="Times New Roman"/>
          <w:sz w:val="22"/>
          <w:szCs w:val="22"/>
        </w:rPr>
        <w:t>-3</w:t>
      </w:r>
      <w:r w:rsidRPr="00E7604A">
        <w:rPr>
          <w:rFonts w:ascii="Times New Roman" w:hAnsi="Times New Roman" w:cs="Times New Roman"/>
          <w:sz w:val="22"/>
          <w:szCs w:val="22"/>
        </w:rPr>
        <w:tab/>
      </w:r>
      <w:r w:rsidRPr="00E7604A">
        <w:rPr>
          <w:rFonts w:ascii="Times New Roman" w:hAnsi="Times New Roman" w:cs="Times New Roman"/>
          <w:sz w:val="22"/>
          <w:szCs w:val="22"/>
        </w:rPr>
        <w:tab/>
        <w:t>Data Rejected due to QAQC</w:t>
      </w:r>
    </w:p>
    <w:p w:rsidR="00C63D58" w:rsidRPr="00E7604A" w:rsidRDefault="00C63D58" w:rsidP="00C63D58">
      <w:pPr>
        <w:pStyle w:val="HTMLPreformatted"/>
        <w:tabs>
          <w:tab w:val="left" w:pos="720"/>
          <w:tab w:val="left" w:pos="1080"/>
        </w:tabs>
        <w:ind w:left="720"/>
        <w:rPr>
          <w:rFonts w:ascii="Times New Roman" w:hAnsi="Times New Roman" w:cs="Times New Roman"/>
          <w:sz w:val="22"/>
          <w:szCs w:val="22"/>
        </w:rPr>
      </w:pPr>
      <w:r w:rsidRPr="00E7604A">
        <w:rPr>
          <w:rFonts w:ascii="Times New Roman" w:hAnsi="Times New Roman" w:cs="Times New Roman"/>
          <w:sz w:val="22"/>
          <w:szCs w:val="22"/>
        </w:rPr>
        <w:t>-2</w:t>
      </w:r>
      <w:r w:rsidRPr="00E7604A">
        <w:rPr>
          <w:rFonts w:ascii="Times New Roman" w:hAnsi="Times New Roman" w:cs="Times New Roman"/>
          <w:sz w:val="22"/>
          <w:szCs w:val="22"/>
        </w:rPr>
        <w:tab/>
      </w:r>
      <w:r w:rsidRPr="00E7604A">
        <w:rPr>
          <w:rFonts w:ascii="Times New Roman" w:hAnsi="Times New Roman" w:cs="Times New Roman"/>
          <w:sz w:val="22"/>
          <w:szCs w:val="22"/>
        </w:rPr>
        <w:tab/>
        <w:t>Missing Data</w:t>
      </w:r>
    </w:p>
    <w:p w:rsidR="00C63D58" w:rsidRPr="00E7604A" w:rsidRDefault="00C63D58" w:rsidP="00C63D58">
      <w:pPr>
        <w:pStyle w:val="HTMLPreformatted"/>
        <w:tabs>
          <w:tab w:val="left" w:pos="720"/>
          <w:tab w:val="left" w:pos="1080"/>
        </w:tabs>
        <w:ind w:left="720"/>
        <w:rPr>
          <w:rFonts w:ascii="Times New Roman" w:hAnsi="Times New Roman" w:cs="Times New Roman"/>
          <w:i/>
          <w:sz w:val="22"/>
          <w:szCs w:val="22"/>
        </w:rPr>
      </w:pPr>
      <w:r w:rsidRPr="00E7604A">
        <w:rPr>
          <w:rFonts w:ascii="Times New Roman" w:hAnsi="Times New Roman" w:cs="Times New Roman"/>
          <w:sz w:val="22"/>
          <w:szCs w:val="22"/>
        </w:rPr>
        <w:t>-1</w:t>
      </w:r>
      <w:r w:rsidRPr="00E7604A">
        <w:rPr>
          <w:rFonts w:ascii="Times New Roman" w:hAnsi="Times New Roman" w:cs="Times New Roman"/>
          <w:sz w:val="22"/>
          <w:szCs w:val="22"/>
        </w:rPr>
        <w:tab/>
      </w:r>
      <w:r w:rsidRPr="00E7604A">
        <w:rPr>
          <w:rFonts w:ascii="Times New Roman" w:hAnsi="Times New Roman" w:cs="Times New Roman"/>
          <w:sz w:val="22"/>
          <w:szCs w:val="22"/>
        </w:rPr>
        <w:tab/>
        <w:t>Optional SWMP Supported Parameter</w:t>
      </w:r>
    </w:p>
    <w:p w:rsidR="00C63D58" w:rsidRPr="00E7604A" w:rsidRDefault="00C63D58" w:rsidP="00C63D58">
      <w:pPr>
        <w:pStyle w:val="HTMLPreformatted"/>
        <w:tabs>
          <w:tab w:val="left" w:pos="720"/>
          <w:tab w:val="left" w:pos="1080"/>
        </w:tabs>
        <w:ind w:left="720"/>
        <w:rPr>
          <w:rFonts w:ascii="Times New Roman" w:hAnsi="Times New Roman" w:cs="Times New Roman"/>
          <w:sz w:val="22"/>
          <w:szCs w:val="22"/>
        </w:rPr>
      </w:pPr>
      <w:r w:rsidRPr="00E7604A">
        <w:rPr>
          <w:rFonts w:ascii="Times New Roman" w:hAnsi="Times New Roman" w:cs="Times New Roman"/>
          <w:sz w:val="22"/>
          <w:szCs w:val="22"/>
        </w:rPr>
        <w:t xml:space="preserve"> 0</w:t>
      </w:r>
      <w:r w:rsidRPr="00E7604A">
        <w:rPr>
          <w:rFonts w:ascii="Times New Roman" w:hAnsi="Times New Roman" w:cs="Times New Roman"/>
          <w:sz w:val="22"/>
          <w:szCs w:val="22"/>
        </w:rPr>
        <w:tab/>
      </w:r>
      <w:r w:rsidRPr="00E7604A">
        <w:rPr>
          <w:rFonts w:ascii="Times New Roman" w:hAnsi="Times New Roman" w:cs="Times New Roman"/>
          <w:sz w:val="22"/>
          <w:szCs w:val="22"/>
        </w:rPr>
        <w:tab/>
        <w:t>Data Passed Initial QAQC Checks</w:t>
      </w:r>
    </w:p>
    <w:p w:rsidR="00C63D58" w:rsidRPr="00E7604A" w:rsidRDefault="00C63D58" w:rsidP="00C63D58">
      <w:pPr>
        <w:pStyle w:val="HTMLPreformatted"/>
        <w:tabs>
          <w:tab w:val="left" w:pos="720"/>
          <w:tab w:val="left" w:pos="1080"/>
        </w:tabs>
        <w:ind w:left="720"/>
        <w:rPr>
          <w:rFonts w:ascii="Times New Roman" w:hAnsi="Times New Roman" w:cs="Times New Roman"/>
          <w:sz w:val="22"/>
          <w:szCs w:val="22"/>
        </w:rPr>
      </w:pPr>
      <w:r w:rsidRPr="00E7604A">
        <w:rPr>
          <w:rFonts w:ascii="Times New Roman" w:hAnsi="Times New Roman" w:cs="Times New Roman"/>
          <w:sz w:val="22"/>
          <w:szCs w:val="22"/>
        </w:rPr>
        <w:t xml:space="preserve"> 1</w:t>
      </w:r>
      <w:r w:rsidRPr="00E7604A">
        <w:rPr>
          <w:rFonts w:ascii="Times New Roman" w:hAnsi="Times New Roman" w:cs="Times New Roman"/>
          <w:sz w:val="22"/>
          <w:szCs w:val="22"/>
        </w:rPr>
        <w:tab/>
      </w:r>
      <w:r w:rsidRPr="00E7604A">
        <w:rPr>
          <w:rFonts w:ascii="Times New Roman" w:hAnsi="Times New Roman" w:cs="Times New Roman"/>
          <w:sz w:val="22"/>
          <w:szCs w:val="22"/>
        </w:rPr>
        <w:tab/>
        <w:t>Suspect Data</w:t>
      </w:r>
    </w:p>
    <w:p w:rsidR="00C63D58" w:rsidRPr="00E7604A" w:rsidRDefault="00C63D58" w:rsidP="00C63D58">
      <w:pPr>
        <w:pStyle w:val="HTMLPreformatted"/>
        <w:tabs>
          <w:tab w:val="left" w:pos="720"/>
          <w:tab w:val="left" w:pos="1080"/>
        </w:tabs>
        <w:ind w:left="720"/>
        <w:rPr>
          <w:rFonts w:ascii="Times New Roman" w:hAnsi="Times New Roman" w:cs="Times New Roman"/>
          <w:sz w:val="22"/>
          <w:szCs w:val="22"/>
        </w:rPr>
      </w:pPr>
      <w:r w:rsidRPr="00E7604A">
        <w:rPr>
          <w:rFonts w:ascii="Times New Roman" w:hAnsi="Times New Roman" w:cs="Times New Roman"/>
          <w:sz w:val="22"/>
          <w:szCs w:val="22"/>
        </w:rPr>
        <w:t xml:space="preserve"> 2</w:t>
      </w:r>
      <w:r w:rsidRPr="00E7604A">
        <w:rPr>
          <w:rFonts w:ascii="Times New Roman" w:hAnsi="Times New Roman" w:cs="Times New Roman"/>
          <w:sz w:val="22"/>
          <w:szCs w:val="22"/>
        </w:rPr>
        <w:tab/>
      </w:r>
      <w:r w:rsidRPr="00E7604A">
        <w:rPr>
          <w:rFonts w:ascii="Times New Roman" w:hAnsi="Times New Roman" w:cs="Times New Roman"/>
          <w:sz w:val="22"/>
          <w:szCs w:val="22"/>
        </w:rPr>
        <w:tab/>
      </w:r>
      <w:r w:rsidRPr="00E7604A">
        <w:rPr>
          <w:rFonts w:ascii="Times New Roman" w:hAnsi="Times New Roman" w:cs="Times New Roman"/>
          <w:i/>
          <w:sz w:val="22"/>
          <w:szCs w:val="22"/>
        </w:rPr>
        <w:t>Open - reserved for later flag</w:t>
      </w:r>
    </w:p>
    <w:p w:rsidR="00C63D58" w:rsidRPr="00E7604A" w:rsidRDefault="00C63D58" w:rsidP="00C63D58">
      <w:pPr>
        <w:pStyle w:val="HTMLPreformatted"/>
        <w:tabs>
          <w:tab w:val="left" w:pos="720"/>
          <w:tab w:val="left" w:pos="1080"/>
        </w:tabs>
        <w:ind w:left="720"/>
        <w:rPr>
          <w:rFonts w:ascii="Times New Roman" w:hAnsi="Times New Roman" w:cs="Times New Roman"/>
          <w:sz w:val="22"/>
          <w:szCs w:val="22"/>
        </w:rPr>
      </w:pPr>
      <w:r w:rsidRPr="00E7604A">
        <w:rPr>
          <w:rFonts w:ascii="Times New Roman" w:hAnsi="Times New Roman" w:cs="Times New Roman"/>
          <w:sz w:val="22"/>
          <w:szCs w:val="22"/>
        </w:rPr>
        <w:t xml:space="preserve"> 3</w:t>
      </w:r>
      <w:r w:rsidRPr="00E7604A">
        <w:rPr>
          <w:rFonts w:ascii="Times New Roman" w:hAnsi="Times New Roman" w:cs="Times New Roman"/>
          <w:sz w:val="22"/>
          <w:szCs w:val="22"/>
        </w:rPr>
        <w:tab/>
      </w:r>
      <w:r w:rsidRPr="00E7604A">
        <w:rPr>
          <w:rFonts w:ascii="Times New Roman" w:hAnsi="Times New Roman" w:cs="Times New Roman"/>
          <w:sz w:val="22"/>
          <w:szCs w:val="22"/>
        </w:rPr>
        <w:tab/>
      </w:r>
      <w:r w:rsidRPr="00E7604A">
        <w:rPr>
          <w:rFonts w:ascii="Times New Roman" w:hAnsi="Times New Roman" w:cs="Times New Roman"/>
          <w:i/>
          <w:sz w:val="22"/>
          <w:szCs w:val="22"/>
        </w:rPr>
        <w:t>Open - reserved for later flag</w:t>
      </w:r>
    </w:p>
    <w:p w:rsidR="00C63D58" w:rsidRPr="00E7604A" w:rsidRDefault="00C63D58" w:rsidP="00C63D58">
      <w:pPr>
        <w:pStyle w:val="HTMLPreformatted"/>
        <w:tabs>
          <w:tab w:val="left" w:pos="720"/>
          <w:tab w:val="left" w:pos="1080"/>
        </w:tabs>
        <w:ind w:left="720"/>
        <w:rPr>
          <w:rFonts w:ascii="Times New Roman" w:hAnsi="Times New Roman" w:cs="Times New Roman"/>
          <w:sz w:val="22"/>
          <w:szCs w:val="22"/>
        </w:rPr>
      </w:pPr>
      <w:r w:rsidRPr="00E7604A">
        <w:rPr>
          <w:rFonts w:ascii="Times New Roman" w:hAnsi="Times New Roman" w:cs="Times New Roman"/>
          <w:sz w:val="22"/>
          <w:szCs w:val="22"/>
        </w:rPr>
        <w:t xml:space="preserve"> 4</w:t>
      </w:r>
      <w:r w:rsidRPr="00E7604A">
        <w:rPr>
          <w:rFonts w:ascii="Times New Roman" w:hAnsi="Times New Roman" w:cs="Times New Roman"/>
          <w:sz w:val="22"/>
          <w:szCs w:val="22"/>
        </w:rPr>
        <w:tab/>
      </w:r>
      <w:r w:rsidRPr="00E7604A">
        <w:rPr>
          <w:rFonts w:ascii="Times New Roman" w:hAnsi="Times New Roman" w:cs="Times New Roman"/>
          <w:sz w:val="22"/>
          <w:szCs w:val="22"/>
        </w:rPr>
        <w:tab/>
        <w:t>Historical Data:  Pre-Auto QAQC</w:t>
      </w:r>
    </w:p>
    <w:p w:rsidR="00C63D58" w:rsidRPr="00E7604A" w:rsidRDefault="00C63D58" w:rsidP="00C63D58">
      <w:pPr>
        <w:pStyle w:val="HTMLPreformatted"/>
        <w:tabs>
          <w:tab w:val="left" w:pos="720"/>
          <w:tab w:val="left" w:pos="1080"/>
        </w:tabs>
        <w:ind w:left="720"/>
        <w:rPr>
          <w:rFonts w:ascii="Times New Roman" w:hAnsi="Times New Roman" w:cs="Times New Roman"/>
          <w:sz w:val="22"/>
          <w:szCs w:val="22"/>
        </w:rPr>
      </w:pPr>
      <w:r w:rsidRPr="00E7604A">
        <w:rPr>
          <w:rFonts w:ascii="Times New Roman" w:hAnsi="Times New Roman" w:cs="Times New Roman"/>
          <w:sz w:val="22"/>
          <w:szCs w:val="22"/>
        </w:rPr>
        <w:t xml:space="preserve"> 5</w:t>
      </w:r>
      <w:r w:rsidRPr="00E7604A">
        <w:rPr>
          <w:rFonts w:ascii="Times New Roman" w:hAnsi="Times New Roman" w:cs="Times New Roman"/>
          <w:sz w:val="22"/>
          <w:szCs w:val="22"/>
        </w:rPr>
        <w:tab/>
      </w:r>
      <w:r w:rsidRPr="00E7604A">
        <w:rPr>
          <w:rFonts w:ascii="Times New Roman" w:hAnsi="Times New Roman" w:cs="Times New Roman"/>
          <w:sz w:val="22"/>
          <w:szCs w:val="22"/>
        </w:rPr>
        <w:tab/>
        <w:t>Corrected Data</w:t>
      </w:r>
    </w:p>
    <w:p w:rsidR="00C63D58" w:rsidRPr="00E7604A" w:rsidRDefault="00C63D58" w:rsidP="00C63D58">
      <w:pPr>
        <w:rPr>
          <w:rFonts w:ascii="Times New Roman" w:hAnsi="Times New Roman"/>
        </w:rPr>
      </w:pPr>
    </w:p>
    <w:p w:rsidR="000A1FC5" w:rsidRDefault="000A1FC5" w:rsidP="00860395"/>
    <w:p w:rsidR="000A1FC5" w:rsidRDefault="000A1FC5"/>
    <w:p w:rsidR="000A1FC5" w:rsidRDefault="000A1FC5">
      <w:pPr>
        <w:rPr>
          <w:b/>
        </w:rPr>
      </w:pPr>
      <w:r>
        <w:rPr>
          <w:b/>
        </w:rPr>
        <w:t>12. QAQC Code definitions:</w:t>
      </w:r>
    </w:p>
    <w:p w:rsidR="000A1FC5" w:rsidRDefault="000A1FC5">
      <w:pPr>
        <w:rPr>
          <w:b/>
        </w:rPr>
      </w:pPr>
    </w:p>
    <w:p w:rsidR="000A1FC5" w:rsidRDefault="000A1FC5">
      <w:r>
        <w:rPr>
          <w:b/>
        </w:rPr>
        <w:tab/>
      </w:r>
      <w:r>
        <w:t xml:space="preserve">QAQC codes are used in conjunction with QAQC flags to provide further documentation of the data and are also applied by insertion into the associated flag column.  There are three (3) different code categories, </w:t>
      </w:r>
      <w:r>
        <w:rPr>
          <w:b/>
        </w:rPr>
        <w:t xml:space="preserve">general, sensor, and comment.  </w:t>
      </w:r>
      <w:r>
        <w:t xml:space="preserve">General errors document general problems with the deployment of YSI data </w:t>
      </w:r>
      <w:proofErr w:type="spellStart"/>
      <w:r>
        <w:t>sonde</w:t>
      </w:r>
      <w:proofErr w:type="spellEnd"/>
      <w:r>
        <w:t xml:space="preserve">, sensor errors are sensor specific, and comment codes are used to further document conditions or a problem with the data.  Only one general or sensor error and one comment code can be applied to a particular data point. </w:t>
      </w:r>
    </w:p>
    <w:p w:rsidR="000A1FC5" w:rsidRDefault="000A1FC5"/>
    <w:p w:rsidR="00C63D58" w:rsidRPr="00E7604A" w:rsidRDefault="00C63D58" w:rsidP="007D7E83">
      <w:pPr>
        <w:pStyle w:val="HTMLPreformatted"/>
        <w:tabs>
          <w:tab w:val="left" w:pos="720"/>
          <w:tab w:val="left" w:pos="1080"/>
          <w:tab w:val="left" w:pos="2520"/>
        </w:tabs>
        <w:ind w:left="720" w:right="720"/>
        <w:rPr>
          <w:rFonts w:ascii="Times New Roman" w:hAnsi="Times New Roman" w:cs="Times New Roman"/>
          <w:sz w:val="22"/>
          <w:szCs w:val="22"/>
        </w:rPr>
      </w:pPr>
      <w:r w:rsidRPr="00E7604A">
        <w:rPr>
          <w:rFonts w:ascii="Times New Roman" w:hAnsi="Times New Roman" w:cs="Times New Roman"/>
          <w:sz w:val="22"/>
          <w:szCs w:val="22"/>
        </w:rPr>
        <w:t>General Errors</w:t>
      </w:r>
    </w:p>
    <w:p w:rsidR="00F20486" w:rsidRDefault="00C63D58">
      <w:pPr>
        <w:pStyle w:val="BodyText"/>
        <w:tabs>
          <w:tab w:val="left" w:pos="720"/>
          <w:tab w:val="left" w:pos="1080"/>
          <w:tab w:val="left" w:pos="1440"/>
          <w:tab w:val="left" w:pos="1980"/>
        </w:tabs>
        <w:spacing w:after="0"/>
        <w:ind w:left="720" w:right="720"/>
        <w:rPr>
          <w:sz w:val="22"/>
          <w:szCs w:val="22"/>
        </w:rPr>
      </w:pPr>
      <w:r w:rsidRPr="00E7604A">
        <w:rPr>
          <w:sz w:val="22"/>
          <w:szCs w:val="22"/>
        </w:rPr>
        <w:tab/>
        <w:t>GIC</w:t>
      </w:r>
      <w:r w:rsidRPr="00E7604A">
        <w:rPr>
          <w:sz w:val="22"/>
          <w:szCs w:val="22"/>
        </w:rPr>
        <w:tab/>
        <w:t>No Instrument Deployed Due to Ice</w:t>
      </w:r>
    </w:p>
    <w:p w:rsidR="00F20486" w:rsidRDefault="00C63D58">
      <w:pPr>
        <w:pStyle w:val="BodyText"/>
        <w:tabs>
          <w:tab w:val="left" w:pos="720"/>
          <w:tab w:val="left" w:pos="1080"/>
          <w:tab w:val="left" w:pos="1440"/>
          <w:tab w:val="left" w:pos="1980"/>
        </w:tabs>
        <w:spacing w:after="0"/>
        <w:ind w:left="720" w:right="720"/>
        <w:rPr>
          <w:sz w:val="22"/>
          <w:szCs w:val="22"/>
        </w:rPr>
      </w:pPr>
      <w:r w:rsidRPr="00E7604A">
        <w:rPr>
          <w:sz w:val="22"/>
          <w:szCs w:val="22"/>
        </w:rPr>
        <w:tab/>
        <w:t>GIM</w:t>
      </w:r>
      <w:r w:rsidRPr="00E7604A">
        <w:rPr>
          <w:sz w:val="22"/>
          <w:szCs w:val="22"/>
        </w:rPr>
        <w:tab/>
        <w:t>Instrument Malfunction</w:t>
      </w:r>
    </w:p>
    <w:p w:rsidR="00F20486" w:rsidRDefault="00C63D58">
      <w:pPr>
        <w:pStyle w:val="BodyText"/>
        <w:tabs>
          <w:tab w:val="left" w:pos="720"/>
          <w:tab w:val="left" w:pos="1080"/>
          <w:tab w:val="left" w:pos="1440"/>
          <w:tab w:val="left" w:pos="1980"/>
        </w:tabs>
        <w:spacing w:after="0"/>
        <w:ind w:left="720" w:right="720"/>
        <w:rPr>
          <w:sz w:val="22"/>
          <w:szCs w:val="22"/>
        </w:rPr>
      </w:pPr>
      <w:r w:rsidRPr="00E7604A">
        <w:rPr>
          <w:sz w:val="22"/>
          <w:szCs w:val="22"/>
        </w:rPr>
        <w:tab/>
        <w:t>GIT</w:t>
      </w:r>
      <w:r w:rsidRPr="00E7604A">
        <w:rPr>
          <w:sz w:val="22"/>
          <w:szCs w:val="22"/>
        </w:rPr>
        <w:tab/>
        <w:t>Instrument Recording Error; Recovered Telemetry Data</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 xml:space="preserve">GMC </w:t>
      </w:r>
      <w:r w:rsidRPr="00E7604A">
        <w:rPr>
          <w:sz w:val="22"/>
          <w:szCs w:val="22"/>
        </w:rPr>
        <w:tab/>
        <w:t>No Instrument Deployed Due to Maintenance/Calibration</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GNF</w:t>
      </w:r>
      <w:r w:rsidRPr="00E7604A">
        <w:rPr>
          <w:sz w:val="22"/>
          <w:szCs w:val="22"/>
        </w:rPr>
        <w:tab/>
        <w:t>Deployment Tube Clogged / No Flow</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GOW</w:t>
      </w:r>
      <w:r w:rsidRPr="00E7604A">
        <w:rPr>
          <w:sz w:val="22"/>
          <w:szCs w:val="22"/>
        </w:rPr>
        <w:tab/>
        <w:t>Out of Water Event</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GPF</w:t>
      </w:r>
      <w:r w:rsidRPr="00E7604A">
        <w:rPr>
          <w:sz w:val="22"/>
          <w:szCs w:val="22"/>
        </w:rPr>
        <w:tab/>
        <w:t>Power Failure / Low Battery</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GQR</w:t>
      </w:r>
      <w:r w:rsidRPr="00E7604A">
        <w:rPr>
          <w:sz w:val="22"/>
          <w:szCs w:val="22"/>
        </w:rPr>
        <w:tab/>
        <w:t>Data Rejected Due to QA/QC Checks</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GSM</w:t>
      </w:r>
      <w:r w:rsidRPr="00E7604A">
        <w:rPr>
          <w:sz w:val="22"/>
          <w:szCs w:val="22"/>
        </w:rPr>
        <w:tab/>
        <w:t>See Metadata</w:t>
      </w:r>
    </w:p>
    <w:p w:rsidR="00F20486" w:rsidRDefault="00F20486">
      <w:pPr>
        <w:pStyle w:val="BodyText"/>
        <w:tabs>
          <w:tab w:val="left" w:pos="720"/>
          <w:tab w:val="left" w:pos="1080"/>
          <w:tab w:val="left" w:pos="1440"/>
          <w:tab w:val="left" w:pos="1980"/>
          <w:tab w:val="left" w:pos="2520"/>
        </w:tabs>
        <w:spacing w:after="0"/>
        <w:ind w:left="720" w:right="720"/>
        <w:rPr>
          <w:sz w:val="22"/>
          <w:szCs w:val="22"/>
        </w:rPr>
      </w:pP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Sensor Errors</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SBO</w:t>
      </w:r>
      <w:r w:rsidRPr="00E7604A">
        <w:rPr>
          <w:sz w:val="22"/>
          <w:szCs w:val="22"/>
        </w:rPr>
        <w:tab/>
        <w:t>Blocked Optic</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SCF</w:t>
      </w:r>
      <w:r w:rsidRPr="00E7604A">
        <w:rPr>
          <w:sz w:val="22"/>
          <w:szCs w:val="22"/>
        </w:rPr>
        <w:tab/>
        <w:t>Conductivity Sensor Failure</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SDF</w:t>
      </w:r>
      <w:r w:rsidRPr="00E7604A">
        <w:rPr>
          <w:sz w:val="22"/>
          <w:szCs w:val="22"/>
        </w:rPr>
        <w:tab/>
        <w:t>Depth Port Frozen</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SDO</w:t>
      </w:r>
      <w:r w:rsidRPr="00E7604A">
        <w:rPr>
          <w:sz w:val="22"/>
          <w:szCs w:val="22"/>
        </w:rPr>
        <w:tab/>
        <w:t>DO Suspect</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lastRenderedPageBreak/>
        <w:tab/>
        <w:t>SDP</w:t>
      </w:r>
      <w:r w:rsidRPr="00E7604A">
        <w:rPr>
          <w:sz w:val="22"/>
          <w:szCs w:val="22"/>
        </w:rPr>
        <w:tab/>
        <w:t>DO Membrane Puncture</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SIC</w:t>
      </w:r>
      <w:r w:rsidRPr="00E7604A">
        <w:rPr>
          <w:sz w:val="22"/>
          <w:szCs w:val="22"/>
        </w:rPr>
        <w:tab/>
      </w:r>
      <w:r w:rsidRPr="00E7604A">
        <w:rPr>
          <w:sz w:val="22"/>
          <w:szCs w:val="22"/>
        </w:rPr>
        <w:tab/>
        <w:t>Incorrect Calibration / Contaminated Standard</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SNV</w:t>
      </w:r>
      <w:r w:rsidRPr="00E7604A">
        <w:rPr>
          <w:sz w:val="22"/>
          <w:szCs w:val="22"/>
        </w:rPr>
        <w:tab/>
        <w:t>Negative Value</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SOW</w:t>
      </w:r>
      <w:r w:rsidRPr="00E7604A">
        <w:rPr>
          <w:sz w:val="22"/>
          <w:szCs w:val="22"/>
        </w:rPr>
        <w:tab/>
        <w:t>Sensor Out of Water</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SPC</w:t>
      </w:r>
      <w:r w:rsidRPr="00E7604A">
        <w:rPr>
          <w:sz w:val="22"/>
          <w:szCs w:val="22"/>
        </w:rPr>
        <w:tab/>
        <w:t>Post Calibration Out of Range</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SSD</w:t>
      </w:r>
      <w:r w:rsidRPr="00E7604A">
        <w:rPr>
          <w:sz w:val="22"/>
          <w:szCs w:val="22"/>
        </w:rPr>
        <w:tab/>
        <w:t>Sensor Drift</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SSM</w:t>
      </w:r>
      <w:r w:rsidRPr="00E7604A">
        <w:rPr>
          <w:sz w:val="22"/>
          <w:szCs w:val="22"/>
        </w:rPr>
        <w:tab/>
        <w:t>Sensor Malfunction</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SSR</w:t>
      </w:r>
      <w:r w:rsidRPr="00E7604A">
        <w:rPr>
          <w:sz w:val="22"/>
          <w:szCs w:val="22"/>
        </w:rPr>
        <w:tab/>
        <w:t>Sensor Removed / Not Deployed</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STF</w:t>
      </w:r>
      <w:r w:rsidRPr="00E7604A">
        <w:rPr>
          <w:sz w:val="22"/>
          <w:szCs w:val="22"/>
        </w:rPr>
        <w:tab/>
        <w:t>Catastrophic Temperature Sensor Failure</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STS</w:t>
      </w:r>
      <w:r w:rsidRPr="00E7604A">
        <w:rPr>
          <w:sz w:val="22"/>
          <w:szCs w:val="22"/>
        </w:rPr>
        <w:tab/>
        <w:t>Turbidity Spike</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SWM</w:t>
      </w:r>
      <w:r w:rsidRPr="00E7604A">
        <w:rPr>
          <w:sz w:val="22"/>
          <w:szCs w:val="22"/>
        </w:rPr>
        <w:tab/>
        <w:t>Wiper Malfunction / Loss</w:t>
      </w:r>
    </w:p>
    <w:p w:rsidR="00F20486" w:rsidRDefault="00F20486">
      <w:pPr>
        <w:pStyle w:val="BodyText"/>
        <w:tabs>
          <w:tab w:val="left" w:pos="720"/>
          <w:tab w:val="left" w:pos="1080"/>
          <w:tab w:val="left" w:pos="1440"/>
          <w:tab w:val="left" w:pos="1980"/>
          <w:tab w:val="left" w:pos="2520"/>
        </w:tabs>
        <w:spacing w:after="0"/>
        <w:ind w:left="720" w:right="720"/>
        <w:rPr>
          <w:sz w:val="22"/>
          <w:szCs w:val="22"/>
        </w:rPr>
      </w:pP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Comments</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CAB</w:t>
      </w:r>
      <w:r w:rsidRPr="00E7604A">
        <w:rPr>
          <w:sz w:val="22"/>
          <w:szCs w:val="22"/>
        </w:rPr>
        <w:tab/>
        <w:t>Algal Bloom</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CAF</w:t>
      </w:r>
      <w:r w:rsidRPr="00E7604A">
        <w:rPr>
          <w:sz w:val="22"/>
          <w:szCs w:val="22"/>
        </w:rPr>
        <w:tab/>
        <w:t>Acceptable Calibration/Accuracy Error of Sensor</w:t>
      </w:r>
    </w:p>
    <w:p w:rsidR="00C63D58" w:rsidRPr="00E7604A" w:rsidRDefault="00C63D58" w:rsidP="007D7E83">
      <w:pPr>
        <w:tabs>
          <w:tab w:val="left" w:pos="1080"/>
          <w:tab w:val="left" w:pos="1980"/>
        </w:tabs>
        <w:autoSpaceDE w:val="0"/>
        <w:autoSpaceDN w:val="0"/>
        <w:adjustRightInd w:val="0"/>
        <w:ind w:left="720"/>
        <w:rPr>
          <w:rFonts w:ascii="Times New Roman" w:hAnsi="Times New Roman"/>
        </w:rPr>
      </w:pPr>
      <w:r w:rsidRPr="00E7604A">
        <w:rPr>
          <w:rFonts w:ascii="Times New Roman" w:hAnsi="Times New Roman"/>
        </w:rPr>
        <w:tab/>
        <w:t>CAP</w:t>
      </w:r>
      <w:r w:rsidRPr="00E7604A">
        <w:rPr>
          <w:rFonts w:ascii="Times New Roman" w:hAnsi="Times New Roman"/>
        </w:rPr>
        <w:tab/>
        <w:t>Depth Sensor in Water, Affected by Atmospheric Pressure</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CBF</w:t>
      </w:r>
      <w:r w:rsidRPr="00E7604A">
        <w:rPr>
          <w:sz w:val="22"/>
          <w:szCs w:val="22"/>
        </w:rPr>
        <w:tab/>
      </w:r>
      <w:proofErr w:type="spellStart"/>
      <w:r w:rsidRPr="00E7604A">
        <w:rPr>
          <w:sz w:val="22"/>
          <w:szCs w:val="22"/>
        </w:rPr>
        <w:t>Biofouling</w:t>
      </w:r>
      <w:proofErr w:type="spellEnd"/>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CCU</w:t>
      </w:r>
      <w:r w:rsidRPr="00E7604A">
        <w:rPr>
          <w:sz w:val="22"/>
          <w:szCs w:val="22"/>
        </w:rPr>
        <w:tab/>
        <w:t>Cause Unknown</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CDA</w:t>
      </w:r>
      <w:r w:rsidRPr="00E7604A">
        <w:rPr>
          <w:sz w:val="22"/>
          <w:szCs w:val="22"/>
        </w:rPr>
        <w:tab/>
        <w:t>DO Hypoxia (&lt;3 mg/L)</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CDB</w:t>
      </w:r>
      <w:r w:rsidRPr="00E7604A">
        <w:rPr>
          <w:sz w:val="22"/>
          <w:szCs w:val="22"/>
        </w:rPr>
        <w:tab/>
        <w:t>Disturbed Bottom</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CDF</w:t>
      </w:r>
      <w:r w:rsidRPr="00E7604A">
        <w:rPr>
          <w:sz w:val="22"/>
          <w:szCs w:val="22"/>
        </w:rPr>
        <w:tab/>
        <w:t>Data Appear to Fit Conditions</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CFK</w:t>
      </w:r>
      <w:r w:rsidRPr="00E7604A">
        <w:rPr>
          <w:sz w:val="22"/>
          <w:szCs w:val="22"/>
        </w:rPr>
        <w:tab/>
        <w:t>Fish Kill</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CIP</w:t>
      </w:r>
      <w:r w:rsidRPr="00E7604A">
        <w:rPr>
          <w:sz w:val="22"/>
          <w:szCs w:val="22"/>
        </w:rPr>
        <w:tab/>
      </w:r>
      <w:r w:rsidRPr="00E7604A">
        <w:rPr>
          <w:sz w:val="22"/>
          <w:szCs w:val="22"/>
        </w:rPr>
        <w:tab/>
        <w:t>Surface Ice Present at Sample Station</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CLT</w:t>
      </w:r>
      <w:r w:rsidRPr="00E7604A">
        <w:rPr>
          <w:sz w:val="22"/>
          <w:szCs w:val="22"/>
        </w:rPr>
        <w:tab/>
        <w:t>Low Tide</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CMC</w:t>
      </w:r>
      <w:r w:rsidRPr="00E7604A">
        <w:rPr>
          <w:sz w:val="22"/>
          <w:szCs w:val="22"/>
        </w:rPr>
        <w:tab/>
      </w:r>
      <w:proofErr w:type="gramStart"/>
      <w:r w:rsidRPr="00E7604A">
        <w:rPr>
          <w:sz w:val="22"/>
          <w:szCs w:val="22"/>
        </w:rPr>
        <w:t>In</w:t>
      </w:r>
      <w:proofErr w:type="gramEnd"/>
      <w:r w:rsidRPr="00E7604A">
        <w:rPr>
          <w:sz w:val="22"/>
          <w:szCs w:val="22"/>
        </w:rPr>
        <w:t xml:space="preserve"> Field Maintenance/Cleaning</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CMD</w:t>
      </w:r>
      <w:r w:rsidRPr="00E7604A">
        <w:rPr>
          <w:sz w:val="22"/>
          <w:szCs w:val="22"/>
        </w:rPr>
        <w:tab/>
        <w:t>Mud in Probe Guard</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CND</w:t>
      </w:r>
      <w:r w:rsidRPr="00E7604A">
        <w:rPr>
          <w:sz w:val="22"/>
          <w:szCs w:val="22"/>
        </w:rPr>
        <w:tab/>
        <w:t>New Deployment Begins</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CRE</w:t>
      </w:r>
      <w:r w:rsidRPr="00E7604A">
        <w:rPr>
          <w:sz w:val="22"/>
          <w:szCs w:val="22"/>
        </w:rPr>
        <w:tab/>
        <w:t>Significant Rain Event</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CSM</w:t>
      </w:r>
      <w:r w:rsidRPr="00E7604A">
        <w:rPr>
          <w:sz w:val="22"/>
          <w:szCs w:val="22"/>
        </w:rPr>
        <w:tab/>
        <w:t>See Metadata</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CTS</w:t>
      </w:r>
      <w:r w:rsidRPr="00E7604A">
        <w:rPr>
          <w:sz w:val="22"/>
          <w:szCs w:val="22"/>
        </w:rPr>
        <w:tab/>
        <w:t>Turbidity Spike</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CVT</w:t>
      </w:r>
      <w:r w:rsidRPr="00E7604A">
        <w:rPr>
          <w:sz w:val="22"/>
          <w:szCs w:val="22"/>
        </w:rPr>
        <w:tab/>
        <w:t>Possible Vandalism/Tampering</w:t>
      </w:r>
    </w:p>
    <w:p w:rsidR="00F20486" w:rsidRDefault="00C63D58">
      <w:pPr>
        <w:pStyle w:val="BodyText"/>
        <w:tabs>
          <w:tab w:val="left" w:pos="720"/>
          <w:tab w:val="left" w:pos="1080"/>
          <w:tab w:val="left" w:pos="1440"/>
          <w:tab w:val="left" w:pos="1980"/>
          <w:tab w:val="left" w:pos="2520"/>
        </w:tabs>
        <w:spacing w:after="0"/>
        <w:ind w:left="720" w:right="720"/>
        <w:rPr>
          <w:sz w:val="22"/>
          <w:szCs w:val="22"/>
        </w:rPr>
      </w:pPr>
      <w:r w:rsidRPr="00E7604A">
        <w:rPr>
          <w:sz w:val="22"/>
          <w:szCs w:val="22"/>
        </w:rPr>
        <w:tab/>
        <w:t>CWD</w:t>
      </w:r>
      <w:r w:rsidRPr="00E7604A">
        <w:rPr>
          <w:sz w:val="22"/>
          <w:szCs w:val="22"/>
        </w:rPr>
        <w:tab/>
        <w:t>Data Collected at Wrong Depth</w:t>
      </w:r>
    </w:p>
    <w:p w:rsidR="000A1FC5" w:rsidRDefault="000A1FC5" w:rsidP="007D7E83"/>
    <w:p w:rsidR="000A1FC5" w:rsidRDefault="000A1FC5">
      <w:pPr>
        <w:rPr>
          <w:b/>
        </w:rPr>
      </w:pPr>
    </w:p>
    <w:p w:rsidR="000A1FC5" w:rsidRDefault="000A1FC5">
      <w:pPr>
        <w:rPr>
          <w:b/>
        </w:rPr>
      </w:pPr>
      <w:r>
        <w:rPr>
          <w:b/>
        </w:rPr>
        <w:tab/>
      </w:r>
    </w:p>
    <w:p w:rsidR="000A1FC5" w:rsidRDefault="000A1FC5">
      <w:pPr>
        <w:rPr>
          <w:b/>
        </w:rPr>
      </w:pPr>
    </w:p>
    <w:p w:rsidR="000A1FC5" w:rsidRDefault="000A1FC5">
      <w:pPr>
        <w:rPr>
          <w:b/>
        </w:rPr>
      </w:pPr>
    </w:p>
    <w:p w:rsidR="000A1FC5" w:rsidRDefault="000A1FC5">
      <w:pPr>
        <w:rPr>
          <w:b/>
        </w:rPr>
      </w:pPr>
    </w:p>
    <w:p w:rsidR="000A1FC5" w:rsidRDefault="000A1FC5"/>
    <w:p w:rsidR="000A1FC5" w:rsidRDefault="000A1FC5"/>
    <w:p w:rsidR="000A1FC5" w:rsidRDefault="000A1FC5">
      <w:pPr>
        <w:sectPr w:rsidR="000A1FC5">
          <w:pgSz w:w="12240" w:h="15840" w:code="1"/>
          <w:pgMar w:top="1440" w:right="1800" w:bottom="1440" w:left="1800" w:header="720" w:footer="720" w:gutter="0"/>
          <w:cols w:space="720"/>
        </w:sectPr>
      </w:pPr>
    </w:p>
    <w:p w:rsidR="000A1FC5" w:rsidRDefault="000A1FC5">
      <w:pPr>
        <w:rPr>
          <w:b/>
        </w:rPr>
      </w:pPr>
      <w:r>
        <w:rPr>
          <w:b/>
        </w:rPr>
        <w:lastRenderedPageBreak/>
        <w:t xml:space="preserve">13. </w:t>
      </w:r>
      <w:r w:rsidR="00F05B47">
        <w:rPr>
          <w:b/>
        </w:rPr>
        <w:t>Post deployment information:</w:t>
      </w:r>
    </w:p>
    <w:tbl>
      <w:tblPr>
        <w:tblW w:w="11716" w:type="dxa"/>
        <w:tblInd w:w="93" w:type="dxa"/>
        <w:tblLook w:val="0000" w:firstRow="0" w:lastRow="0" w:firstColumn="0" w:lastColumn="0" w:noHBand="0" w:noVBand="0"/>
      </w:tblPr>
      <w:tblGrid>
        <w:gridCol w:w="1363"/>
        <w:gridCol w:w="1424"/>
        <w:gridCol w:w="764"/>
        <w:gridCol w:w="948"/>
        <w:gridCol w:w="1101"/>
        <w:gridCol w:w="848"/>
        <w:gridCol w:w="1072"/>
        <w:gridCol w:w="872"/>
        <w:gridCol w:w="1048"/>
        <w:gridCol w:w="2276"/>
      </w:tblGrid>
      <w:tr w:rsidR="000A1FC5">
        <w:trPr>
          <w:trHeight w:val="255"/>
        </w:trPr>
        <w:tc>
          <w:tcPr>
            <w:tcW w:w="5600" w:type="dxa"/>
            <w:gridSpan w:val="5"/>
            <w:tcBorders>
              <w:top w:val="single" w:sz="8" w:space="0" w:color="auto"/>
              <w:left w:val="single" w:sz="8" w:space="0" w:color="auto"/>
              <w:bottom w:val="single" w:sz="4"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t>Post deployment information</w:t>
            </w:r>
          </w:p>
        </w:tc>
        <w:tc>
          <w:tcPr>
            <w:tcW w:w="1920" w:type="dxa"/>
            <w:gridSpan w:val="2"/>
            <w:tcBorders>
              <w:top w:val="single" w:sz="8" w:space="0" w:color="auto"/>
              <w:left w:val="single" w:sz="8" w:space="0" w:color="auto"/>
              <w:bottom w:val="single" w:sz="4" w:space="0" w:color="auto"/>
              <w:right w:val="single" w:sz="8" w:space="0" w:color="000000"/>
            </w:tcBorders>
            <w:noWrap/>
            <w:vAlign w:val="bottom"/>
          </w:tcPr>
          <w:p w:rsidR="000A1FC5" w:rsidRDefault="000A1FC5">
            <w:pPr>
              <w:jc w:val="center"/>
              <w:rPr>
                <w:rFonts w:ascii="Arial" w:hAnsi="Arial" w:cs="Arial"/>
                <w:b/>
                <w:bCs/>
                <w:sz w:val="20"/>
              </w:rPr>
            </w:pPr>
            <w:r>
              <w:rPr>
                <w:rFonts w:ascii="Arial" w:hAnsi="Arial" w:cs="Arial"/>
                <w:b/>
                <w:bCs/>
                <w:sz w:val="20"/>
              </w:rPr>
              <w:t>pH</w:t>
            </w:r>
          </w:p>
        </w:tc>
        <w:tc>
          <w:tcPr>
            <w:tcW w:w="1920" w:type="dxa"/>
            <w:gridSpan w:val="2"/>
            <w:tcBorders>
              <w:top w:val="single" w:sz="8" w:space="0" w:color="auto"/>
              <w:left w:val="nil"/>
              <w:bottom w:val="single" w:sz="4" w:space="0" w:color="auto"/>
              <w:right w:val="single" w:sz="8" w:space="0" w:color="000000"/>
            </w:tcBorders>
            <w:noWrap/>
            <w:vAlign w:val="bottom"/>
          </w:tcPr>
          <w:p w:rsidR="000A1FC5" w:rsidRDefault="000A1FC5">
            <w:pPr>
              <w:jc w:val="center"/>
              <w:rPr>
                <w:rFonts w:ascii="Arial" w:hAnsi="Arial" w:cs="Arial"/>
                <w:b/>
                <w:bCs/>
                <w:sz w:val="20"/>
              </w:rPr>
            </w:pPr>
            <w:r>
              <w:rPr>
                <w:rFonts w:ascii="Arial" w:hAnsi="Arial" w:cs="Arial"/>
                <w:b/>
                <w:bCs/>
                <w:sz w:val="20"/>
              </w:rPr>
              <w:t>Turbidity</w:t>
            </w:r>
          </w:p>
        </w:tc>
        <w:tc>
          <w:tcPr>
            <w:tcW w:w="2276" w:type="dxa"/>
            <w:tcBorders>
              <w:top w:val="single" w:sz="8" w:space="0" w:color="auto"/>
              <w:left w:val="nil"/>
              <w:bottom w:val="nil"/>
              <w:right w:val="single" w:sz="8" w:space="0" w:color="auto"/>
            </w:tcBorders>
            <w:noWrap/>
            <w:vAlign w:val="bottom"/>
          </w:tcPr>
          <w:p w:rsidR="000A1FC5" w:rsidRDefault="000A1FC5">
            <w:pPr>
              <w:rPr>
                <w:rFonts w:ascii="Arial" w:hAnsi="Arial" w:cs="Arial"/>
                <w:b/>
                <w:bCs/>
                <w:sz w:val="20"/>
              </w:rPr>
            </w:pPr>
            <w:r>
              <w:rPr>
                <w:rFonts w:ascii="Arial" w:hAnsi="Arial" w:cs="Arial"/>
                <w:b/>
                <w:bCs/>
                <w:sz w:val="20"/>
              </w:rPr>
              <w:t> </w:t>
            </w:r>
          </w:p>
        </w:tc>
      </w:tr>
      <w:tr w:rsidR="000A1FC5">
        <w:trPr>
          <w:trHeight w:val="255"/>
        </w:trPr>
        <w:tc>
          <w:tcPr>
            <w:tcW w:w="1363" w:type="dxa"/>
            <w:tcBorders>
              <w:top w:val="nil"/>
              <w:left w:val="single" w:sz="8" w:space="0" w:color="auto"/>
              <w:bottom w:val="nil"/>
              <w:right w:val="nil"/>
            </w:tcBorders>
            <w:noWrap/>
            <w:vAlign w:val="bottom"/>
          </w:tcPr>
          <w:p w:rsidR="000A1FC5" w:rsidRDefault="000A1FC5">
            <w:pPr>
              <w:rPr>
                <w:rFonts w:ascii="Arial" w:hAnsi="Arial" w:cs="Arial"/>
                <w:b/>
                <w:bCs/>
                <w:sz w:val="20"/>
              </w:rPr>
            </w:pPr>
            <w:r>
              <w:rPr>
                <w:rFonts w:ascii="Arial" w:hAnsi="Arial" w:cs="Arial"/>
                <w:b/>
                <w:bCs/>
                <w:sz w:val="20"/>
              </w:rPr>
              <w:t> </w:t>
            </w:r>
          </w:p>
        </w:tc>
        <w:tc>
          <w:tcPr>
            <w:tcW w:w="1424" w:type="dxa"/>
            <w:tcBorders>
              <w:top w:val="nil"/>
              <w:left w:val="single" w:sz="4" w:space="0" w:color="auto"/>
              <w:bottom w:val="nil"/>
              <w:right w:val="single" w:sz="4" w:space="0" w:color="auto"/>
            </w:tcBorders>
            <w:noWrap/>
            <w:vAlign w:val="bottom"/>
          </w:tcPr>
          <w:p w:rsidR="000A1FC5" w:rsidRDefault="000A1FC5">
            <w:pPr>
              <w:rPr>
                <w:rFonts w:ascii="Arial" w:hAnsi="Arial" w:cs="Arial"/>
                <w:b/>
                <w:bCs/>
                <w:sz w:val="20"/>
              </w:rPr>
            </w:pPr>
            <w:r>
              <w:rPr>
                <w:rFonts w:ascii="Arial" w:hAnsi="Arial" w:cs="Arial"/>
                <w:b/>
                <w:bCs/>
                <w:sz w:val="20"/>
              </w:rPr>
              <w:t> </w:t>
            </w:r>
          </w:p>
        </w:tc>
        <w:tc>
          <w:tcPr>
            <w:tcW w:w="764" w:type="dxa"/>
            <w:tcBorders>
              <w:top w:val="nil"/>
              <w:left w:val="nil"/>
              <w:bottom w:val="nil"/>
              <w:right w:val="single" w:sz="4" w:space="0" w:color="auto"/>
            </w:tcBorders>
            <w:noWrap/>
            <w:vAlign w:val="bottom"/>
          </w:tcPr>
          <w:p w:rsidR="000A1FC5" w:rsidRDefault="000A1FC5">
            <w:pPr>
              <w:rPr>
                <w:rFonts w:ascii="Arial" w:hAnsi="Arial" w:cs="Arial"/>
                <w:b/>
                <w:bCs/>
                <w:sz w:val="20"/>
              </w:rPr>
            </w:pPr>
            <w:r>
              <w:rPr>
                <w:rFonts w:ascii="Arial" w:hAnsi="Arial" w:cs="Arial"/>
                <w:b/>
                <w:bCs/>
                <w:sz w:val="20"/>
              </w:rPr>
              <w:t>DO%</w:t>
            </w:r>
          </w:p>
        </w:tc>
        <w:tc>
          <w:tcPr>
            <w:tcW w:w="948" w:type="dxa"/>
            <w:tcBorders>
              <w:top w:val="nil"/>
              <w:left w:val="nil"/>
              <w:bottom w:val="nil"/>
              <w:right w:val="single" w:sz="4" w:space="0" w:color="auto"/>
            </w:tcBorders>
            <w:noWrap/>
            <w:vAlign w:val="bottom"/>
          </w:tcPr>
          <w:p w:rsidR="000A1FC5" w:rsidRDefault="000A1FC5">
            <w:pPr>
              <w:rPr>
                <w:rFonts w:ascii="Arial" w:hAnsi="Arial" w:cs="Arial"/>
                <w:b/>
                <w:bCs/>
                <w:sz w:val="20"/>
              </w:rPr>
            </w:pPr>
            <w:r>
              <w:rPr>
                <w:rFonts w:ascii="Arial" w:hAnsi="Arial" w:cs="Arial"/>
                <w:b/>
                <w:bCs/>
                <w:sz w:val="20"/>
              </w:rPr>
              <w:t>Depth</w:t>
            </w:r>
          </w:p>
        </w:tc>
        <w:tc>
          <w:tcPr>
            <w:tcW w:w="1101" w:type="dxa"/>
            <w:tcBorders>
              <w:top w:val="nil"/>
              <w:left w:val="nil"/>
              <w:bottom w:val="nil"/>
              <w:right w:val="nil"/>
            </w:tcBorders>
            <w:noWrap/>
            <w:vAlign w:val="bottom"/>
          </w:tcPr>
          <w:p w:rsidR="000A1FC5" w:rsidRDefault="000A1FC5">
            <w:pPr>
              <w:rPr>
                <w:rFonts w:ascii="Arial" w:hAnsi="Arial" w:cs="Arial"/>
                <w:b/>
                <w:bCs/>
                <w:sz w:val="20"/>
              </w:rPr>
            </w:pPr>
            <w:proofErr w:type="spellStart"/>
            <w:r>
              <w:rPr>
                <w:rFonts w:ascii="Arial" w:hAnsi="Arial" w:cs="Arial"/>
                <w:b/>
                <w:bCs/>
                <w:sz w:val="20"/>
              </w:rPr>
              <w:t>SpCond</w:t>
            </w:r>
            <w:proofErr w:type="spellEnd"/>
          </w:p>
        </w:tc>
        <w:tc>
          <w:tcPr>
            <w:tcW w:w="848" w:type="dxa"/>
            <w:tcBorders>
              <w:top w:val="nil"/>
              <w:left w:val="single" w:sz="8" w:space="0" w:color="auto"/>
              <w:bottom w:val="single" w:sz="4"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t>7</w:t>
            </w:r>
          </w:p>
        </w:tc>
        <w:tc>
          <w:tcPr>
            <w:tcW w:w="1072" w:type="dxa"/>
            <w:tcBorders>
              <w:top w:val="nil"/>
              <w:left w:val="single" w:sz="4" w:space="0" w:color="auto"/>
              <w:bottom w:val="single" w:sz="4" w:space="0" w:color="auto"/>
              <w:right w:val="single" w:sz="8" w:space="0" w:color="auto"/>
            </w:tcBorders>
            <w:noWrap/>
            <w:vAlign w:val="bottom"/>
          </w:tcPr>
          <w:p w:rsidR="000A1FC5" w:rsidRDefault="000A1FC5">
            <w:pPr>
              <w:jc w:val="center"/>
              <w:rPr>
                <w:rFonts w:ascii="Arial" w:hAnsi="Arial" w:cs="Arial"/>
                <w:b/>
                <w:bCs/>
                <w:sz w:val="20"/>
              </w:rPr>
            </w:pPr>
            <w:r>
              <w:rPr>
                <w:rFonts w:ascii="Arial" w:hAnsi="Arial" w:cs="Arial"/>
                <w:b/>
                <w:bCs/>
                <w:sz w:val="20"/>
              </w:rPr>
              <w:t>10</w:t>
            </w:r>
          </w:p>
        </w:tc>
        <w:tc>
          <w:tcPr>
            <w:tcW w:w="872" w:type="dxa"/>
            <w:tcBorders>
              <w:top w:val="nil"/>
              <w:left w:val="nil"/>
              <w:bottom w:val="single" w:sz="4"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t>0</w:t>
            </w:r>
          </w:p>
        </w:tc>
        <w:tc>
          <w:tcPr>
            <w:tcW w:w="1048" w:type="dxa"/>
            <w:tcBorders>
              <w:top w:val="nil"/>
              <w:left w:val="single" w:sz="4" w:space="0" w:color="auto"/>
              <w:bottom w:val="single" w:sz="4" w:space="0" w:color="auto"/>
              <w:right w:val="single" w:sz="8" w:space="0" w:color="auto"/>
            </w:tcBorders>
            <w:noWrap/>
            <w:vAlign w:val="bottom"/>
          </w:tcPr>
          <w:p w:rsidR="000A1FC5" w:rsidRDefault="000A1FC5">
            <w:pPr>
              <w:jc w:val="center"/>
              <w:rPr>
                <w:rFonts w:ascii="Arial" w:hAnsi="Arial" w:cs="Arial"/>
                <w:b/>
                <w:bCs/>
                <w:sz w:val="20"/>
              </w:rPr>
            </w:pPr>
            <w:r>
              <w:rPr>
                <w:rFonts w:ascii="Arial" w:hAnsi="Arial" w:cs="Arial"/>
                <w:b/>
                <w:bCs/>
                <w:sz w:val="20"/>
              </w:rPr>
              <w:t>123</w:t>
            </w:r>
          </w:p>
        </w:tc>
        <w:tc>
          <w:tcPr>
            <w:tcW w:w="2276" w:type="dxa"/>
            <w:tcBorders>
              <w:top w:val="nil"/>
              <w:left w:val="nil"/>
              <w:bottom w:val="nil"/>
              <w:right w:val="single" w:sz="8" w:space="0" w:color="auto"/>
            </w:tcBorders>
            <w:noWrap/>
            <w:vAlign w:val="bottom"/>
          </w:tcPr>
          <w:p w:rsidR="000A1FC5" w:rsidRDefault="000A1FC5">
            <w:pPr>
              <w:rPr>
                <w:rFonts w:ascii="Arial" w:hAnsi="Arial" w:cs="Arial"/>
                <w:b/>
                <w:bCs/>
                <w:sz w:val="20"/>
              </w:rPr>
            </w:pPr>
            <w:r>
              <w:rPr>
                <w:rFonts w:ascii="Arial" w:hAnsi="Arial" w:cs="Arial"/>
                <w:b/>
                <w:bCs/>
                <w:sz w:val="20"/>
              </w:rPr>
              <w:t> </w:t>
            </w:r>
          </w:p>
        </w:tc>
      </w:tr>
      <w:tr w:rsidR="000A1FC5">
        <w:trPr>
          <w:trHeight w:val="270"/>
        </w:trPr>
        <w:tc>
          <w:tcPr>
            <w:tcW w:w="1363" w:type="dxa"/>
            <w:tcBorders>
              <w:top w:val="nil"/>
              <w:left w:val="single" w:sz="8" w:space="0" w:color="auto"/>
              <w:bottom w:val="double" w:sz="6" w:space="0" w:color="auto"/>
              <w:right w:val="nil"/>
            </w:tcBorders>
            <w:noWrap/>
            <w:vAlign w:val="bottom"/>
          </w:tcPr>
          <w:p w:rsidR="000A1FC5" w:rsidRDefault="000A1FC5">
            <w:pPr>
              <w:rPr>
                <w:rFonts w:ascii="Arial" w:hAnsi="Arial" w:cs="Arial"/>
                <w:b/>
                <w:bCs/>
                <w:sz w:val="20"/>
              </w:rPr>
            </w:pPr>
            <w:r>
              <w:rPr>
                <w:rFonts w:ascii="Arial" w:hAnsi="Arial" w:cs="Arial"/>
                <w:b/>
                <w:bCs/>
                <w:sz w:val="20"/>
              </w:rPr>
              <w:t>File name</w:t>
            </w:r>
          </w:p>
        </w:tc>
        <w:tc>
          <w:tcPr>
            <w:tcW w:w="1424" w:type="dxa"/>
            <w:tcBorders>
              <w:top w:val="nil"/>
              <w:left w:val="single" w:sz="4" w:space="0" w:color="auto"/>
              <w:bottom w:val="double" w:sz="6" w:space="0" w:color="auto"/>
              <w:right w:val="single" w:sz="4" w:space="0" w:color="auto"/>
            </w:tcBorders>
            <w:noWrap/>
            <w:vAlign w:val="bottom"/>
          </w:tcPr>
          <w:p w:rsidR="000A1FC5" w:rsidRDefault="000A1FC5">
            <w:pPr>
              <w:jc w:val="center"/>
              <w:rPr>
                <w:rFonts w:ascii="Arial" w:hAnsi="Arial" w:cs="Arial"/>
                <w:b/>
                <w:bCs/>
                <w:sz w:val="20"/>
              </w:rPr>
            </w:pPr>
            <w:r>
              <w:rPr>
                <w:rFonts w:ascii="Arial" w:hAnsi="Arial" w:cs="Arial"/>
                <w:b/>
                <w:bCs/>
                <w:sz w:val="20"/>
              </w:rPr>
              <w:t>Date</w:t>
            </w:r>
          </w:p>
        </w:tc>
        <w:tc>
          <w:tcPr>
            <w:tcW w:w="764" w:type="dxa"/>
            <w:tcBorders>
              <w:top w:val="nil"/>
              <w:left w:val="nil"/>
              <w:bottom w:val="double" w:sz="6" w:space="0" w:color="auto"/>
              <w:right w:val="single" w:sz="4" w:space="0" w:color="auto"/>
            </w:tcBorders>
            <w:noWrap/>
            <w:vAlign w:val="bottom"/>
          </w:tcPr>
          <w:p w:rsidR="000A1FC5" w:rsidRDefault="000A1FC5">
            <w:pPr>
              <w:rPr>
                <w:rFonts w:ascii="Arial" w:hAnsi="Arial" w:cs="Arial"/>
                <w:b/>
                <w:bCs/>
                <w:sz w:val="20"/>
              </w:rPr>
            </w:pPr>
            <w:r>
              <w:rPr>
                <w:rFonts w:ascii="Arial" w:hAnsi="Arial" w:cs="Arial"/>
                <w:b/>
                <w:bCs/>
                <w:sz w:val="20"/>
              </w:rPr>
              <w:t>% sat</w:t>
            </w:r>
          </w:p>
        </w:tc>
        <w:tc>
          <w:tcPr>
            <w:tcW w:w="948" w:type="dxa"/>
            <w:tcBorders>
              <w:top w:val="nil"/>
              <w:left w:val="nil"/>
              <w:bottom w:val="double" w:sz="6" w:space="0" w:color="auto"/>
              <w:right w:val="single" w:sz="4" w:space="0" w:color="auto"/>
            </w:tcBorders>
            <w:noWrap/>
            <w:vAlign w:val="bottom"/>
          </w:tcPr>
          <w:p w:rsidR="000A1FC5" w:rsidRDefault="000A1FC5">
            <w:pPr>
              <w:rPr>
                <w:rFonts w:ascii="Arial" w:hAnsi="Arial" w:cs="Arial"/>
                <w:b/>
                <w:bCs/>
                <w:sz w:val="20"/>
              </w:rPr>
            </w:pPr>
            <w:r>
              <w:rPr>
                <w:rFonts w:ascii="Arial" w:hAnsi="Arial" w:cs="Arial"/>
                <w:b/>
                <w:bCs/>
                <w:sz w:val="20"/>
              </w:rPr>
              <w:t>meters</w:t>
            </w:r>
          </w:p>
        </w:tc>
        <w:tc>
          <w:tcPr>
            <w:tcW w:w="1101" w:type="dxa"/>
            <w:tcBorders>
              <w:top w:val="nil"/>
              <w:left w:val="nil"/>
              <w:bottom w:val="double" w:sz="6" w:space="0" w:color="auto"/>
              <w:right w:val="nil"/>
            </w:tcBorders>
            <w:noWrap/>
            <w:vAlign w:val="bottom"/>
          </w:tcPr>
          <w:p w:rsidR="000A1FC5" w:rsidRDefault="000A1FC5">
            <w:pPr>
              <w:rPr>
                <w:rFonts w:ascii="Arial" w:hAnsi="Arial" w:cs="Arial"/>
                <w:b/>
                <w:bCs/>
                <w:sz w:val="20"/>
              </w:rPr>
            </w:pPr>
            <w:proofErr w:type="spellStart"/>
            <w:r>
              <w:rPr>
                <w:rFonts w:ascii="Arial" w:hAnsi="Arial" w:cs="Arial"/>
                <w:b/>
                <w:bCs/>
                <w:sz w:val="20"/>
              </w:rPr>
              <w:t>ms</w:t>
            </w:r>
            <w:proofErr w:type="spellEnd"/>
            <w:r>
              <w:rPr>
                <w:rFonts w:ascii="Arial" w:hAnsi="Arial" w:cs="Arial"/>
                <w:b/>
                <w:bCs/>
                <w:sz w:val="20"/>
              </w:rPr>
              <w:t>/cm</w:t>
            </w:r>
          </w:p>
        </w:tc>
        <w:tc>
          <w:tcPr>
            <w:tcW w:w="848" w:type="dxa"/>
            <w:tcBorders>
              <w:top w:val="nil"/>
              <w:left w:val="single" w:sz="8" w:space="0" w:color="auto"/>
              <w:bottom w:val="double" w:sz="6"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t>SU</w:t>
            </w:r>
          </w:p>
        </w:tc>
        <w:tc>
          <w:tcPr>
            <w:tcW w:w="1072" w:type="dxa"/>
            <w:tcBorders>
              <w:top w:val="nil"/>
              <w:left w:val="single" w:sz="4" w:space="0" w:color="auto"/>
              <w:bottom w:val="double" w:sz="6" w:space="0" w:color="auto"/>
              <w:right w:val="single" w:sz="8" w:space="0" w:color="auto"/>
            </w:tcBorders>
            <w:noWrap/>
            <w:vAlign w:val="bottom"/>
          </w:tcPr>
          <w:p w:rsidR="000A1FC5" w:rsidRDefault="000A1FC5">
            <w:pPr>
              <w:jc w:val="center"/>
              <w:rPr>
                <w:rFonts w:ascii="Arial" w:hAnsi="Arial" w:cs="Arial"/>
                <w:b/>
                <w:bCs/>
                <w:sz w:val="20"/>
              </w:rPr>
            </w:pPr>
            <w:r>
              <w:rPr>
                <w:rFonts w:ascii="Arial" w:hAnsi="Arial" w:cs="Arial"/>
                <w:b/>
                <w:bCs/>
                <w:sz w:val="20"/>
              </w:rPr>
              <w:t>SU</w:t>
            </w:r>
          </w:p>
        </w:tc>
        <w:tc>
          <w:tcPr>
            <w:tcW w:w="872" w:type="dxa"/>
            <w:tcBorders>
              <w:top w:val="nil"/>
              <w:left w:val="nil"/>
              <w:bottom w:val="double" w:sz="6"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t>NTU</w:t>
            </w:r>
          </w:p>
        </w:tc>
        <w:tc>
          <w:tcPr>
            <w:tcW w:w="1048" w:type="dxa"/>
            <w:tcBorders>
              <w:top w:val="nil"/>
              <w:left w:val="single" w:sz="4" w:space="0" w:color="auto"/>
              <w:bottom w:val="double" w:sz="6" w:space="0" w:color="auto"/>
              <w:right w:val="single" w:sz="8" w:space="0" w:color="auto"/>
            </w:tcBorders>
            <w:noWrap/>
            <w:vAlign w:val="bottom"/>
          </w:tcPr>
          <w:p w:rsidR="000A1FC5" w:rsidRDefault="000A1FC5">
            <w:pPr>
              <w:jc w:val="center"/>
              <w:rPr>
                <w:rFonts w:ascii="Arial" w:hAnsi="Arial" w:cs="Arial"/>
                <w:b/>
                <w:bCs/>
                <w:sz w:val="20"/>
              </w:rPr>
            </w:pPr>
            <w:r>
              <w:rPr>
                <w:rFonts w:ascii="Arial" w:hAnsi="Arial" w:cs="Arial"/>
                <w:b/>
                <w:bCs/>
                <w:sz w:val="20"/>
              </w:rPr>
              <w:t>NTU</w:t>
            </w:r>
          </w:p>
        </w:tc>
        <w:tc>
          <w:tcPr>
            <w:tcW w:w="2276" w:type="dxa"/>
            <w:tcBorders>
              <w:top w:val="nil"/>
              <w:left w:val="nil"/>
              <w:bottom w:val="double" w:sz="6" w:space="0" w:color="auto"/>
              <w:right w:val="single" w:sz="8" w:space="0" w:color="auto"/>
            </w:tcBorders>
            <w:noWrap/>
            <w:vAlign w:val="bottom"/>
          </w:tcPr>
          <w:p w:rsidR="000A1FC5" w:rsidRDefault="000A1FC5">
            <w:pPr>
              <w:rPr>
                <w:rFonts w:ascii="Arial" w:hAnsi="Arial" w:cs="Arial"/>
                <w:b/>
                <w:bCs/>
                <w:sz w:val="20"/>
              </w:rPr>
            </w:pPr>
            <w:proofErr w:type="spellStart"/>
            <w:r>
              <w:rPr>
                <w:rFonts w:ascii="Arial" w:hAnsi="Arial" w:cs="Arial"/>
                <w:b/>
                <w:bCs/>
                <w:sz w:val="20"/>
              </w:rPr>
              <w:t>Comm</w:t>
            </w:r>
            <w:proofErr w:type="spellEnd"/>
          </w:p>
        </w:tc>
      </w:tr>
      <w:tr w:rsidR="000A1FC5">
        <w:trPr>
          <w:trHeight w:val="270"/>
        </w:trPr>
        <w:tc>
          <w:tcPr>
            <w:tcW w:w="1363"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LH011107</w:t>
            </w:r>
          </w:p>
        </w:tc>
        <w:tc>
          <w:tcPr>
            <w:tcW w:w="1424" w:type="dxa"/>
            <w:tcBorders>
              <w:top w:val="nil"/>
              <w:left w:val="single" w:sz="4" w:space="0" w:color="auto"/>
              <w:bottom w:val="nil"/>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1/29/2007</w:t>
            </w:r>
          </w:p>
        </w:tc>
        <w:tc>
          <w:tcPr>
            <w:tcW w:w="764"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100.2</w:t>
            </w:r>
          </w:p>
        </w:tc>
        <w:tc>
          <w:tcPr>
            <w:tcW w:w="948"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-0.013</w:t>
            </w:r>
          </w:p>
        </w:tc>
        <w:tc>
          <w:tcPr>
            <w:tcW w:w="1101"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52.32</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6.85</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9.45</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-0.6</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120.4</w:t>
            </w:r>
          </w:p>
        </w:tc>
        <w:tc>
          <w:tcPr>
            <w:tcW w:w="2276" w:type="dxa"/>
            <w:tcBorders>
              <w:top w:val="nil"/>
              <w:left w:val="nil"/>
              <w:bottom w:val="nil"/>
              <w:right w:val="single" w:sz="8" w:space="0" w:color="auto"/>
            </w:tcBorders>
            <w:noWrap/>
            <w:vAlign w:val="bottom"/>
          </w:tcPr>
          <w:p w:rsidR="000A1FC5" w:rsidRDefault="000A1FC5">
            <w:pPr>
              <w:rPr>
                <w:rFonts w:ascii="Arial" w:hAnsi="Arial" w:cs="Arial"/>
                <w:sz w:val="20"/>
              </w:rPr>
            </w:pPr>
            <w:r>
              <w:rPr>
                <w:rFonts w:ascii="Arial" w:hAnsi="Arial" w:cs="Arial"/>
                <w:sz w:val="20"/>
              </w:rPr>
              <w:t> </w:t>
            </w:r>
          </w:p>
        </w:tc>
      </w:tr>
      <w:tr w:rsidR="000A1FC5">
        <w:trPr>
          <w:trHeight w:val="255"/>
        </w:trPr>
        <w:tc>
          <w:tcPr>
            <w:tcW w:w="1363"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LH020807</w:t>
            </w:r>
          </w:p>
        </w:tc>
        <w:tc>
          <w:tcPr>
            <w:tcW w:w="1424"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2/22/2007</w:t>
            </w:r>
          </w:p>
        </w:tc>
        <w:tc>
          <w:tcPr>
            <w:tcW w:w="764" w:type="dxa"/>
            <w:tcBorders>
              <w:top w:val="single" w:sz="4" w:space="0" w:color="auto"/>
              <w:left w:val="nil"/>
              <w:bottom w:val="single" w:sz="4" w:space="0" w:color="auto"/>
              <w:right w:val="single" w:sz="4"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71.0</w:t>
            </w:r>
          </w:p>
        </w:tc>
        <w:tc>
          <w:tcPr>
            <w:tcW w:w="948" w:type="dxa"/>
            <w:tcBorders>
              <w:top w:val="single" w:sz="4" w:space="0" w:color="auto"/>
              <w:left w:val="nil"/>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-0.118</w:t>
            </w:r>
          </w:p>
        </w:tc>
        <w:tc>
          <w:tcPr>
            <w:tcW w:w="1101"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49.43</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7.08</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10.07</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0.3</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109.4</w:t>
            </w:r>
          </w:p>
        </w:tc>
        <w:tc>
          <w:tcPr>
            <w:tcW w:w="2276" w:type="dxa"/>
            <w:tcBorders>
              <w:top w:val="single" w:sz="4" w:space="0" w:color="auto"/>
              <w:left w:val="nil"/>
              <w:bottom w:val="single" w:sz="4" w:space="0" w:color="auto"/>
              <w:right w:val="single" w:sz="8" w:space="0" w:color="auto"/>
            </w:tcBorders>
            <w:noWrap/>
            <w:vAlign w:val="bottom"/>
          </w:tcPr>
          <w:p w:rsidR="000A1FC5" w:rsidRDefault="000A1FC5">
            <w:pPr>
              <w:rPr>
                <w:rFonts w:ascii="Arial" w:hAnsi="Arial" w:cs="Arial"/>
                <w:color w:val="FF0000"/>
                <w:sz w:val="20"/>
              </w:rPr>
            </w:pPr>
            <w:r>
              <w:rPr>
                <w:rFonts w:ascii="Arial" w:hAnsi="Arial" w:cs="Arial"/>
                <w:color w:val="FF0000"/>
                <w:sz w:val="20"/>
              </w:rPr>
              <w:t>failed post-</w:t>
            </w:r>
            <w:proofErr w:type="spellStart"/>
            <w:r>
              <w:rPr>
                <w:rFonts w:ascii="Arial" w:hAnsi="Arial" w:cs="Arial"/>
                <w:color w:val="FF0000"/>
                <w:sz w:val="20"/>
              </w:rPr>
              <w:t>cal</w:t>
            </w:r>
            <w:proofErr w:type="spellEnd"/>
          </w:p>
        </w:tc>
      </w:tr>
      <w:tr w:rsidR="000A1FC5">
        <w:trPr>
          <w:trHeight w:val="255"/>
        </w:trPr>
        <w:tc>
          <w:tcPr>
            <w:tcW w:w="1363"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LH022207</w:t>
            </w:r>
          </w:p>
        </w:tc>
        <w:tc>
          <w:tcPr>
            <w:tcW w:w="1424" w:type="dxa"/>
            <w:tcBorders>
              <w:top w:val="nil"/>
              <w:left w:val="single" w:sz="4" w:space="0" w:color="auto"/>
              <w:bottom w:val="nil"/>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3/8/2007</w:t>
            </w:r>
          </w:p>
        </w:tc>
        <w:tc>
          <w:tcPr>
            <w:tcW w:w="764"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100.6</w:t>
            </w:r>
          </w:p>
        </w:tc>
        <w:tc>
          <w:tcPr>
            <w:tcW w:w="948"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0.021</w:t>
            </w:r>
          </w:p>
        </w:tc>
        <w:tc>
          <w:tcPr>
            <w:tcW w:w="1101"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49.64</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7.22</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10.27</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0.6</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127.2</w:t>
            </w:r>
          </w:p>
        </w:tc>
        <w:tc>
          <w:tcPr>
            <w:tcW w:w="2276" w:type="dxa"/>
            <w:tcBorders>
              <w:top w:val="nil"/>
              <w:left w:val="nil"/>
              <w:bottom w:val="nil"/>
              <w:right w:val="single" w:sz="8" w:space="0" w:color="auto"/>
            </w:tcBorders>
            <w:noWrap/>
            <w:vAlign w:val="bottom"/>
          </w:tcPr>
          <w:p w:rsidR="000A1FC5" w:rsidRDefault="000A1FC5">
            <w:pPr>
              <w:rPr>
                <w:rFonts w:ascii="Arial" w:hAnsi="Arial" w:cs="Arial"/>
                <w:sz w:val="20"/>
              </w:rPr>
            </w:pPr>
            <w:r>
              <w:rPr>
                <w:rFonts w:ascii="Arial" w:hAnsi="Arial" w:cs="Arial"/>
                <w:sz w:val="20"/>
              </w:rPr>
              <w:t> </w:t>
            </w:r>
          </w:p>
        </w:tc>
      </w:tr>
      <w:tr w:rsidR="000A1FC5">
        <w:trPr>
          <w:trHeight w:val="255"/>
        </w:trPr>
        <w:tc>
          <w:tcPr>
            <w:tcW w:w="1363"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LH030807</w:t>
            </w:r>
          </w:p>
        </w:tc>
        <w:tc>
          <w:tcPr>
            <w:tcW w:w="1424"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3/22/2007</w:t>
            </w:r>
          </w:p>
        </w:tc>
        <w:tc>
          <w:tcPr>
            <w:tcW w:w="764" w:type="dxa"/>
            <w:tcBorders>
              <w:top w:val="single" w:sz="4" w:space="0" w:color="auto"/>
              <w:left w:val="nil"/>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97.4</w:t>
            </w:r>
          </w:p>
        </w:tc>
        <w:tc>
          <w:tcPr>
            <w:tcW w:w="948" w:type="dxa"/>
            <w:tcBorders>
              <w:top w:val="single" w:sz="4" w:space="0" w:color="auto"/>
              <w:left w:val="nil"/>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-0.030</w:t>
            </w:r>
          </w:p>
        </w:tc>
        <w:tc>
          <w:tcPr>
            <w:tcW w:w="1101"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48.81</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7.15</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10.24</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0.9</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125.2</w:t>
            </w:r>
          </w:p>
        </w:tc>
        <w:tc>
          <w:tcPr>
            <w:tcW w:w="2276" w:type="dxa"/>
            <w:tcBorders>
              <w:top w:val="single" w:sz="4" w:space="0" w:color="auto"/>
              <w:left w:val="nil"/>
              <w:bottom w:val="single" w:sz="4" w:space="0" w:color="auto"/>
              <w:right w:val="single" w:sz="8" w:space="0" w:color="auto"/>
            </w:tcBorders>
            <w:noWrap/>
            <w:vAlign w:val="bottom"/>
          </w:tcPr>
          <w:p w:rsidR="000A1FC5" w:rsidRDefault="000A1FC5">
            <w:pPr>
              <w:rPr>
                <w:rFonts w:ascii="Arial" w:hAnsi="Arial" w:cs="Arial"/>
                <w:sz w:val="20"/>
              </w:rPr>
            </w:pPr>
            <w:r>
              <w:rPr>
                <w:rFonts w:ascii="Arial" w:hAnsi="Arial" w:cs="Arial"/>
                <w:sz w:val="20"/>
              </w:rPr>
              <w:t> </w:t>
            </w:r>
          </w:p>
        </w:tc>
      </w:tr>
      <w:tr w:rsidR="000A1FC5">
        <w:trPr>
          <w:trHeight w:val="255"/>
        </w:trPr>
        <w:tc>
          <w:tcPr>
            <w:tcW w:w="1363"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LH032207</w:t>
            </w:r>
          </w:p>
        </w:tc>
        <w:tc>
          <w:tcPr>
            <w:tcW w:w="1424" w:type="dxa"/>
            <w:tcBorders>
              <w:top w:val="nil"/>
              <w:left w:val="single" w:sz="4" w:space="0" w:color="auto"/>
              <w:bottom w:val="nil"/>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4/9/2007</w:t>
            </w:r>
          </w:p>
        </w:tc>
        <w:tc>
          <w:tcPr>
            <w:tcW w:w="764"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101.0</w:t>
            </w:r>
          </w:p>
        </w:tc>
        <w:tc>
          <w:tcPr>
            <w:tcW w:w="948"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-0.061</w:t>
            </w:r>
          </w:p>
        </w:tc>
        <w:tc>
          <w:tcPr>
            <w:tcW w:w="1101"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51.91</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6.93</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9.96</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0.2</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123.3</w:t>
            </w:r>
          </w:p>
        </w:tc>
        <w:tc>
          <w:tcPr>
            <w:tcW w:w="2276" w:type="dxa"/>
            <w:tcBorders>
              <w:top w:val="nil"/>
              <w:left w:val="nil"/>
              <w:bottom w:val="nil"/>
              <w:right w:val="single" w:sz="8" w:space="0" w:color="auto"/>
            </w:tcBorders>
            <w:noWrap/>
            <w:vAlign w:val="bottom"/>
          </w:tcPr>
          <w:p w:rsidR="000A1FC5" w:rsidRDefault="000A1FC5">
            <w:pPr>
              <w:rPr>
                <w:rFonts w:ascii="Arial" w:hAnsi="Arial" w:cs="Arial"/>
                <w:sz w:val="20"/>
              </w:rPr>
            </w:pPr>
            <w:r>
              <w:rPr>
                <w:rFonts w:ascii="Arial" w:hAnsi="Arial" w:cs="Arial"/>
                <w:sz w:val="20"/>
              </w:rPr>
              <w:t> </w:t>
            </w:r>
          </w:p>
        </w:tc>
      </w:tr>
      <w:tr w:rsidR="000A1FC5">
        <w:trPr>
          <w:trHeight w:val="255"/>
        </w:trPr>
        <w:tc>
          <w:tcPr>
            <w:tcW w:w="1363"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LH040907</w:t>
            </w:r>
          </w:p>
        </w:tc>
        <w:tc>
          <w:tcPr>
            <w:tcW w:w="1424"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0A1FC5" w:rsidRDefault="000A1FC5">
            <w:pPr>
              <w:rPr>
                <w:rFonts w:ascii="Arial" w:hAnsi="Arial" w:cs="Arial"/>
                <w:sz w:val="20"/>
              </w:rPr>
            </w:pPr>
            <w:r>
              <w:rPr>
                <w:rFonts w:ascii="Arial" w:hAnsi="Arial" w:cs="Arial"/>
                <w:sz w:val="20"/>
              </w:rPr>
              <w:t> </w:t>
            </w:r>
          </w:p>
        </w:tc>
        <w:tc>
          <w:tcPr>
            <w:tcW w:w="764" w:type="dxa"/>
            <w:tcBorders>
              <w:top w:val="single" w:sz="4" w:space="0" w:color="auto"/>
              <w:left w:val="nil"/>
              <w:bottom w:val="single" w:sz="4" w:space="0" w:color="auto"/>
              <w:right w:val="single" w:sz="4" w:space="0" w:color="auto"/>
            </w:tcBorders>
            <w:shd w:val="clear" w:color="auto" w:fill="C0C0C0"/>
            <w:noWrap/>
            <w:vAlign w:val="bottom"/>
          </w:tcPr>
          <w:p w:rsidR="000A1FC5" w:rsidRDefault="000A1FC5">
            <w:pPr>
              <w:jc w:val="center"/>
              <w:rPr>
                <w:rFonts w:ascii="Arial" w:hAnsi="Arial" w:cs="Arial"/>
                <w:sz w:val="20"/>
              </w:rPr>
            </w:pPr>
            <w:r>
              <w:rPr>
                <w:rFonts w:ascii="Arial" w:hAnsi="Arial" w:cs="Arial"/>
                <w:sz w:val="20"/>
              </w:rPr>
              <w:t> </w:t>
            </w:r>
          </w:p>
        </w:tc>
        <w:tc>
          <w:tcPr>
            <w:tcW w:w="948" w:type="dxa"/>
            <w:tcBorders>
              <w:top w:val="single" w:sz="4" w:space="0" w:color="auto"/>
              <w:left w:val="nil"/>
              <w:bottom w:val="single" w:sz="4" w:space="0" w:color="auto"/>
              <w:right w:val="single" w:sz="4" w:space="0" w:color="auto"/>
            </w:tcBorders>
            <w:shd w:val="clear" w:color="auto" w:fill="C0C0C0"/>
            <w:noWrap/>
            <w:vAlign w:val="bottom"/>
          </w:tcPr>
          <w:p w:rsidR="000A1FC5" w:rsidRDefault="000A1FC5">
            <w:pPr>
              <w:rPr>
                <w:rFonts w:ascii="Arial" w:hAnsi="Arial" w:cs="Arial"/>
                <w:sz w:val="20"/>
              </w:rPr>
            </w:pPr>
            <w:r>
              <w:rPr>
                <w:rFonts w:ascii="Arial" w:hAnsi="Arial" w:cs="Arial"/>
                <w:sz w:val="20"/>
              </w:rPr>
              <w:t> </w:t>
            </w:r>
          </w:p>
        </w:tc>
        <w:tc>
          <w:tcPr>
            <w:tcW w:w="1101" w:type="dxa"/>
            <w:tcBorders>
              <w:top w:val="single" w:sz="4" w:space="0" w:color="auto"/>
              <w:left w:val="nil"/>
              <w:bottom w:val="single" w:sz="4" w:space="0" w:color="auto"/>
              <w:right w:val="nil"/>
            </w:tcBorders>
            <w:shd w:val="clear" w:color="auto" w:fill="C0C0C0"/>
            <w:noWrap/>
            <w:vAlign w:val="bottom"/>
          </w:tcPr>
          <w:p w:rsidR="000A1FC5" w:rsidRDefault="000A1FC5">
            <w:pPr>
              <w:jc w:val="center"/>
              <w:rPr>
                <w:rFonts w:ascii="Arial" w:hAnsi="Arial" w:cs="Arial"/>
                <w:sz w:val="20"/>
              </w:rPr>
            </w:pPr>
            <w:r>
              <w:rPr>
                <w:rFonts w:ascii="Arial" w:hAnsi="Arial" w:cs="Arial"/>
                <w:sz w:val="20"/>
              </w:rPr>
              <w:t> </w:t>
            </w:r>
          </w:p>
        </w:tc>
        <w:tc>
          <w:tcPr>
            <w:tcW w:w="848" w:type="dxa"/>
            <w:tcBorders>
              <w:top w:val="single" w:sz="4" w:space="0" w:color="auto"/>
              <w:left w:val="single" w:sz="8" w:space="0" w:color="auto"/>
              <w:bottom w:val="single" w:sz="4" w:space="0" w:color="auto"/>
              <w:right w:val="nil"/>
            </w:tcBorders>
            <w:shd w:val="clear" w:color="auto" w:fill="C0C0C0"/>
            <w:noWrap/>
            <w:vAlign w:val="bottom"/>
          </w:tcPr>
          <w:p w:rsidR="000A1FC5" w:rsidRDefault="000A1FC5">
            <w:pPr>
              <w:jc w:val="center"/>
              <w:rPr>
                <w:rFonts w:ascii="Arial" w:hAnsi="Arial" w:cs="Arial"/>
                <w:sz w:val="20"/>
              </w:rPr>
            </w:pPr>
            <w:r>
              <w:rPr>
                <w:rFonts w:ascii="Arial" w:hAnsi="Arial" w:cs="Arial"/>
                <w:sz w:val="20"/>
              </w:rPr>
              <w:t> </w:t>
            </w:r>
          </w:p>
        </w:tc>
        <w:tc>
          <w:tcPr>
            <w:tcW w:w="1072" w:type="dxa"/>
            <w:tcBorders>
              <w:top w:val="single" w:sz="4" w:space="0" w:color="auto"/>
              <w:left w:val="single" w:sz="4" w:space="0" w:color="auto"/>
              <w:bottom w:val="single" w:sz="4" w:space="0" w:color="auto"/>
              <w:right w:val="single" w:sz="8" w:space="0" w:color="auto"/>
            </w:tcBorders>
            <w:shd w:val="clear" w:color="auto" w:fill="C0C0C0"/>
            <w:noWrap/>
            <w:vAlign w:val="bottom"/>
          </w:tcPr>
          <w:p w:rsidR="000A1FC5" w:rsidRDefault="000A1FC5">
            <w:pPr>
              <w:jc w:val="center"/>
              <w:rPr>
                <w:rFonts w:ascii="Arial" w:hAnsi="Arial" w:cs="Arial"/>
                <w:sz w:val="20"/>
              </w:rPr>
            </w:pPr>
            <w:r>
              <w:rPr>
                <w:rFonts w:ascii="Arial" w:hAnsi="Arial" w:cs="Arial"/>
                <w:sz w:val="20"/>
              </w:rPr>
              <w:t> </w:t>
            </w:r>
          </w:p>
        </w:tc>
        <w:tc>
          <w:tcPr>
            <w:tcW w:w="872" w:type="dxa"/>
            <w:tcBorders>
              <w:top w:val="single" w:sz="4" w:space="0" w:color="auto"/>
              <w:left w:val="nil"/>
              <w:bottom w:val="single" w:sz="4" w:space="0" w:color="auto"/>
              <w:right w:val="nil"/>
            </w:tcBorders>
            <w:shd w:val="clear" w:color="auto" w:fill="C0C0C0"/>
            <w:noWrap/>
            <w:vAlign w:val="bottom"/>
          </w:tcPr>
          <w:p w:rsidR="000A1FC5" w:rsidRDefault="000A1FC5">
            <w:pPr>
              <w:jc w:val="center"/>
              <w:rPr>
                <w:rFonts w:ascii="Arial" w:hAnsi="Arial" w:cs="Arial"/>
                <w:sz w:val="20"/>
              </w:rPr>
            </w:pPr>
            <w:r>
              <w:rPr>
                <w:rFonts w:ascii="Arial" w:hAnsi="Arial" w:cs="Arial"/>
                <w:sz w:val="20"/>
              </w:rPr>
              <w:t> </w:t>
            </w:r>
          </w:p>
        </w:tc>
        <w:tc>
          <w:tcPr>
            <w:tcW w:w="1048" w:type="dxa"/>
            <w:tcBorders>
              <w:top w:val="single" w:sz="4" w:space="0" w:color="auto"/>
              <w:left w:val="single" w:sz="4" w:space="0" w:color="auto"/>
              <w:bottom w:val="single" w:sz="4" w:space="0" w:color="auto"/>
              <w:right w:val="single" w:sz="8" w:space="0" w:color="auto"/>
            </w:tcBorders>
            <w:shd w:val="clear" w:color="auto" w:fill="C0C0C0"/>
            <w:noWrap/>
            <w:vAlign w:val="bottom"/>
          </w:tcPr>
          <w:p w:rsidR="000A1FC5" w:rsidRDefault="000A1FC5">
            <w:pPr>
              <w:jc w:val="center"/>
              <w:rPr>
                <w:rFonts w:ascii="Arial" w:hAnsi="Arial" w:cs="Arial"/>
                <w:sz w:val="20"/>
              </w:rPr>
            </w:pPr>
            <w:r>
              <w:rPr>
                <w:rFonts w:ascii="Arial" w:hAnsi="Arial" w:cs="Arial"/>
                <w:sz w:val="20"/>
              </w:rPr>
              <w:t> </w:t>
            </w:r>
          </w:p>
        </w:tc>
        <w:tc>
          <w:tcPr>
            <w:tcW w:w="2276" w:type="dxa"/>
            <w:tcBorders>
              <w:top w:val="single" w:sz="4" w:space="0" w:color="auto"/>
              <w:left w:val="nil"/>
              <w:bottom w:val="single" w:sz="4" w:space="0" w:color="auto"/>
              <w:right w:val="single" w:sz="8" w:space="0" w:color="auto"/>
            </w:tcBorders>
            <w:noWrap/>
            <w:vAlign w:val="bottom"/>
          </w:tcPr>
          <w:p w:rsidR="000A1FC5" w:rsidRDefault="000A1FC5">
            <w:pPr>
              <w:rPr>
                <w:rFonts w:ascii="Arial" w:hAnsi="Arial" w:cs="Arial"/>
                <w:sz w:val="20"/>
              </w:rPr>
            </w:pPr>
            <w:r>
              <w:rPr>
                <w:rFonts w:ascii="Arial" w:hAnsi="Arial" w:cs="Arial"/>
                <w:sz w:val="20"/>
              </w:rPr>
              <w:t>no post-</w:t>
            </w:r>
            <w:proofErr w:type="spellStart"/>
            <w:r>
              <w:rPr>
                <w:rFonts w:ascii="Arial" w:hAnsi="Arial" w:cs="Arial"/>
                <w:sz w:val="20"/>
              </w:rPr>
              <w:t>cal</w:t>
            </w:r>
            <w:proofErr w:type="spellEnd"/>
            <w:r>
              <w:rPr>
                <w:rFonts w:ascii="Arial" w:hAnsi="Arial" w:cs="Arial"/>
                <w:sz w:val="20"/>
              </w:rPr>
              <w:t xml:space="preserve"> see metadata</w:t>
            </w:r>
          </w:p>
        </w:tc>
      </w:tr>
      <w:tr w:rsidR="000A1FC5">
        <w:trPr>
          <w:trHeight w:val="255"/>
        </w:trPr>
        <w:tc>
          <w:tcPr>
            <w:tcW w:w="1363"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LH041907</w:t>
            </w:r>
          </w:p>
        </w:tc>
        <w:tc>
          <w:tcPr>
            <w:tcW w:w="1424" w:type="dxa"/>
            <w:tcBorders>
              <w:top w:val="nil"/>
              <w:left w:val="single" w:sz="4" w:space="0" w:color="auto"/>
              <w:bottom w:val="nil"/>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5/10/2007</w:t>
            </w:r>
          </w:p>
        </w:tc>
        <w:tc>
          <w:tcPr>
            <w:tcW w:w="764"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98.6</w:t>
            </w:r>
          </w:p>
        </w:tc>
        <w:tc>
          <w:tcPr>
            <w:tcW w:w="948"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0.044</w:t>
            </w:r>
          </w:p>
        </w:tc>
        <w:tc>
          <w:tcPr>
            <w:tcW w:w="1101"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51.57</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7.09</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10.17</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1.1</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125.6</w:t>
            </w:r>
          </w:p>
        </w:tc>
        <w:tc>
          <w:tcPr>
            <w:tcW w:w="2276" w:type="dxa"/>
            <w:tcBorders>
              <w:top w:val="nil"/>
              <w:left w:val="nil"/>
              <w:bottom w:val="nil"/>
              <w:right w:val="single" w:sz="8" w:space="0" w:color="auto"/>
            </w:tcBorders>
            <w:noWrap/>
            <w:vAlign w:val="bottom"/>
          </w:tcPr>
          <w:p w:rsidR="000A1FC5" w:rsidRDefault="000A1FC5">
            <w:pPr>
              <w:rPr>
                <w:rFonts w:ascii="Arial" w:hAnsi="Arial" w:cs="Arial"/>
                <w:sz w:val="20"/>
              </w:rPr>
            </w:pPr>
            <w:r>
              <w:rPr>
                <w:rFonts w:ascii="Arial" w:hAnsi="Arial" w:cs="Arial"/>
                <w:sz w:val="20"/>
              </w:rPr>
              <w:t> </w:t>
            </w:r>
          </w:p>
        </w:tc>
      </w:tr>
      <w:tr w:rsidR="000A1FC5">
        <w:trPr>
          <w:trHeight w:val="255"/>
        </w:trPr>
        <w:tc>
          <w:tcPr>
            <w:tcW w:w="1363"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HC051007</w:t>
            </w:r>
          </w:p>
        </w:tc>
        <w:tc>
          <w:tcPr>
            <w:tcW w:w="1424"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5/24/2007</w:t>
            </w:r>
          </w:p>
        </w:tc>
        <w:tc>
          <w:tcPr>
            <w:tcW w:w="764" w:type="dxa"/>
            <w:tcBorders>
              <w:top w:val="single" w:sz="4" w:space="0" w:color="auto"/>
              <w:left w:val="nil"/>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99.3</w:t>
            </w:r>
          </w:p>
        </w:tc>
        <w:tc>
          <w:tcPr>
            <w:tcW w:w="948" w:type="dxa"/>
            <w:tcBorders>
              <w:top w:val="single" w:sz="4" w:space="0" w:color="auto"/>
              <w:left w:val="nil"/>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0.065</w:t>
            </w:r>
          </w:p>
        </w:tc>
        <w:tc>
          <w:tcPr>
            <w:tcW w:w="1101"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50.77</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7.08</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10.07</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1.2</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119.5</w:t>
            </w:r>
          </w:p>
        </w:tc>
        <w:tc>
          <w:tcPr>
            <w:tcW w:w="2276" w:type="dxa"/>
            <w:tcBorders>
              <w:top w:val="single" w:sz="4" w:space="0" w:color="auto"/>
              <w:left w:val="nil"/>
              <w:bottom w:val="single" w:sz="4" w:space="0" w:color="auto"/>
              <w:right w:val="single" w:sz="8" w:space="0" w:color="auto"/>
            </w:tcBorders>
            <w:noWrap/>
            <w:vAlign w:val="bottom"/>
          </w:tcPr>
          <w:p w:rsidR="000A1FC5" w:rsidRDefault="000A1FC5">
            <w:pPr>
              <w:rPr>
                <w:rFonts w:ascii="Arial" w:hAnsi="Arial" w:cs="Arial"/>
                <w:sz w:val="20"/>
              </w:rPr>
            </w:pPr>
            <w:r>
              <w:rPr>
                <w:rFonts w:ascii="Arial" w:hAnsi="Arial" w:cs="Arial"/>
                <w:sz w:val="20"/>
              </w:rPr>
              <w:t>no file program error</w:t>
            </w:r>
          </w:p>
        </w:tc>
      </w:tr>
      <w:tr w:rsidR="000A1FC5">
        <w:trPr>
          <w:trHeight w:val="255"/>
        </w:trPr>
        <w:tc>
          <w:tcPr>
            <w:tcW w:w="1363"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LH052407</w:t>
            </w:r>
          </w:p>
        </w:tc>
        <w:tc>
          <w:tcPr>
            <w:tcW w:w="1424" w:type="dxa"/>
            <w:tcBorders>
              <w:top w:val="nil"/>
              <w:left w:val="single" w:sz="4" w:space="0" w:color="auto"/>
              <w:bottom w:val="nil"/>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6/7/2007</w:t>
            </w:r>
          </w:p>
        </w:tc>
        <w:tc>
          <w:tcPr>
            <w:tcW w:w="764"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101.3</w:t>
            </w:r>
          </w:p>
        </w:tc>
        <w:tc>
          <w:tcPr>
            <w:tcW w:w="948"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0.014</w:t>
            </w:r>
          </w:p>
        </w:tc>
        <w:tc>
          <w:tcPr>
            <w:tcW w:w="1101"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52.42</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7.17</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10.23</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1.2</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126.9</w:t>
            </w:r>
          </w:p>
        </w:tc>
        <w:tc>
          <w:tcPr>
            <w:tcW w:w="2276" w:type="dxa"/>
            <w:tcBorders>
              <w:top w:val="nil"/>
              <w:left w:val="nil"/>
              <w:bottom w:val="nil"/>
              <w:right w:val="single" w:sz="8" w:space="0" w:color="auto"/>
            </w:tcBorders>
            <w:noWrap/>
            <w:vAlign w:val="bottom"/>
          </w:tcPr>
          <w:p w:rsidR="000A1FC5" w:rsidRDefault="000A1FC5">
            <w:pPr>
              <w:rPr>
                <w:rFonts w:ascii="Arial" w:hAnsi="Arial" w:cs="Arial"/>
                <w:sz w:val="20"/>
              </w:rPr>
            </w:pPr>
            <w:r>
              <w:rPr>
                <w:rFonts w:ascii="Arial" w:hAnsi="Arial" w:cs="Arial"/>
                <w:sz w:val="20"/>
              </w:rPr>
              <w:t> </w:t>
            </w:r>
          </w:p>
        </w:tc>
      </w:tr>
      <w:tr w:rsidR="000A1FC5">
        <w:trPr>
          <w:trHeight w:val="255"/>
        </w:trPr>
        <w:tc>
          <w:tcPr>
            <w:tcW w:w="1363"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LH060707</w:t>
            </w:r>
          </w:p>
        </w:tc>
        <w:tc>
          <w:tcPr>
            <w:tcW w:w="1424"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6/21/2007</w:t>
            </w:r>
          </w:p>
        </w:tc>
        <w:tc>
          <w:tcPr>
            <w:tcW w:w="764" w:type="dxa"/>
            <w:tcBorders>
              <w:top w:val="single" w:sz="4" w:space="0" w:color="auto"/>
              <w:left w:val="nil"/>
              <w:bottom w:val="single" w:sz="4" w:space="0" w:color="auto"/>
              <w:right w:val="single" w:sz="4"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70.6</w:t>
            </w:r>
          </w:p>
        </w:tc>
        <w:tc>
          <w:tcPr>
            <w:tcW w:w="948" w:type="dxa"/>
            <w:tcBorders>
              <w:top w:val="single" w:sz="4" w:space="0" w:color="auto"/>
              <w:left w:val="nil"/>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-0.018</w:t>
            </w:r>
          </w:p>
        </w:tc>
        <w:tc>
          <w:tcPr>
            <w:tcW w:w="1101"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49.98</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7.08</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9.89</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0.6</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122.7</w:t>
            </w:r>
          </w:p>
        </w:tc>
        <w:tc>
          <w:tcPr>
            <w:tcW w:w="2276" w:type="dxa"/>
            <w:tcBorders>
              <w:top w:val="single" w:sz="4" w:space="0" w:color="auto"/>
              <w:left w:val="nil"/>
              <w:bottom w:val="single" w:sz="4" w:space="0" w:color="auto"/>
              <w:right w:val="single" w:sz="8" w:space="0" w:color="auto"/>
            </w:tcBorders>
            <w:noWrap/>
            <w:vAlign w:val="bottom"/>
          </w:tcPr>
          <w:p w:rsidR="000A1FC5" w:rsidRDefault="000A1FC5">
            <w:pPr>
              <w:rPr>
                <w:rFonts w:ascii="Arial" w:hAnsi="Arial" w:cs="Arial"/>
                <w:sz w:val="20"/>
              </w:rPr>
            </w:pPr>
            <w:r>
              <w:rPr>
                <w:rFonts w:ascii="Arial" w:hAnsi="Arial" w:cs="Arial"/>
                <w:sz w:val="20"/>
              </w:rPr>
              <w:t>no file program error</w:t>
            </w:r>
          </w:p>
        </w:tc>
      </w:tr>
      <w:tr w:rsidR="000A1FC5">
        <w:trPr>
          <w:trHeight w:val="255"/>
        </w:trPr>
        <w:tc>
          <w:tcPr>
            <w:tcW w:w="1363"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LH062107</w:t>
            </w:r>
          </w:p>
        </w:tc>
        <w:tc>
          <w:tcPr>
            <w:tcW w:w="1424" w:type="dxa"/>
            <w:tcBorders>
              <w:top w:val="nil"/>
              <w:left w:val="single" w:sz="4" w:space="0" w:color="auto"/>
              <w:bottom w:val="nil"/>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7/12/2007</w:t>
            </w:r>
          </w:p>
        </w:tc>
        <w:tc>
          <w:tcPr>
            <w:tcW w:w="764"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100.1</w:t>
            </w:r>
          </w:p>
        </w:tc>
        <w:tc>
          <w:tcPr>
            <w:tcW w:w="948"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0.003</w:t>
            </w:r>
          </w:p>
        </w:tc>
        <w:tc>
          <w:tcPr>
            <w:tcW w:w="1101"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52.23</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6.90</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9.78</w:t>
            </w:r>
          </w:p>
        </w:tc>
        <w:tc>
          <w:tcPr>
            <w:tcW w:w="872" w:type="dxa"/>
            <w:tcBorders>
              <w:top w:val="nil"/>
              <w:left w:val="nil"/>
              <w:bottom w:val="nil"/>
              <w:right w:val="nil"/>
            </w:tcBorders>
            <w:shd w:val="clear" w:color="auto" w:fill="C0C0C0"/>
            <w:noWrap/>
            <w:vAlign w:val="bottom"/>
          </w:tcPr>
          <w:p w:rsidR="000A1FC5" w:rsidRDefault="000A1FC5">
            <w:pPr>
              <w:jc w:val="center"/>
              <w:rPr>
                <w:rFonts w:ascii="Arial" w:hAnsi="Arial" w:cs="Arial"/>
                <w:sz w:val="20"/>
              </w:rPr>
            </w:pPr>
            <w:r>
              <w:rPr>
                <w:rFonts w:ascii="Arial" w:hAnsi="Arial" w:cs="Arial"/>
                <w:sz w:val="20"/>
              </w:rPr>
              <w:t> </w:t>
            </w:r>
          </w:p>
        </w:tc>
        <w:tc>
          <w:tcPr>
            <w:tcW w:w="1048" w:type="dxa"/>
            <w:tcBorders>
              <w:top w:val="nil"/>
              <w:left w:val="single" w:sz="4" w:space="0" w:color="auto"/>
              <w:bottom w:val="nil"/>
              <w:right w:val="single" w:sz="8" w:space="0" w:color="auto"/>
            </w:tcBorders>
            <w:shd w:val="clear" w:color="auto" w:fill="C0C0C0"/>
            <w:noWrap/>
            <w:vAlign w:val="bottom"/>
          </w:tcPr>
          <w:p w:rsidR="000A1FC5" w:rsidRDefault="000A1FC5">
            <w:pPr>
              <w:jc w:val="center"/>
              <w:rPr>
                <w:rFonts w:ascii="Arial" w:hAnsi="Arial" w:cs="Arial"/>
                <w:sz w:val="20"/>
              </w:rPr>
            </w:pPr>
            <w:r>
              <w:rPr>
                <w:rFonts w:ascii="Arial" w:hAnsi="Arial" w:cs="Arial"/>
                <w:sz w:val="20"/>
              </w:rPr>
              <w:t> </w:t>
            </w:r>
          </w:p>
        </w:tc>
        <w:tc>
          <w:tcPr>
            <w:tcW w:w="2276" w:type="dxa"/>
            <w:tcBorders>
              <w:top w:val="nil"/>
              <w:left w:val="nil"/>
              <w:bottom w:val="nil"/>
              <w:right w:val="single" w:sz="8" w:space="0" w:color="auto"/>
            </w:tcBorders>
            <w:noWrap/>
            <w:vAlign w:val="bottom"/>
          </w:tcPr>
          <w:p w:rsidR="000A1FC5" w:rsidRDefault="000A1FC5">
            <w:pPr>
              <w:rPr>
                <w:rFonts w:ascii="Arial" w:hAnsi="Arial" w:cs="Arial"/>
                <w:sz w:val="20"/>
              </w:rPr>
            </w:pPr>
            <w:r>
              <w:rPr>
                <w:rFonts w:ascii="Arial" w:hAnsi="Arial" w:cs="Arial"/>
                <w:sz w:val="20"/>
              </w:rPr>
              <w:t xml:space="preserve">Cable </w:t>
            </w:r>
            <w:proofErr w:type="spellStart"/>
            <w:r>
              <w:rPr>
                <w:rFonts w:ascii="Arial" w:hAnsi="Arial" w:cs="Arial"/>
                <w:sz w:val="20"/>
              </w:rPr>
              <w:t>comunication</w:t>
            </w:r>
            <w:proofErr w:type="spellEnd"/>
            <w:r>
              <w:rPr>
                <w:rFonts w:ascii="Arial" w:hAnsi="Arial" w:cs="Arial"/>
                <w:sz w:val="20"/>
              </w:rPr>
              <w:t xml:space="preserve"> problem</w:t>
            </w:r>
          </w:p>
        </w:tc>
      </w:tr>
      <w:tr w:rsidR="000A1FC5">
        <w:trPr>
          <w:trHeight w:val="255"/>
        </w:trPr>
        <w:tc>
          <w:tcPr>
            <w:tcW w:w="1363"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LH071207</w:t>
            </w:r>
          </w:p>
        </w:tc>
        <w:tc>
          <w:tcPr>
            <w:tcW w:w="1424"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7/26/2007</w:t>
            </w:r>
          </w:p>
        </w:tc>
        <w:tc>
          <w:tcPr>
            <w:tcW w:w="764" w:type="dxa"/>
            <w:tcBorders>
              <w:top w:val="single" w:sz="4" w:space="0" w:color="auto"/>
              <w:left w:val="nil"/>
              <w:bottom w:val="single" w:sz="4" w:space="0" w:color="auto"/>
              <w:right w:val="single" w:sz="4"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76.2</w:t>
            </w:r>
          </w:p>
        </w:tc>
        <w:tc>
          <w:tcPr>
            <w:tcW w:w="948" w:type="dxa"/>
            <w:tcBorders>
              <w:top w:val="single" w:sz="4" w:space="0" w:color="auto"/>
              <w:left w:val="nil"/>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-0.009</w:t>
            </w:r>
          </w:p>
        </w:tc>
        <w:tc>
          <w:tcPr>
            <w:tcW w:w="1101"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50.30</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7.03</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10.01</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1.5</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123.7</w:t>
            </w:r>
          </w:p>
        </w:tc>
        <w:tc>
          <w:tcPr>
            <w:tcW w:w="2276" w:type="dxa"/>
            <w:tcBorders>
              <w:top w:val="single" w:sz="4" w:space="0" w:color="auto"/>
              <w:left w:val="nil"/>
              <w:bottom w:val="single" w:sz="4" w:space="0" w:color="auto"/>
              <w:right w:val="single" w:sz="8" w:space="0" w:color="auto"/>
            </w:tcBorders>
            <w:noWrap/>
            <w:vAlign w:val="bottom"/>
          </w:tcPr>
          <w:p w:rsidR="000A1FC5" w:rsidRDefault="000A1FC5">
            <w:pPr>
              <w:rPr>
                <w:rFonts w:ascii="Arial" w:hAnsi="Arial" w:cs="Arial"/>
                <w:color w:val="FF0000"/>
                <w:sz w:val="20"/>
              </w:rPr>
            </w:pPr>
            <w:r>
              <w:rPr>
                <w:rFonts w:ascii="Arial" w:hAnsi="Arial" w:cs="Arial"/>
                <w:color w:val="FF0000"/>
                <w:sz w:val="20"/>
              </w:rPr>
              <w:t>DO failed post-</w:t>
            </w:r>
            <w:proofErr w:type="spellStart"/>
            <w:r>
              <w:rPr>
                <w:rFonts w:ascii="Arial" w:hAnsi="Arial" w:cs="Arial"/>
                <w:color w:val="FF0000"/>
                <w:sz w:val="20"/>
              </w:rPr>
              <w:t>cal</w:t>
            </w:r>
            <w:proofErr w:type="spellEnd"/>
          </w:p>
        </w:tc>
      </w:tr>
      <w:tr w:rsidR="000A1FC5">
        <w:trPr>
          <w:trHeight w:val="255"/>
        </w:trPr>
        <w:tc>
          <w:tcPr>
            <w:tcW w:w="1363"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LH072607</w:t>
            </w:r>
          </w:p>
        </w:tc>
        <w:tc>
          <w:tcPr>
            <w:tcW w:w="1424" w:type="dxa"/>
            <w:tcBorders>
              <w:top w:val="nil"/>
              <w:left w:val="single" w:sz="4" w:space="0" w:color="auto"/>
              <w:bottom w:val="nil"/>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8/9/2007</w:t>
            </w:r>
          </w:p>
        </w:tc>
        <w:tc>
          <w:tcPr>
            <w:tcW w:w="764"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118.1</w:t>
            </w:r>
          </w:p>
        </w:tc>
        <w:tc>
          <w:tcPr>
            <w:tcW w:w="948"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-0.034</w:t>
            </w:r>
          </w:p>
        </w:tc>
        <w:tc>
          <w:tcPr>
            <w:tcW w:w="1101"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50.87</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6.70</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9.63</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0.9</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126.2</w:t>
            </w:r>
          </w:p>
        </w:tc>
        <w:tc>
          <w:tcPr>
            <w:tcW w:w="2276" w:type="dxa"/>
            <w:tcBorders>
              <w:top w:val="nil"/>
              <w:left w:val="nil"/>
              <w:bottom w:val="nil"/>
              <w:right w:val="single" w:sz="8" w:space="0" w:color="auto"/>
            </w:tcBorders>
            <w:noWrap/>
            <w:vAlign w:val="bottom"/>
          </w:tcPr>
          <w:p w:rsidR="000A1FC5" w:rsidRDefault="000A1FC5">
            <w:pPr>
              <w:rPr>
                <w:rFonts w:ascii="Arial" w:hAnsi="Arial" w:cs="Arial"/>
                <w:sz w:val="20"/>
              </w:rPr>
            </w:pPr>
            <w:r>
              <w:rPr>
                <w:rFonts w:ascii="Arial" w:hAnsi="Arial" w:cs="Arial"/>
                <w:sz w:val="20"/>
              </w:rPr>
              <w:t> </w:t>
            </w:r>
          </w:p>
        </w:tc>
      </w:tr>
      <w:tr w:rsidR="000A1FC5">
        <w:trPr>
          <w:trHeight w:val="255"/>
        </w:trPr>
        <w:tc>
          <w:tcPr>
            <w:tcW w:w="1363"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LH080907</w:t>
            </w:r>
          </w:p>
        </w:tc>
        <w:tc>
          <w:tcPr>
            <w:tcW w:w="1424"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8/23/2007</w:t>
            </w:r>
          </w:p>
        </w:tc>
        <w:tc>
          <w:tcPr>
            <w:tcW w:w="764" w:type="dxa"/>
            <w:tcBorders>
              <w:top w:val="single" w:sz="4" w:space="0" w:color="auto"/>
              <w:left w:val="nil"/>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99.8</w:t>
            </w:r>
          </w:p>
        </w:tc>
        <w:tc>
          <w:tcPr>
            <w:tcW w:w="948" w:type="dxa"/>
            <w:tcBorders>
              <w:top w:val="single" w:sz="4" w:space="0" w:color="auto"/>
              <w:left w:val="nil"/>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0.004</w:t>
            </w:r>
          </w:p>
        </w:tc>
        <w:tc>
          <w:tcPr>
            <w:tcW w:w="1101"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50.20</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6.81</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9.81</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1.1</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133.9</w:t>
            </w:r>
          </w:p>
        </w:tc>
        <w:tc>
          <w:tcPr>
            <w:tcW w:w="2276" w:type="dxa"/>
            <w:tcBorders>
              <w:top w:val="single" w:sz="4" w:space="0" w:color="auto"/>
              <w:left w:val="nil"/>
              <w:bottom w:val="single" w:sz="4" w:space="0" w:color="auto"/>
              <w:right w:val="single" w:sz="8" w:space="0" w:color="auto"/>
            </w:tcBorders>
            <w:noWrap/>
            <w:vAlign w:val="bottom"/>
          </w:tcPr>
          <w:p w:rsidR="000A1FC5" w:rsidRDefault="000A1FC5">
            <w:pPr>
              <w:rPr>
                <w:rFonts w:ascii="Arial" w:hAnsi="Arial" w:cs="Arial"/>
                <w:sz w:val="20"/>
              </w:rPr>
            </w:pPr>
            <w:r>
              <w:rPr>
                <w:rFonts w:ascii="Arial" w:hAnsi="Arial" w:cs="Arial"/>
                <w:sz w:val="20"/>
              </w:rPr>
              <w:t>communication problems</w:t>
            </w:r>
          </w:p>
        </w:tc>
      </w:tr>
      <w:tr w:rsidR="000A1FC5">
        <w:trPr>
          <w:trHeight w:val="255"/>
        </w:trPr>
        <w:tc>
          <w:tcPr>
            <w:tcW w:w="1363"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LH082307</w:t>
            </w:r>
          </w:p>
        </w:tc>
        <w:tc>
          <w:tcPr>
            <w:tcW w:w="1424" w:type="dxa"/>
            <w:tcBorders>
              <w:top w:val="nil"/>
              <w:left w:val="single" w:sz="4" w:space="0" w:color="auto"/>
              <w:bottom w:val="nil"/>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9/6/2007</w:t>
            </w:r>
          </w:p>
        </w:tc>
        <w:tc>
          <w:tcPr>
            <w:tcW w:w="764"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101.4</w:t>
            </w:r>
          </w:p>
        </w:tc>
        <w:tc>
          <w:tcPr>
            <w:tcW w:w="948"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0.009</w:t>
            </w:r>
          </w:p>
        </w:tc>
        <w:tc>
          <w:tcPr>
            <w:tcW w:w="1101"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50.82</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7.22</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10.34</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2.3</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121.7</w:t>
            </w:r>
          </w:p>
        </w:tc>
        <w:tc>
          <w:tcPr>
            <w:tcW w:w="2276" w:type="dxa"/>
            <w:tcBorders>
              <w:top w:val="nil"/>
              <w:left w:val="nil"/>
              <w:bottom w:val="nil"/>
              <w:right w:val="single" w:sz="8" w:space="0" w:color="auto"/>
            </w:tcBorders>
            <w:noWrap/>
            <w:vAlign w:val="bottom"/>
          </w:tcPr>
          <w:p w:rsidR="000A1FC5" w:rsidRDefault="000A1FC5">
            <w:pPr>
              <w:rPr>
                <w:rFonts w:ascii="Arial" w:hAnsi="Arial" w:cs="Arial"/>
                <w:sz w:val="20"/>
              </w:rPr>
            </w:pPr>
            <w:r>
              <w:rPr>
                <w:rFonts w:ascii="Arial" w:hAnsi="Arial" w:cs="Arial"/>
                <w:sz w:val="20"/>
              </w:rPr>
              <w:t> </w:t>
            </w:r>
          </w:p>
        </w:tc>
      </w:tr>
      <w:tr w:rsidR="000A1FC5">
        <w:trPr>
          <w:trHeight w:val="255"/>
        </w:trPr>
        <w:tc>
          <w:tcPr>
            <w:tcW w:w="1363"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LH090607</w:t>
            </w:r>
          </w:p>
        </w:tc>
        <w:tc>
          <w:tcPr>
            <w:tcW w:w="1424"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9/20/2007</w:t>
            </w:r>
          </w:p>
        </w:tc>
        <w:tc>
          <w:tcPr>
            <w:tcW w:w="764" w:type="dxa"/>
            <w:tcBorders>
              <w:top w:val="single" w:sz="4" w:space="0" w:color="auto"/>
              <w:left w:val="nil"/>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94.9</w:t>
            </w:r>
          </w:p>
        </w:tc>
        <w:tc>
          <w:tcPr>
            <w:tcW w:w="948" w:type="dxa"/>
            <w:tcBorders>
              <w:top w:val="single" w:sz="4" w:space="0" w:color="auto"/>
              <w:left w:val="nil"/>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-0.055</w:t>
            </w:r>
          </w:p>
        </w:tc>
        <w:tc>
          <w:tcPr>
            <w:tcW w:w="1101"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50.21</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6.71</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9.70</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-0.2</w:t>
            </w:r>
          </w:p>
        </w:tc>
        <w:tc>
          <w:tcPr>
            <w:tcW w:w="1048" w:type="dxa"/>
            <w:tcBorders>
              <w:top w:val="single" w:sz="4" w:space="0" w:color="auto"/>
              <w:left w:val="single" w:sz="4" w:space="0" w:color="auto"/>
              <w:bottom w:val="single" w:sz="4" w:space="0" w:color="auto"/>
              <w:right w:val="single" w:sz="8" w:space="0" w:color="auto"/>
            </w:tcBorders>
            <w:shd w:val="clear" w:color="auto" w:fill="C0C0C0"/>
            <w:noWrap/>
            <w:vAlign w:val="bottom"/>
          </w:tcPr>
          <w:p w:rsidR="000A1FC5" w:rsidRDefault="000A1FC5">
            <w:pPr>
              <w:jc w:val="center"/>
              <w:rPr>
                <w:rFonts w:ascii="Arial" w:hAnsi="Arial" w:cs="Arial"/>
                <w:sz w:val="20"/>
              </w:rPr>
            </w:pPr>
            <w:r>
              <w:rPr>
                <w:rFonts w:ascii="Arial" w:hAnsi="Arial" w:cs="Arial"/>
                <w:sz w:val="20"/>
              </w:rPr>
              <w:t> </w:t>
            </w:r>
          </w:p>
        </w:tc>
        <w:tc>
          <w:tcPr>
            <w:tcW w:w="2276" w:type="dxa"/>
            <w:tcBorders>
              <w:top w:val="single" w:sz="4" w:space="0" w:color="auto"/>
              <w:left w:val="nil"/>
              <w:bottom w:val="single" w:sz="4" w:space="0" w:color="auto"/>
              <w:right w:val="single" w:sz="8" w:space="0" w:color="auto"/>
            </w:tcBorders>
            <w:noWrap/>
            <w:vAlign w:val="bottom"/>
          </w:tcPr>
          <w:p w:rsidR="000A1FC5" w:rsidRDefault="000A1FC5">
            <w:pPr>
              <w:rPr>
                <w:rFonts w:ascii="Arial" w:hAnsi="Arial" w:cs="Arial"/>
                <w:sz w:val="18"/>
              </w:rPr>
            </w:pPr>
            <w:r>
              <w:rPr>
                <w:rFonts w:ascii="Arial" w:hAnsi="Arial" w:cs="Arial"/>
                <w:sz w:val="18"/>
              </w:rPr>
              <w:t xml:space="preserve">out of 123 NTU standard –one point </w:t>
            </w:r>
            <w:proofErr w:type="spellStart"/>
            <w:r>
              <w:rPr>
                <w:rFonts w:ascii="Arial" w:hAnsi="Arial" w:cs="Arial"/>
                <w:sz w:val="18"/>
              </w:rPr>
              <w:t>cal</w:t>
            </w:r>
            <w:proofErr w:type="spellEnd"/>
          </w:p>
        </w:tc>
      </w:tr>
      <w:tr w:rsidR="000A1FC5">
        <w:trPr>
          <w:trHeight w:val="255"/>
        </w:trPr>
        <w:tc>
          <w:tcPr>
            <w:tcW w:w="1363"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LH092007</w:t>
            </w:r>
          </w:p>
        </w:tc>
        <w:tc>
          <w:tcPr>
            <w:tcW w:w="1424" w:type="dxa"/>
            <w:tcBorders>
              <w:top w:val="nil"/>
              <w:left w:val="single" w:sz="4" w:space="0" w:color="auto"/>
              <w:bottom w:val="nil"/>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10/4/2007</w:t>
            </w:r>
          </w:p>
        </w:tc>
        <w:tc>
          <w:tcPr>
            <w:tcW w:w="764"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102.7</w:t>
            </w:r>
          </w:p>
        </w:tc>
        <w:tc>
          <w:tcPr>
            <w:tcW w:w="948"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0.002</w:t>
            </w:r>
          </w:p>
        </w:tc>
        <w:tc>
          <w:tcPr>
            <w:tcW w:w="1101"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48.88</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6.68</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9.75</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0.9</w:t>
            </w:r>
          </w:p>
        </w:tc>
        <w:tc>
          <w:tcPr>
            <w:tcW w:w="1048" w:type="dxa"/>
            <w:tcBorders>
              <w:top w:val="nil"/>
              <w:left w:val="single" w:sz="4" w:space="0" w:color="auto"/>
              <w:bottom w:val="nil"/>
              <w:right w:val="single" w:sz="8" w:space="0" w:color="auto"/>
            </w:tcBorders>
            <w:shd w:val="clear" w:color="auto" w:fill="C0C0C0"/>
            <w:noWrap/>
            <w:vAlign w:val="bottom"/>
          </w:tcPr>
          <w:p w:rsidR="000A1FC5" w:rsidRDefault="000A1FC5">
            <w:pPr>
              <w:jc w:val="center"/>
              <w:rPr>
                <w:rFonts w:ascii="Arial" w:hAnsi="Arial" w:cs="Arial"/>
                <w:sz w:val="20"/>
              </w:rPr>
            </w:pPr>
            <w:r>
              <w:rPr>
                <w:rFonts w:ascii="Arial" w:hAnsi="Arial" w:cs="Arial"/>
                <w:sz w:val="20"/>
              </w:rPr>
              <w:t> </w:t>
            </w:r>
          </w:p>
        </w:tc>
        <w:tc>
          <w:tcPr>
            <w:tcW w:w="2276" w:type="dxa"/>
            <w:tcBorders>
              <w:top w:val="nil"/>
              <w:left w:val="nil"/>
              <w:bottom w:val="nil"/>
              <w:right w:val="single" w:sz="8" w:space="0" w:color="auto"/>
            </w:tcBorders>
            <w:noWrap/>
            <w:vAlign w:val="bottom"/>
          </w:tcPr>
          <w:p w:rsidR="000A1FC5" w:rsidRDefault="000A1FC5">
            <w:pPr>
              <w:rPr>
                <w:rFonts w:ascii="Arial" w:hAnsi="Arial" w:cs="Arial"/>
                <w:sz w:val="18"/>
              </w:rPr>
            </w:pPr>
            <w:r>
              <w:rPr>
                <w:rFonts w:ascii="Arial" w:hAnsi="Arial" w:cs="Arial"/>
                <w:sz w:val="18"/>
              </w:rPr>
              <w:t xml:space="preserve">out of 123 NTU standard – one point </w:t>
            </w:r>
            <w:proofErr w:type="spellStart"/>
            <w:r>
              <w:rPr>
                <w:rFonts w:ascii="Arial" w:hAnsi="Arial" w:cs="Arial"/>
                <w:sz w:val="18"/>
              </w:rPr>
              <w:t>cal</w:t>
            </w:r>
            <w:proofErr w:type="spellEnd"/>
          </w:p>
        </w:tc>
      </w:tr>
      <w:tr w:rsidR="000A1FC5">
        <w:trPr>
          <w:trHeight w:val="255"/>
        </w:trPr>
        <w:tc>
          <w:tcPr>
            <w:tcW w:w="1363"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LH100407</w:t>
            </w:r>
          </w:p>
        </w:tc>
        <w:tc>
          <w:tcPr>
            <w:tcW w:w="1424"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10/18/2007</w:t>
            </w:r>
          </w:p>
        </w:tc>
        <w:tc>
          <w:tcPr>
            <w:tcW w:w="764" w:type="dxa"/>
            <w:tcBorders>
              <w:top w:val="single" w:sz="4" w:space="0" w:color="auto"/>
              <w:left w:val="nil"/>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98.4</w:t>
            </w:r>
          </w:p>
        </w:tc>
        <w:tc>
          <w:tcPr>
            <w:tcW w:w="948" w:type="dxa"/>
            <w:tcBorders>
              <w:top w:val="single" w:sz="4" w:space="0" w:color="auto"/>
              <w:left w:val="nil"/>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0.018</w:t>
            </w:r>
          </w:p>
        </w:tc>
        <w:tc>
          <w:tcPr>
            <w:tcW w:w="1101"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48.38</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7.08</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10.08</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0.4</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122.5</w:t>
            </w:r>
          </w:p>
        </w:tc>
        <w:tc>
          <w:tcPr>
            <w:tcW w:w="2276" w:type="dxa"/>
            <w:tcBorders>
              <w:top w:val="single" w:sz="4" w:space="0" w:color="auto"/>
              <w:left w:val="nil"/>
              <w:bottom w:val="single" w:sz="4" w:space="0" w:color="auto"/>
              <w:right w:val="single" w:sz="8" w:space="0" w:color="auto"/>
            </w:tcBorders>
            <w:noWrap/>
            <w:vAlign w:val="bottom"/>
          </w:tcPr>
          <w:p w:rsidR="000A1FC5" w:rsidRDefault="000A1FC5">
            <w:pPr>
              <w:rPr>
                <w:rFonts w:ascii="Arial" w:hAnsi="Arial" w:cs="Arial"/>
                <w:sz w:val="20"/>
              </w:rPr>
            </w:pPr>
            <w:r>
              <w:rPr>
                <w:rFonts w:ascii="Arial" w:hAnsi="Arial" w:cs="Arial"/>
                <w:sz w:val="20"/>
              </w:rPr>
              <w:t> </w:t>
            </w:r>
          </w:p>
        </w:tc>
      </w:tr>
      <w:tr w:rsidR="000E1A86">
        <w:trPr>
          <w:trHeight w:val="255"/>
        </w:trPr>
        <w:tc>
          <w:tcPr>
            <w:tcW w:w="1363" w:type="dxa"/>
            <w:tcBorders>
              <w:top w:val="single" w:sz="4" w:space="0" w:color="auto"/>
              <w:left w:val="single" w:sz="8" w:space="0" w:color="auto"/>
              <w:bottom w:val="single" w:sz="4" w:space="0" w:color="auto"/>
              <w:right w:val="nil"/>
            </w:tcBorders>
            <w:noWrap/>
            <w:vAlign w:val="bottom"/>
          </w:tcPr>
          <w:p w:rsidR="000E1A86" w:rsidRDefault="000E1A86">
            <w:pPr>
              <w:rPr>
                <w:rFonts w:ascii="Arial" w:hAnsi="Arial" w:cs="Arial"/>
                <w:sz w:val="20"/>
              </w:rPr>
            </w:pPr>
            <w:r>
              <w:rPr>
                <w:rFonts w:ascii="Arial" w:hAnsi="Arial" w:cs="Arial"/>
                <w:sz w:val="20"/>
              </w:rPr>
              <w:t>LH101807</w:t>
            </w:r>
          </w:p>
        </w:tc>
        <w:tc>
          <w:tcPr>
            <w:tcW w:w="1424" w:type="dxa"/>
            <w:tcBorders>
              <w:top w:val="single" w:sz="4" w:space="0" w:color="auto"/>
              <w:left w:val="single" w:sz="4" w:space="0" w:color="auto"/>
              <w:bottom w:val="single" w:sz="4" w:space="0" w:color="auto"/>
              <w:right w:val="single" w:sz="4" w:space="0" w:color="auto"/>
            </w:tcBorders>
            <w:noWrap/>
            <w:vAlign w:val="bottom"/>
          </w:tcPr>
          <w:p w:rsidR="000E1A86" w:rsidRDefault="000E1A86">
            <w:pPr>
              <w:jc w:val="right"/>
              <w:rPr>
                <w:rFonts w:ascii="Arial" w:hAnsi="Arial" w:cs="Arial"/>
                <w:sz w:val="20"/>
              </w:rPr>
            </w:pPr>
            <w:r>
              <w:rPr>
                <w:rFonts w:ascii="Arial" w:hAnsi="Arial" w:cs="Arial"/>
                <w:sz w:val="20"/>
              </w:rPr>
              <w:t>11/1/2007</w:t>
            </w:r>
          </w:p>
        </w:tc>
        <w:tc>
          <w:tcPr>
            <w:tcW w:w="764" w:type="dxa"/>
            <w:tcBorders>
              <w:top w:val="single" w:sz="4" w:space="0" w:color="auto"/>
              <w:left w:val="nil"/>
              <w:bottom w:val="single" w:sz="4" w:space="0" w:color="auto"/>
              <w:right w:val="single" w:sz="4" w:space="0" w:color="auto"/>
            </w:tcBorders>
            <w:noWrap/>
            <w:vAlign w:val="bottom"/>
          </w:tcPr>
          <w:p w:rsidR="000E1A86" w:rsidRDefault="000E1A86">
            <w:pPr>
              <w:jc w:val="center"/>
              <w:rPr>
                <w:rFonts w:ascii="Arial" w:hAnsi="Arial" w:cs="Arial"/>
                <w:sz w:val="20"/>
              </w:rPr>
            </w:pPr>
            <w:r>
              <w:rPr>
                <w:rFonts w:ascii="Arial" w:hAnsi="Arial" w:cs="Arial"/>
                <w:sz w:val="20"/>
              </w:rPr>
              <w:t>102.9</w:t>
            </w:r>
          </w:p>
        </w:tc>
        <w:tc>
          <w:tcPr>
            <w:tcW w:w="948" w:type="dxa"/>
            <w:tcBorders>
              <w:top w:val="single" w:sz="4" w:space="0" w:color="auto"/>
              <w:left w:val="nil"/>
              <w:bottom w:val="single" w:sz="4" w:space="0" w:color="auto"/>
              <w:right w:val="single" w:sz="4" w:space="0" w:color="auto"/>
            </w:tcBorders>
            <w:noWrap/>
            <w:vAlign w:val="bottom"/>
          </w:tcPr>
          <w:p w:rsidR="000E1A86" w:rsidRDefault="000E1A86">
            <w:pPr>
              <w:jc w:val="center"/>
              <w:rPr>
                <w:rFonts w:ascii="Arial" w:hAnsi="Arial" w:cs="Arial"/>
                <w:sz w:val="20"/>
              </w:rPr>
            </w:pPr>
            <w:r>
              <w:rPr>
                <w:rFonts w:ascii="Arial" w:hAnsi="Arial" w:cs="Arial"/>
                <w:sz w:val="20"/>
              </w:rPr>
              <w:t>-0.087</w:t>
            </w:r>
          </w:p>
        </w:tc>
        <w:tc>
          <w:tcPr>
            <w:tcW w:w="1101" w:type="dxa"/>
            <w:tcBorders>
              <w:top w:val="single" w:sz="4" w:space="0" w:color="auto"/>
              <w:left w:val="nil"/>
              <w:bottom w:val="single" w:sz="4" w:space="0" w:color="auto"/>
              <w:right w:val="nil"/>
            </w:tcBorders>
            <w:noWrap/>
            <w:vAlign w:val="bottom"/>
          </w:tcPr>
          <w:p w:rsidR="000E1A86" w:rsidRDefault="000E1A86">
            <w:pPr>
              <w:jc w:val="center"/>
              <w:rPr>
                <w:rFonts w:ascii="Arial" w:hAnsi="Arial" w:cs="Arial"/>
                <w:sz w:val="20"/>
              </w:rPr>
            </w:pPr>
            <w:r>
              <w:rPr>
                <w:rFonts w:ascii="Arial" w:hAnsi="Arial" w:cs="Arial"/>
                <w:sz w:val="20"/>
              </w:rPr>
              <w:t>50.33</w:t>
            </w:r>
          </w:p>
        </w:tc>
        <w:tc>
          <w:tcPr>
            <w:tcW w:w="848" w:type="dxa"/>
            <w:tcBorders>
              <w:top w:val="single" w:sz="4" w:space="0" w:color="auto"/>
              <w:left w:val="single" w:sz="8" w:space="0" w:color="auto"/>
              <w:bottom w:val="single" w:sz="4" w:space="0" w:color="auto"/>
              <w:right w:val="nil"/>
            </w:tcBorders>
            <w:noWrap/>
            <w:vAlign w:val="bottom"/>
          </w:tcPr>
          <w:p w:rsidR="000E1A86" w:rsidRDefault="000E1A86">
            <w:pPr>
              <w:jc w:val="center"/>
              <w:rPr>
                <w:rFonts w:ascii="Arial" w:hAnsi="Arial" w:cs="Arial"/>
                <w:sz w:val="20"/>
              </w:rPr>
            </w:pPr>
            <w:r>
              <w:rPr>
                <w:rFonts w:ascii="Arial" w:hAnsi="Arial" w:cs="Arial"/>
                <w:sz w:val="20"/>
              </w:rPr>
              <w:t>7.06</w:t>
            </w:r>
          </w:p>
        </w:tc>
        <w:tc>
          <w:tcPr>
            <w:tcW w:w="1072" w:type="dxa"/>
            <w:tcBorders>
              <w:top w:val="single" w:sz="4" w:space="0" w:color="auto"/>
              <w:left w:val="single" w:sz="4" w:space="0" w:color="auto"/>
              <w:bottom w:val="single" w:sz="4" w:space="0" w:color="auto"/>
              <w:right w:val="single" w:sz="8" w:space="0" w:color="auto"/>
            </w:tcBorders>
            <w:noWrap/>
            <w:vAlign w:val="bottom"/>
          </w:tcPr>
          <w:p w:rsidR="000E1A86" w:rsidRDefault="000E1A86">
            <w:pPr>
              <w:jc w:val="center"/>
              <w:rPr>
                <w:rFonts w:ascii="Arial" w:hAnsi="Arial" w:cs="Arial"/>
                <w:sz w:val="20"/>
              </w:rPr>
            </w:pPr>
            <w:r>
              <w:rPr>
                <w:rFonts w:ascii="Arial" w:hAnsi="Arial" w:cs="Arial"/>
                <w:sz w:val="20"/>
              </w:rPr>
              <w:t>10.31</w:t>
            </w:r>
          </w:p>
        </w:tc>
        <w:tc>
          <w:tcPr>
            <w:tcW w:w="872" w:type="dxa"/>
            <w:tcBorders>
              <w:top w:val="single" w:sz="4" w:space="0" w:color="auto"/>
              <w:left w:val="nil"/>
              <w:bottom w:val="single" w:sz="4" w:space="0" w:color="auto"/>
              <w:right w:val="nil"/>
            </w:tcBorders>
            <w:noWrap/>
            <w:vAlign w:val="bottom"/>
          </w:tcPr>
          <w:p w:rsidR="000E1A86" w:rsidRDefault="000E1A86">
            <w:pPr>
              <w:jc w:val="center"/>
              <w:rPr>
                <w:rFonts w:ascii="Arial" w:hAnsi="Arial" w:cs="Arial"/>
                <w:sz w:val="20"/>
              </w:rPr>
            </w:pPr>
            <w:r>
              <w:rPr>
                <w:rFonts w:ascii="Arial" w:hAnsi="Arial" w:cs="Arial"/>
                <w:sz w:val="20"/>
              </w:rPr>
              <w:t>1.9</w:t>
            </w:r>
          </w:p>
        </w:tc>
        <w:tc>
          <w:tcPr>
            <w:tcW w:w="1048" w:type="dxa"/>
            <w:tcBorders>
              <w:top w:val="single" w:sz="4" w:space="0" w:color="auto"/>
              <w:left w:val="single" w:sz="4" w:space="0" w:color="auto"/>
              <w:bottom w:val="single" w:sz="4" w:space="0" w:color="auto"/>
              <w:right w:val="single" w:sz="8" w:space="0" w:color="auto"/>
            </w:tcBorders>
            <w:noWrap/>
            <w:vAlign w:val="bottom"/>
          </w:tcPr>
          <w:p w:rsidR="000E1A86" w:rsidRDefault="000E1A86">
            <w:pPr>
              <w:jc w:val="center"/>
              <w:rPr>
                <w:rFonts w:ascii="Arial" w:hAnsi="Arial" w:cs="Arial"/>
                <w:sz w:val="20"/>
              </w:rPr>
            </w:pPr>
            <w:r>
              <w:rPr>
                <w:rFonts w:ascii="Arial" w:hAnsi="Arial" w:cs="Arial"/>
                <w:sz w:val="20"/>
              </w:rPr>
              <w:t>124.1</w:t>
            </w:r>
          </w:p>
        </w:tc>
        <w:tc>
          <w:tcPr>
            <w:tcW w:w="2276" w:type="dxa"/>
            <w:tcBorders>
              <w:top w:val="single" w:sz="4" w:space="0" w:color="auto"/>
              <w:left w:val="nil"/>
              <w:bottom w:val="single" w:sz="4" w:space="0" w:color="auto"/>
              <w:right w:val="single" w:sz="8" w:space="0" w:color="auto"/>
            </w:tcBorders>
            <w:noWrap/>
            <w:vAlign w:val="bottom"/>
          </w:tcPr>
          <w:p w:rsidR="000E1A86" w:rsidRDefault="000E1A86">
            <w:pPr>
              <w:rPr>
                <w:rFonts w:ascii="Arial" w:hAnsi="Arial" w:cs="Arial"/>
                <w:sz w:val="20"/>
              </w:rPr>
            </w:pPr>
          </w:p>
        </w:tc>
      </w:tr>
      <w:tr w:rsidR="000A1FC5">
        <w:trPr>
          <w:trHeight w:val="255"/>
        </w:trPr>
        <w:tc>
          <w:tcPr>
            <w:tcW w:w="1363"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LH110107</w:t>
            </w:r>
          </w:p>
        </w:tc>
        <w:tc>
          <w:tcPr>
            <w:tcW w:w="1424" w:type="dxa"/>
            <w:tcBorders>
              <w:top w:val="nil"/>
              <w:left w:val="single" w:sz="4" w:space="0" w:color="auto"/>
              <w:bottom w:val="nil"/>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11/14/2007</w:t>
            </w:r>
          </w:p>
        </w:tc>
        <w:tc>
          <w:tcPr>
            <w:tcW w:w="764"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93.9</w:t>
            </w:r>
          </w:p>
        </w:tc>
        <w:tc>
          <w:tcPr>
            <w:tcW w:w="948" w:type="dxa"/>
            <w:tcBorders>
              <w:top w:val="nil"/>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0.016</w:t>
            </w:r>
          </w:p>
        </w:tc>
        <w:tc>
          <w:tcPr>
            <w:tcW w:w="1101"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50.06</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7.21</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10.02</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0.8</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122.2</w:t>
            </w:r>
          </w:p>
        </w:tc>
        <w:tc>
          <w:tcPr>
            <w:tcW w:w="2276" w:type="dxa"/>
            <w:tcBorders>
              <w:top w:val="nil"/>
              <w:left w:val="nil"/>
              <w:bottom w:val="nil"/>
              <w:right w:val="single" w:sz="8" w:space="0" w:color="auto"/>
            </w:tcBorders>
            <w:noWrap/>
            <w:vAlign w:val="bottom"/>
          </w:tcPr>
          <w:p w:rsidR="000A1FC5" w:rsidRDefault="000A1FC5">
            <w:pPr>
              <w:rPr>
                <w:rFonts w:ascii="Arial" w:hAnsi="Arial" w:cs="Arial"/>
                <w:sz w:val="20"/>
              </w:rPr>
            </w:pPr>
            <w:r>
              <w:rPr>
                <w:rFonts w:ascii="Arial" w:hAnsi="Arial" w:cs="Arial"/>
                <w:sz w:val="20"/>
              </w:rPr>
              <w:t> </w:t>
            </w:r>
          </w:p>
        </w:tc>
      </w:tr>
      <w:tr w:rsidR="000A1FC5">
        <w:trPr>
          <w:trHeight w:val="255"/>
        </w:trPr>
        <w:tc>
          <w:tcPr>
            <w:tcW w:w="1363" w:type="dxa"/>
            <w:tcBorders>
              <w:top w:val="single" w:sz="4" w:space="0" w:color="auto"/>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LH111407</w:t>
            </w:r>
          </w:p>
        </w:tc>
        <w:tc>
          <w:tcPr>
            <w:tcW w:w="1424" w:type="dxa"/>
            <w:tcBorders>
              <w:top w:val="single" w:sz="4" w:space="0" w:color="auto"/>
              <w:left w:val="single" w:sz="4" w:space="0" w:color="auto"/>
              <w:bottom w:val="nil"/>
              <w:right w:val="single" w:sz="4" w:space="0" w:color="auto"/>
            </w:tcBorders>
            <w:noWrap/>
            <w:vAlign w:val="bottom"/>
          </w:tcPr>
          <w:p w:rsidR="000A1FC5" w:rsidRDefault="000A1FC5">
            <w:pPr>
              <w:jc w:val="right"/>
              <w:rPr>
                <w:rFonts w:ascii="Arial" w:hAnsi="Arial" w:cs="Arial"/>
                <w:sz w:val="20"/>
              </w:rPr>
            </w:pPr>
            <w:r>
              <w:rPr>
                <w:rFonts w:ascii="Arial" w:hAnsi="Arial" w:cs="Arial"/>
                <w:sz w:val="20"/>
              </w:rPr>
              <w:t>12/5/2007</w:t>
            </w:r>
          </w:p>
        </w:tc>
        <w:tc>
          <w:tcPr>
            <w:tcW w:w="764" w:type="dxa"/>
            <w:tcBorders>
              <w:top w:val="single" w:sz="4" w:space="0" w:color="auto"/>
              <w:left w:val="nil"/>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98.5</w:t>
            </w:r>
          </w:p>
        </w:tc>
        <w:tc>
          <w:tcPr>
            <w:tcW w:w="948" w:type="dxa"/>
            <w:tcBorders>
              <w:top w:val="single" w:sz="4" w:space="0" w:color="auto"/>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-0.054</w:t>
            </w:r>
          </w:p>
        </w:tc>
        <w:tc>
          <w:tcPr>
            <w:tcW w:w="1101" w:type="dxa"/>
            <w:tcBorders>
              <w:top w:val="single" w:sz="4" w:space="0" w:color="auto"/>
              <w:left w:val="single" w:sz="4"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49.87</w:t>
            </w:r>
          </w:p>
        </w:tc>
        <w:tc>
          <w:tcPr>
            <w:tcW w:w="848" w:type="dxa"/>
            <w:tcBorders>
              <w:top w:val="single" w:sz="4" w:space="0" w:color="auto"/>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7.41</w:t>
            </w:r>
          </w:p>
        </w:tc>
        <w:tc>
          <w:tcPr>
            <w:tcW w:w="1072" w:type="dxa"/>
            <w:tcBorders>
              <w:top w:val="single" w:sz="4" w:space="0" w:color="auto"/>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9.47</w:t>
            </w:r>
          </w:p>
        </w:tc>
        <w:tc>
          <w:tcPr>
            <w:tcW w:w="872" w:type="dxa"/>
            <w:tcBorders>
              <w:top w:val="single" w:sz="4" w:space="0" w:color="auto"/>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1.4</w:t>
            </w:r>
          </w:p>
        </w:tc>
        <w:tc>
          <w:tcPr>
            <w:tcW w:w="1048" w:type="dxa"/>
            <w:tcBorders>
              <w:top w:val="single" w:sz="4" w:space="0" w:color="auto"/>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121.9</w:t>
            </w:r>
          </w:p>
        </w:tc>
        <w:tc>
          <w:tcPr>
            <w:tcW w:w="2276" w:type="dxa"/>
            <w:tcBorders>
              <w:top w:val="single" w:sz="4" w:space="0" w:color="auto"/>
              <w:left w:val="nil"/>
              <w:bottom w:val="nil"/>
              <w:right w:val="single" w:sz="8" w:space="0" w:color="auto"/>
            </w:tcBorders>
            <w:noWrap/>
            <w:vAlign w:val="bottom"/>
          </w:tcPr>
          <w:p w:rsidR="000A1FC5" w:rsidRDefault="000A1FC5">
            <w:pPr>
              <w:rPr>
                <w:rFonts w:ascii="Arial" w:hAnsi="Arial" w:cs="Arial"/>
                <w:sz w:val="20"/>
              </w:rPr>
            </w:pPr>
            <w:r>
              <w:rPr>
                <w:rFonts w:ascii="Arial" w:hAnsi="Arial" w:cs="Arial"/>
                <w:sz w:val="20"/>
              </w:rPr>
              <w:t> </w:t>
            </w:r>
          </w:p>
        </w:tc>
      </w:tr>
      <w:tr w:rsidR="000A1FC5">
        <w:trPr>
          <w:trHeight w:val="255"/>
        </w:trPr>
        <w:tc>
          <w:tcPr>
            <w:tcW w:w="1363" w:type="dxa"/>
            <w:tcBorders>
              <w:top w:val="single" w:sz="4" w:space="0" w:color="auto"/>
              <w:left w:val="single" w:sz="8" w:space="0" w:color="auto"/>
              <w:bottom w:val="single" w:sz="4" w:space="0" w:color="auto"/>
              <w:right w:val="single" w:sz="4" w:space="0" w:color="auto"/>
            </w:tcBorders>
            <w:noWrap/>
            <w:vAlign w:val="bottom"/>
          </w:tcPr>
          <w:p w:rsidR="000A1FC5" w:rsidRDefault="000A1FC5">
            <w:pPr>
              <w:rPr>
                <w:rFonts w:ascii="Arial" w:hAnsi="Arial" w:cs="Arial"/>
                <w:sz w:val="20"/>
              </w:rPr>
            </w:pPr>
            <w:r>
              <w:rPr>
                <w:rFonts w:ascii="Arial" w:hAnsi="Arial" w:cs="Arial"/>
                <w:sz w:val="20"/>
              </w:rPr>
              <w:t>LH120507</w:t>
            </w:r>
          </w:p>
        </w:tc>
        <w:tc>
          <w:tcPr>
            <w:tcW w:w="1424" w:type="dxa"/>
            <w:tcBorders>
              <w:top w:val="single" w:sz="4" w:space="0" w:color="auto"/>
              <w:left w:val="nil"/>
              <w:bottom w:val="single" w:sz="4" w:space="0" w:color="auto"/>
              <w:right w:val="nil"/>
            </w:tcBorders>
            <w:noWrap/>
            <w:vAlign w:val="bottom"/>
          </w:tcPr>
          <w:p w:rsidR="000A1FC5" w:rsidRDefault="000A1FC5">
            <w:pPr>
              <w:jc w:val="right"/>
              <w:rPr>
                <w:rFonts w:ascii="Arial" w:hAnsi="Arial" w:cs="Arial"/>
                <w:sz w:val="20"/>
              </w:rPr>
            </w:pPr>
            <w:r>
              <w:rPr>
                <w:rFonts w:ascii="Arial" w:hAnsi="Arial" w:cs="Arial"/>
                <w:sz w:val="20"/>
              </w:rPr>
              <w:t>12/20/2007</w:t>
            </w:r>
          </w:p>
        </w:tc>
        <w:tc>
          <w:tcPr>
            <w:tcW w:w="764"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101.0</w:t>
            </w:r>
          </w:p>
        </w:tc>
        <w:tc>
          <w:tcPr>
            <w:tcW w:w="9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0.016</w:t>
            </w:r>
          </w:p>
        </w:tc>
        <w:tc>
          <w:tcPr>
            <w:tcW w:w="1101" w:type="dxa"/>
            <w:tcBorders>
              <w:top w:val="single" w:sz="4" w:space="0" w:color="auto"/>
              <w:left w:val="single" w:sz="4"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49.43</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6.99</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9.97</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0.3</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125.7</w:t>
            </w:r>
          </w:p>
        </w:tc>
        <w:tc>
          <w:tcPr>
            <w:tcW w:w="2276" w:type="dxa"/>
            <w:tcBorders>
              <w:top w:val="single" w:sz="4" w:space="0" w:color="auto"/>
              <w:left w:val="nil"/>
              <w:bottom w:val="single" w:sz="4" w:space="0" w:color="auto"/>
              <w:right w:val="single" w:sz="8" w:space="0" w:color="auto"/>
            </w:tcBorders>
            <w:noWrap/>
            <w:vAlign w:val="bottom"/>
          </w:tcPr>
          <w:p w:rsidR="000A1FC5" w:rsidRDefault="000A1FC5">
            <w:pPr>
              <w:rPr>
                <w:rFonts w:ascii="Arial" w:hAnsi="Arial" w:cs="Arial"/>
                <w:sz w:val="20"/>
              </w:rPr>
            </w:pPr>
            <w:r>
              <w:rPr>
                <w:rFonts w:ascii="Arial" w:hAnsi="Arial" w:cs="Arial"/>
                <w:sz w:val="20"/>
              </w:rPr>
              <w:t> </w:t>
            </w:r>
          </w:p>
        </w:tc>
      </w:tr>
      <w:tr w:rsidR="000A1FC5">
        <w:trPr>
          <w:trHeight w:val="270"/>
        </w:trPr>
        <w:tc>
          <w:tcPr>
            <w:tcW w:w="1363" w:type="dxa"/>
            <w:tcBorders>
              <w:top w:val="nil"/>
              <w:left w:val="single" w:sz="8" w:space="0" w:color="auto"/>
              <w:bottom w:val="single" w:sz="8" w:space="0" w:color="auto"/>
              <w:right w:val="single" w:sz="4" w:space="0" w:color="auto"/>
            </w:tcBorders>
            <w:noWrap/>
            <w:vAlign w:val="bottom"/>
          </w:tcPr>
          <w:p w:rsidR="000A1FC5" w:rsidRDefault="000A1FC5">
            <w:pPr>
              <w:rPr>
                <w:rFonts w:ascii="Arial" w:hAnsi="Arial" w:cs="Arial"/>
                <w:sz w:val="20"/>
              </w:rPr>
            </w:pPr>
            <w:r>
              <w:rPr>
                <w:rFonts w:ascii="Arial" w:hAnsi="Arial" w:cs="Arial"/>
                <w:sz w:val="20"/>
              </w:rPr>
              <w:t>LH122007</w:t>
            </w:r>
          </w:p>
        </w:tc>
        <w:tc>
          <w:tcPr>
            <w:tcW w:w="1424" w:type="dxa"/>
            <w:tcBorders>
              <w:top w:val="nil"/>
              <w:left w:val="nil"/>
              <w:bottom w:val="single" w:sz="8" w:space="0" w:color="auto"/>
              <w:right w:val="nil"/>
            </w:tcBorders>
            <w:noWrap/>
            <w:vAlign w:val="bottom"/>
          </w:tcPr>
          <w:p w:rsidR="000A1FC5" w:rsidRDefault="000A1FC5">
            <w:pPr>
              <w:jc w:val="right"/>
              <w:rPr>
                <w:rFonts w:ascii="Arial" w:hAnsi="Arial" w:cs="Arial"/>
                <w:sz w:val="20"/>
              </w:rPr>
            </w:pPr>
            <w:r>
              <w:rPr>
                <w:rFonts w:ascii="Arial" w:hAnsi="Arial" w:cs="Arial"/>
                <w:sz w:val="20"/>
              </w:rPr>
              <w:t>1/6/2008</w:t>
            </w:r>
          </w:p>
        </w:tc>
        <w:tc>
          <w:tcPr>
            <w:tcW w:w="764" w:type="dxa"/>
            <w:tcBorders>
              <w:top w:val="nil"/>
              <w:left w:val="single" w:sz="4" w:space="0" w:color="auto"/>
              <w:bottom w:val="single" w:sz="8"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101.8</w:t>
            </w:r>
          </w:p>
        </w:tc>
        <w:tc>
          <w:tcPr>
            <w:tcW w:w="948" w:type="dxa"/>
            <w:tcBorders>
              <w:top w:val="nil"/>
              <w:left w:val="nil"/>
              <w:bottom w:val="single" w:sz="8" w:space="0" w:color="auto"/>
              <w:right w:val="nil"/>
            </w:tcBorders>
            <w:noWrap/>
            <w:vAlign w:val="bottom"/>
          </w:tcPr>
          <w:p w:rsidR="000A1FC5" w:rsidRDefault="000A1FC5">
            <w:pPr>
              <w:jc w:val="center"/>
              <w:rPr>
                <w:rFonts w:ascii="Arial" w:hAnsi="Arial" w:cs="Arial"/>
                <w:sz w:val="20"/>
              </w:rPr>
            </w:pPr>
            <w:r>
              <w:rPr>
                <w:rFonts w:ascii="Arial" w:hAnsi="Arial" w:cs="Arial"/>
                <w:sz w:val="20"/>
              </w:rPr>
              <w:t>0.085</w:t>
            </w:r>
          </w:p>
        </w:tc>
        <w:tc>
          <w:tcPr>
            <w:tcW w:w="1101" w:type="dxa"/>
            <w:tcBorders>
              <w:top w:val="nil"/>
              <w:left w:val="single" w:sz="4" w:space="0" w:color="auto"/>
              <w:bottom w:val="single" w:sz="8" w:space="0" w:color="auto"/>
              <w:right w:val="nil"/>
            </w:tcBorders>
            <w:noWrap/>
            <w:vAlign w:val="bottom"/>
          </w:tcPr>
          <w:p w:rsidR="000A1FC5" w:rsidRDefault="000A1FC5">
            <w:pPr>
              <w:jc w:val="center"/>
              <w:rPr>
                <w:rFonts w:ascii="Arial" w:hAnsi="Arial" w:cs="Arial"/>
                <w:sz w:val="20"/>
              </w:rPr>
            </w:pPr>
            <w:r>
              <w:rPr>
                <w:rFonts w:ascii="Arial" w:hAnsi="Arial" w:cs="Arial"/>
                <w:sz w:val="20"/>
              </w:rPr>
              <w:t>50.60</w:t>
            </w:r>
          </w:p>
        </w:tc>
        <w:tc>
          <w:tcPr>
            <w:tcW w:w="848" w:type="dxa"/>
            <w:tcBorders>
              <w:top w:val="nil"/>
              <w:left w:val="single" w:sz="8" w:space="0" w:color="auto"/>
              <w:bottom w:val="single" w:sz="8" w:space="0" w:color="auto"/>
              <w:right w:val="nil"/>
            </w:tcBorders>
            <w:noWrap/>
            <w:vAlign w:val="bottom"/>
          </w:tcPr>
          <w:p w:rsidR="000A1FC5" w:rsidRDefault="000A1FC5">
            <w:pPr>
              <w:jc w:val="center"/>
              <w:rPr>
                <w:rFonts w:ascii="Arial" w:hAnsi="Arial" w:cs="Arial"/>
                <w:sz w:val="20"/>
              </w:rPr>
            </w:pPr>
            <w:r>
              <w:rPr>
                <w:rFonts w:ascii="Arial" w:hAnsi="Arial" w:cs="Arial"/>
                <w:sz w:val="20"/>
              </w:rPr>
              <w:t>6.97</w:t>
            </w:r>
          </w:p>
        </w:tc>
        <w:tc>
          <w:tcPr>
            <w:tcW w:w="1072" w:type="dxa"/>
            <w:tcBorders>
              <w:top w:val="nil"/>
              <w:left w:val="single" w:sz="4" w:space="0" w:color="auto"/>
              <w:bottom w:val="single" w:sz="8"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9.95</w:t>
            </w:r>
          </w:p>
        </w:tc>
        <w:tc>
          <w:tcPr>
            <w:tcW w:w="872" w:type="dxa"/>
            <w:tcBorders>
              <w:top w:val="nil"/>
              <w:left w:val="nil"/>
              <w:bottom w:val="single" w:sz="8" w:space="0" w:color="auto"/>
              <w:right w:val="nil"/>
            </w:tcBorders>
            <w:noWrap/>
            <w:vAlign w:val="bottom"/>
          </w:tcPr>
          <w:p w:rsidR="000A1FC5" w:rsidRDefault="000A1FC5">
            <w:pPr>
              <w:jc w:val="center"/>
              <w:rPr>
                <w:rFonts w:ascii="Arial" w:hAnsi="Arial" w:cs="Arial"/>
                <w:sz w:val="20"/>
              </w:rPr>
            </w:pPr>
            <w:r>
              <w:rPr>
                <w:rFonts w:ascii="Arial" w:hAnsi="Arial" w:cs="Arial"/>
                <w:sz w:val="20"/>
              </w:rPr>
              <w:t>1.7</w:t>
            </w:r>
          </w:p>
        </w:tc>
        <w:tc>
          <w:tcPr>
            <w:tcW w:w="1048" w:type="dxa"/>
            <w:tcBorders>
              <w:top w:val="nil"/>
              <w:left w:val="single" w:sz="4" w:space="0" w:color="auto"/>
              <w:bottom w:val="single" w:sz="8"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129.0</w:t>
            </w:r>
          </w:p>
        </w:tc>
        <w:tc>
          <w:tcPr>
            <w:tcW w:w="2276" w:type="dxa"/>
            <w:tcBorders>
              <w:top w:val="nil"/>
              <w:left w:val="nil"/>
              <w:bottom w:val="single" w:sz="8" w:space="0" w:color="auto"/>
              <w:right w:val="single" w:sz="8" w:space="0" w:color="auto"/>
            </w:tcBorders>
            <w:noWrap/>
            <w:vAlign w:val="bottom"/>
          </w:tcPr>
          <w:p w:rsidR="000A1FC5" w:rsidRDefault="000A1FC5">
            <w:pPr>
              <w:rPr>
                <w:rFonts w:ascii="Arial" w:hAnsi="Arial" w:cs="Arial"/>
                <w:sz w:val="20"/>
              </w:rPr>
            </w:pPr>
            <w:r>
              <w:rPr>
                <w:rFonts w:ascii="Arial" w:hAnsi="Arial" w:cs="Arial"/>
                <w:sz w:val="20"/>
              </w:rPr>
              <w:t> </w:t>
            </w:r>
          </w:p>
        </w:tc>
      </w:tr>
    </w:tbl>
    <w:p w:rsidR="000A1FC5" w:rsidRDefault="000A1FC5">
      <w:pPr>
        <w:rPr>
          <w:b/>
        </w:rPr>
        <w:sectPr w:rsidR="000A1FC5">
          <w:pgSz w:w="15840" w:h="12240" w:orient="landscape" w:code="1"/>
          <w:pgMar w:top="1800" w:right="1440" w:bottom="1800" w:left="1440" w:header="720" w:footer="720" w:gutter="0"/>
          <w:cols w:space="720"/>
        </w:sectPr>
      </w:pPr>
    </w:p>
    <w:tbl>
      <w:tblPr>
        <w:tblW w:w="12140" w:type="dxa"/>
        <w:tblInd w:w="93" w:type="dxa"/>
        <w:tblLook w:val="0000" w:firstRow="0" w:lastRow="0" w:firstColumn="0" w:lastColumn="0" w:noHBand="0" w:noVBand="0"/>
      </w:tblPr>
      <w:tblGrid>
        <w:gridCol w:w="1498"/>
        <w:gridCol w:w="1547"/>
        <w:gridCol w:w="830"/>
        <w:gridCol w:w="1029"/>
        <w:gridCol w:w="1196"/>
        <w:gridCol w:w="848"/>
        <w:gridCol w:w="1072"/>
        <w:gridCol w:w="872"/>
        <w:gridCol w:w="1048"/>
        <w:gridCol w:w="2200"/>
      </w:tblGrid>
      <w:tr w:rsidR="000A1FC5">
        <w:trPr>
          <w:trHeight w:val="255"/>
        </w:trPr>
        <w:tc>
          <w:tcPr>
            <w:tcW w:w="6100" w:type="dxa"/>
            <w:gridSpan w:val="5"/>
            <w:tcBorders>
              <w:top w:val="single" w:sz="8" w:space="0" w:color="auto"/>
              <w:left w:val="single" w:sz="8" w:space="0" w:color="auto"/>
              <w:bottom w:val="single" w:sz="4"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lastRenderedPageBreak/>
              <w:t>Post deployment information</w:t>
            </w:r>
          </w:p>
        </w:tc>
        <w:tc>
          <w:tcPr>
            <w:tcW w:w="1920" w:type="dxa"/>
            <w:gridSpan w:val="2"/>
            <w:tcBorders>
              <w:top w:val="single" w:sz="8" w:space="0" w:color="auto"/>
              <w:left w:val="single" w:sz="8" w:space="0" w:color="auto"/>
              <w:bottom w:val="single" w:sz="4" w:space="0" w:color="auto"/>
              <w:right w:val="single" w:sz="8" w:space="0" w:color="000000"/>
            </w:tcBorders>
            <w:noWrap/>
            <w:vAlign w:val="bottom"/>
          </w:tcPr>
          <w:p w:rsidR="000A1FC5" w:rsidRDefault="000A1FC5">
            <w:pPr>
              <w:jc w:val="center"/>
              <w:rPr>
                <w:rFonts w:ascii="Arial" w:hAnsi="Arial" w:cs="Arial"/>
                <w:b/>
                <w:bCs/>
                <w:sz w:val="20"/>
              </w:rPr>
            </w:pPr>
            <w:r>
              <w:rPr>
                <w:rFonts w:ascii="Arial" w:hAnsi="Arial" w:cs="Arial"/>
                <w:b/>
                <w:bCs/>
                <w:sz w:val="20"/>
              </w:rPr>
              <w:t>pH</w:t>
            </w:r>
          </w:p>
        </w:tc>
        <w:tc>
          <w:tcPr>
            <w:tcW w:w="1920" w:type="dxa"/>
            <w:gridSpan w:val="2"/>
            <w:tcBorders>
              <w:top w:val="single" w:sz="8" w:space="0" w:color="auto"/>
              <w:left w:val="nil"/>
              <w:bottom w:val="single" w:sz="4" w:space="0" w:color="auto"/>
              <w:right w:val="single" w:sz="8" w:space="0" w:color="000000"/>
            </w:tcBorders>
            <w:noWrap/>
            <w:vAlign w:val="bottom"/>
          </w:tcPr>
          <w:p w:rsidR="000A1FC5" w:rsidRDefault="000A1FC5">
            <w:pPr>
              <w:jc w:val="center"/>
              <w:rPr>
                <w:rFonts w:ascii="Arial" w:hAnsi="Arial" w:cs="Arial"/>
                <w:b/>
                <w:bCs/>
                <w:sz w:val="20"/>
              </w:rPr>
            </w:pPr>
            <w:r>
              <w:rPr>
                <w:rFonts w:ascii="Arial" w:hAnsi="Arial" w:cs="Arial"/>
                <w:b/>
                <w:bCs/>
                <w:sz w:val="20"/>
              </w:rPr>
              <w:t>Turbidity</w:t>
            </w:r>
          </w:p>
        </w:tc>
        <w:tc>
          <w:tcPr>
            <w:tcW w:w="2200" w:type="dxa"/>
            <w:tcBorders>
              <w:top w:val="single" w:sz="8" w:space="0" w:color="auto"/>
              <w:left w:val="nil"/>
              <w:bottom w:val="nil"/>
              <w:right w:val="single" w:sz="8" w:space="0" w:color="auto"/>
            </w:tcBorders>
            <w:noWrap/>
            <w:vAlign w:val="bottom"/>
          </w:tcPr>
          <w:p w:rsidR="000A1FC5" w:rsidRDefault="000A1FC5">
            <w:pPr>
              <w:rPr>
                <w:rFonts w:ascii="Arial" w:hAnsi="Arial" w:cs="Arial"/>
                <w:b/>
                <w:bCs/>
                <w:sz w:val="20"/>
              </w:rPr>
            </w:pPr>
            <w:r>
              <w:rPr>
                <w:rFonts w:ascii="Arial" w:hAnsi="Arial" w:cs="Arial"/>
                <w:b/>
                <w:bCs/>
                <w:sz w:val="20"/>
              </w:rPr>
              <w:t> </w:t>
            </w:r>
          </w:p>
        </w:tc>
      </w:tr>
      <w:tr w:rsidR="000A1FC5">
        <w:trPr>
          <w:trHeight w:val="255"/>
        </w:trPr>
        <w:tc>
          <w:tcPr>
            <w:tcW w:w="1498" w:type="dxa"/>
            <w:tcBorders>
              <w:top w:val="nil"/>
              <w:left w:val="single" w:sz="8" w:space="0" w:color="auto"/>
              <w:bottom w:val="nil"/>
              <w:right w:val="nil"/>
            </w:tcBorders>
            <w:noWrap/>
            <w:vAlign w:val="bottom"/>
          </w:tcPr>
          <w:p w:rsidR="000A1FC5" w:rsidRDefault="000A1FC5">
            <w:pPr>
              <w:rPr>
                <w:rFonts w:ascii="Arial" w:hAnsi="Arial" w:cs="Arial"/>
                <w:b/>
                <w:bCs/>
                <w:sz w:val="20"/>
              </w:rPr>
            </w:pPr>
            <w:r>
              <w:rPr>
                <w:rFonts w:ascii="Arial" w:hAnsi="Arial" w:cs="Arial"/>
                <w:b/>
                <w:bCs/>
                <w:sz w:val="20"/>
              </w:rPr>
              <w:t> </w:t>
            </w:r>
          </w:p>
        </w:tc>
        <w:tc>
          <w:tcPr>
            <w:tcW w:w="1547" w:type="dxa"/>
            <w:tcBorders>
              <w:top w:val="nil"/>
              <w:left w:val="single" w:sz="4" w:space="0" w:color="auto"/>
              <w:bottom w:val="nil"/>
              <w:right w:val="single" w:sz="4" w:space="0" w:color="auto"/>
            </w:tcBorders>
            <w:noWrap/>
            <w:vAlign w:val="bottom"/>
          </w:tcPr>
          <w:p w:rsidR="000A1FC5" w:rsidRDefault="000A1FC5">
            <w:pPr>
              <w:rPr>
                <w:rFonts w:ascii="Arial" w:hAnsi="Arial" w:cs="Arial"/>
                <w:b/>
                <w:bCs/>
                <w:sz w:val="20"/>
              </w:rPr>
            </w:pPr>
            <w:r>
              <w:rPr>
                <w:rFonts w:ascii="Arial" w:hAnsi="Arial" w:cs="Arial"/>
                <w:b/>
                <w:bCs/>
                <w:sz w:val="20"/>
              </w:rPr>
              <w:t> </w:t>
            </w:r>
          </w:p>
        </w:tc>
        <w:tc>
          <w:tcPr>
            <w:tcW w:w="830" w:type="dxa"/>
            <w:tcBorders>
              <w:top w:val="nil"/>
              <w:left w:val="nil"/>
              <w:bottom w:val="nil"/>
              <w:right w:val="nil"/>
            </w:tcBorders>
            <w:noWrap/>
            <w:vAlign w:val="bottom"/>
          </w:tcPr>
          <w:p w:rsidR="000A1FC5" w:rsidRDefault="000A1FC5">
            <w:pPr>
              <w:rPr>
                <w:rFonts w:ascii="Arial" w:hAnsi="Arial" w:cs="Arial"/>
                <w:b/>
                <w:bCs/>
                <w:sz w:val="20"/>
              </w:rPr>
            </w:pPr>
            <w:r>
              <w:rPr>
                <w:rFonts w:ascii="Arial" w:hAnsi="Arial" w:cs="Arial"/>
                <w:b/>
                <w:bCs/>
                <w:sz w:val="20"/>
              </w:rPr>
              <w:t>DO%</w:t>
            </w:r>
          </w:p>
        </w:tc>
        <w:tc>
          <w:tcPr>
            <w:tcW w:w="1029" w:type="dxa"/>
            <w:tcBorders>
              <w:top w:val="nil"/>
              <w:left w:val="single" w:sz="4" w:space="0" w:color="auto"/>
              <w:bottom w:val="nil"/>
              <w:right w:val="single" w:sz="4" w:space="0" w:color="auto"/>
            </w:tcBorders>
            <w:noWrap/>
            <w:vAlign w:val="bottom"/>
          </w:tcPr>
          <w:p w:rsidR="000A1FC5" w:rsidRDefault="000A1FC5">
            <w:pPr>
              <w:rPr>
                <w:rFonts w:ascii="Arial" w:hAnsi="Arial" w:cs="Arial"/>
                <w:b/>
                <w:bCs/>
                <w:sz w:val="20"/>
              </w:rPr>
            </w:pPr>
            <w:r>
              <w:rPr>
                <w:rFonts w:ascii="Arial" w:hAnsi="Arial" w:cs="Arial"/>
                <w:b/>
                <w:bCs/>
                <w:sz w:val="20"/>
              </w:rPr>
              <w:t>Depth</w:t>
            </w:r>
          </w:p>
        </w:tc>
        <w:tc>
          <w:tcPr>
            <w:tcW w:w="1196" w:type="dxa"/>
            <w:tcBorders>
              <w:top w:val="nil"/>
              <w:left w:val="nil"/>
              <w:bottom w:val="nil"/>
              <w:right w:val="nil"/>
            </w:tcBorders>
            <w:noWrap/>
            <w:vAlign w:val="bottom"/>
          </w:tcPr>
          <w:p w:rsidR="000A1FC5" w:rsidRDefault="000A1FC5">
            <w:pPr>
              <w:rPr>
                <w:rFonts w:ascii="Arial" w:hAnsi="Arial" w:cs="Arial"/>
                <w:b/>
                <w:bCs/>
                <w:sz w:val="20"/>
              </w:rPr>
            </w:pPr>
            <w:proofErr w:type="spellStart"/>
            <w:r>
              <w:rPr>
                <w:rFonts w:ascii="Arial" w:hAnsi="Arial" w:cs="Arial"/>
                <w:b/>
                <w:bCs/>
                <w:sz w:val="20"/>
              </w:rPr>
              <w:t>SpCond</w:t>
            </w:r>
            <w:proofErr w:type="spellEnd"/>
          </w:p>
        </w:tc>
        <w:tc>
          <w:tcPr>
            <w:tcW w:w="848" w:type="dxa"/>
            <w:tcBorders>
              <w:top w:val="nil"/>
              <w:left w:val="single" w:sz="8" w:space="0" w:color="auto"/>
              <w:bottom w:val="single" w:sz="4"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t>7</w:t>
            </w:r>
          </w:p>
        </w:tc>
        <w:tc>
          <w:tcPr>
            <w:tcW w:w="1072" w:type="dxa"/>
            <w:tcBorders>
              <w:top w:val="nil"/>
              <w:left w:val="single" w:sz="4" w:space="0" w:color="auto"/>
              <w:bottom w:val="single" w:sz="4" w:space="0" w:color="auto"/>
              <w:right w:val="single" w:sz="8" w:space="0" w:color="auto"/>
            </w:tcBorders>
            <w:noWrap/>
            <w:vAlign w:val="bottom"/>
          </w:tcPr>
          <w:p w:rsidR="000A1FC5" w:rsidRDefault="000A1FC5">
            <w:pPr>
              <w:jc w:val="center"/>
              <w:rPr>
                <w:rFonts w:ascii="Arial" w:hAnsi="Arial" w:cs="Arial"/>
                <w:b/>
                <w:bCs/>
                <w:sz w:val="20"/>
              </w:rPr>
            </w:pPr>
            <w:r>
              <w:rPr>
                <w:rFonts w:ascii="Arial" w:hAnsi="Arial" w:cs="Arial"/>
                <w:b/>
                <w:bCs/>
                <w:sz w:val="20"/>
              </w:rPr>
              <w:t>10</w:t>
            </w:r>
          </w:p>
        </w:tc>
        <w:tc>
          <w:tcPr>
            <w:tcW w:w="872" w:type="dxa"/>
            <w:tcBorders>
              <w:top w:val="nil"/>
              <w:left w:val="nil"/>
              <w:bottom w:val="single" w:sz="4"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t>0</w:t>
            </w:r>
          </w:p>
        </w:tc>
        <w:tc>
          <w:tcPr>
            <w:tcW w:w="1048" w:type="dxa"/>
            <w:tcBorders>
              <w:top w:val="nil"/>
              <w:left w:val="single" w:sz="4" w:space="0" w:color="auto"/>
              <w:bottom w:val="single" w:sz="4" w:space="0" w:color="auto"/>
              <w:right w:val="single" w:sz="8" w:space="0" w:color="auto"/>
            </w:tcBorders>
            <w:noWrap/>
            <w:vAlign w:val="bottom"/>
          </w:tcPr>
          <w:p w:rsidR="000A1FC5" w:rsidRDefault="000A1FC5">
            <w:pPr>
              <w:jc w:val="center"/>
              <w:rPr>
                <w:rFonts w:ascii="Arial" w:hAnsi="Arial" w:cs="Arial"/>
                <w:b/>
                <w:bCs/>
                <w:sz w:val="20"/>
              </w:rPr>
            </w:pPr>
            <w:r>
              <w:rPr>
                <w:rFonts w:ascii="Arial" w:hAnsi="Arial" w:cs="Arial"/>
                <w:b/>
                <w:bCs/>
                <w:sz w:val="20"/>
              </w:rPr>
              <w:t>123</w:t>
            </w:r>
          </w:p>
        </w:tc>
        <w:tc>
          <w:tcPr>
            <w:tcW w:w="2200" w:type="dxa"/>
            <w:tcBorders>
              <w:top w:val="nil"/>
              <w:left w:val="nil"/>
              <w:bottom w:val="nil"/>
              <w:right w:val="single" w:sz="8" w:space="0" w:color="auto"/>
            </w:tcBorders>
            <w:noWrap/>
            <w:vAlign w:val="bottom"/>
          </w:tcPr>
          <w:p w:rsidR="000A1FC5" w:rsidRDefault="000A1FC5">
            <w:pPr>
              <w:rPr>
                <w:rFonts w:ascii="Arial" w:hAnsi="Arial" w:cs="Arial"/>
                <w:b/>
                <w:bCs/>
                <w:sz w:val="20"/>
              </w:rPr>
            </w:pPr>
            <w:r>
              <w:rPr>
                <w:rFonts w:ascii="Arial" w:hAnsi="Arial" w:cs="Arial"/>
                <w:b/>
                <w:bCs/>
                <w:sz w:val="20"/>
              </w:rPr>
              <w:t> </w:t>
            </w:r>
          </w:p>
        </w:tc>
      </w:tr>
      <w:tr w:rsidR="000A1FC5">
        <w:trPr>
          <w:trHeight w:val="270"/>
        </w:trPr>
        <w:tc>
          <w:tcPr>
            <w:tcW w:w="1498" w:type="dxa"/>
            <w:tcBorders>
              <w:top w:val="nil"/>
              <w:left w:val="single" w:sz="8" w:space="0" w:color="auto"/>
              <w:bottom w:val="double" w:sz="6" w:space="0" w:color="auto"/>
              <w:right w:val="nil"/>
            </w:tcBorders>
            <w:noWrap/>
            <w:vAlign w:val="bottom"/>
          </w:tcPr>
          <w:p w:rsidR="000A1FC5" w:rsidRDefault="000A1FC5">
            <w:pPr>
              <w:rPr>
                <w:rFonts w:ascii="Arial" w:hAnsi="Arial" w:cs="Arial"/>
                <w:b/>
                <w:bCs/>
                <w:sz w:val="20"/>
              </w:rPr>
            </w:pPr>
            <w:r>
              <w:rPr>
                <w:rFonts w:ascii="Arial" w:hAnsi="Arial" w:cs="Arial"/>
                <w:b/>
                <w:bCs/>
                <w:sz w:val="20"/>
              </w:rPr>
              <w:t>File name</w:t>
            </w:r>
          </w:p>
        </w:tc>
        <w:tc>
          <w:tcPr>
            <w:tcW w:w="1547" w:type="dxa"/>
            <w:tcBorders>
              <w:top w:val="nil"/>
              <w:left w:val="single" w:sz="4" w:space="0" w:color="auto"/>
              <w:bottom w:val="double" w:sz="6" w:space="0" w:color="auto"/>
              <w:right w:val="single" w:sz="4" w:space="0" w:color="auto"/>
            </w:tcBorders>
            <w:noWrap/>
            <w:vAlign w:val="bottom"/>
          </w:tcPr>
          <w:p w:rsidR="000A1FC5" w:rsidRDefault="000A1FC5">
            <w:pPr>
              <w:jc w:val="center"/>
              <w:rPr>
                <w:rFonts w:ascii="Arial" w:hAnsi="Arial" w:cs="Arial"/>
                <w:b/>
                <w:bCs/>
                <w:sz w:val="20"/>
              </w:rPr>
            </w:pPr>
            <w:r>
              <w:rPr>
                <w:rFonts w:ascii="Arial" w:hAnsi="Arial" w:cs="Arial"/>
                <w:b/>
                <w:bCs/>
                <w:sz w:val="20"/>
              </w:rPr>
              <w:t>Date</w:t>
            </w:r>
          </w:p>
        </w:tc>
        <w:tc>
          <w:tcPr>
            <w:tcW w:w="830" w:type="dxa"/>
            <w:tcBorders>
              <w:top w:val="nil"/>
              <w:left w:val="nil"/>
              <w:bottom w:val="double" w:sz="6" w:space="0" w:color="auto"/>
              <w:right w:val="nil"/>
            </w:tcBorders>
            <w:noWrap/>
            <w:vAlign w:val="bottom"/>
          </w:tcPr>
          <w:p w:rsidR="000A1FC5" w:rsidRDefault="000A1FC5">
            <w:pPr>
              <w:rPr>
                <w:rFonts w:ascii="Arial" w:hAnsi="Arial" w:cs="Arial"/>
                <w:b/>
                <w:bCs/>
                <w:sz w:val="20"/>
              </w:rPr>
            </w:pPr>
            <w:r>
              <w:rPr>
                <w:rFonts w:ascii="Arial" w:hAnsi="Arial" w:cs="Arial"/>
                <w:b/>
                <w:bCs/>
                <w:sz w:val="20"/>
              </w:rPr>
              <w:t>% sat</w:t>
            </w:r>
          </w:p>
        </w:tc>
        <w:tc>
          <w:tcPr>
            <w:tcW w:w="1029" w:type="dxa"/>
            <w:tcBorders>
              <w:top w:val="nil"/>
              <w:left w:val="single" w:sz="4" w:space="0" w:color="auto"/>
              <w:bottom w:val="double" w:sz="6" w:space="0" w:color="auto"/>
              <w:right w:val="single" w:sz="4" w:space="0" w:color="auto"/>
            </w:tcBorders>
            <w:noWrap/>
            <w:vAlign w:val="bottom"/>
          </w:tcPr>
          <w:p w:rsidR="000A1FC5" w:rsidRDefault="000A1FC5">
            <w:pPr>
              <w:rPr>
                <w:rFonts w:ascii="Arial" w:hAnsi="Arial" w:cs="Arial"/>
                <w:b/>
                <w:bCs/>
                <w:sz w:val="20"/>
              </w:rPr>
            </w:pPr>
            <w:r>
              <w:rPr>
                <w:rFonts w:ascii="Arial" w:hAnsi="Arial" w:cs="Arial"/>
                <w:b/>
                <w:bCs/>
                <w:sz w:val="20"/>
              </w:rPr>
              <w:t>meters</w:t>
            </w:r>
          </w:p>
        </w:tc>
        <w:tc>
          <w:tcPr>
            <w:tcW w:w="1196" w:type="dxa"/>
            <w:tcBorders>
              <w:top w:val="nil"/>
              <w:left w:val="nil"/>
              <w:bottom w:val="double" w:sz="6" w:space="0" w:color="auto"/>
              <w:right w:val="nil"/>
            </w:tcBorders>
            <w:noWrap/>
            <w:vAlign w:val="bottom"/>
          </w:tcPr>
          <w:p w:rsidR="000A1FC5" w:rsidRDefault="000A1FC5">
            <w:pPr>
              <w:rPr>
                <w:rFonts w:ascii="Arial" w:hAnsi="Arial" w:cs="Arial"/>
                <w:b/>
                <w:bCs/>
                <w:sz w:val="20"/>
              </w:rPr>
            </w:pPr>
            <w:proofErr w:type="spellStart"/>
            <w:r>
              <w:rPr>
                <w:rFonts w:ascii="Arial" w:hAnsi="Arial" w:cs="Arial"/>
                <w:b/>
                <w:bCs/>
                <w:sz w:val="20"/>
              </w:rPr>
              <w:t>ms</w:t>
            </w:r>
            <w:proofErr w:type="spellEnd"/>
            <w:r>
              <w:rPr>
                <w:rFonts w:ascii="Arial" w:hAnsi="Arial" w:cs="Arial"/>
                <w:b/>
                <w:bCs/>
                <w:sz w:val="20"/>
              </w:rPr>
              <w:t>/cm</w:t>
            </w:r>
          </w:p>
        </w:tc>
        <w:tc>
          <w:tcPr>
            <w:tcW w:w="848" w:type="dxa"/>
            <w:tcBorders>
              <w:top w:val="nil"/>
              <w:left w:val="single" w:sz="8" w:space="0" w:color="auto"/>
              <w:bottom w:val="double" w:sz="6"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t>SU</w:t>
            </w:r>
          </w:p>
        </w:tc>
        <w:tc>
          <w:tcPr>
            <w:tcW w:w="1072" w:type="dxa"/>
            <w:tcBorders>
              <w:top w:val="nil"/>
              <w:left w:val="single" w:sz="4" w:space="0" w:color="auto"/>
              <w:bottom w:val="double" w:sz="6" w:space="0" w:color="auto"/>
              <w:right w:val="single" w:sz="8" w:space="0" w:color="auto"/>
            </w:tcBorders>
            <w:noWrap/>
            <w:vAlign w:val="bottom"/>
          </w:tcPr>
          <w:p w:rsidR="000A1FC5" w:rsidRDefault="000A1FC5">
            <w:pPr>
              <w:jc w:val="center"/>
              <w:rPr>
                <w:rFonts w:ascii="Arial" w:hAnsi="Arial" w:cs="Arial"/>
                <w:b/>
                <w:bCs/>
                <w:sz w:val="20"/>
              </w:rPr>
            </w:pPr>
            <w:r>
              <w:rPr>
                <w:rFonts w:ascii="Arial" w:hAnsi="Arial" w:cs="Arial"/>
                <w:b/>
                <w:bCs/>
                <w:sz w:val="20"/>
              </w:rPr>
              <w:t>SU</w:t>
            </w:r>
          </w:p>
        </w:tc>
        <w:tc>
          <w:tcPr>
            <w:tcW w:w="872" w:type="dxa"/>
            <w:tcBorders>
              <w:top w:val="nil"/>
              <w:left w:val="nil"/>
              <w:bottom w:val="double" w:sz="6"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t>NTU</w:t>
            </w:r>
          </w:p>
        </w:tc>
        <w:tc>
          <w:tcPr>
            <w:tcW w:w="1048" w:type="dxa"/>
            <w:tcBorders>
              <w:top w:val="nil"/>
              <w:left w:val="single" w:sz="4" w:space="0" w:color="auto"/>
              <w:bottom w:val="double" w:sz="6" w:space="0" w:color="auto"/>
              <w:right w:val="single" w:sz="8" w:space="0" w:color="auto"/>
            </w:tcBorders>
            <w:noWrap/>
            <w:vAlign w:val="bottom"/>
          </w:tcPr>
          <w:p w:rsidR="000A1FC5" w:rsidRDefault="000A1FC5">
            <w:pPr>
              <w:jc w:val="center"/>
              <w:rPr>
                <w:rFonts w:ascii="Arial" w:hAnsi="Arial" w:cs="Arial"/>
                <w:b/>
                <w:bCs/>
                <w:sz w:val="20"/>
              </w:rPr>
            </w:pPr>
            <w:r>
              <w:rPr>
                <w:rFonts w:ascii="Arial" w:hAnsi="Arial" w:cs="Arial"/>
                <w:b/>
                <w:bCs/>
                <w:sz w:val="20"/>
              </w:rPr>
              <w:t>NTU</w:t>
            </w:r>
          </w:p>
        </w:tc>
        <w:tc>
          <w:tcPr>
            <w:tcW w:w="2200" w:type="dxa"/>
            <w:tcBorders>
              <w:top w:val="nil"/>
              <w:left w:val="nil"/>
              <w:bottom w:val="double" w:sz="6" w:space="0" w:color="auto"/>
              <w:right w:val="single" w:sz="8" w:space="0" w:color="auto"/>
            </w:tcBorders>
            <w:noWrap/>
            <w:vAlign w:val="bottom"/>
          </w:tcPr>
          <w:p w:rsidR="000A1FC5" w:rsidRDefault="000A1FC5">
            <w:pPr>
              <w:rPr>
                <w:rFonts w:ascii="Arial" w:hAnsi="Arial" w:cs="Arial"/>
                <w:b/>
                <w:bCs/>
                <w:sz w:val="20"/>
              </w:rPr>
            </w:pPr>
            <w:proofErr w:type="spellStart"/>
            <w:r>
              <w:rPr>
                <w:rFonts w:ascii="Arial" w:hAnsi="Arial" w:cs="Arial"/>
                <w:b/>
                <w:bCs/>
                <w:sz w:val="20"/>
              </w:rPr>
              <w:t>Comm</w:t>
            </w:r>
            <w:proofErr w:type="spellEnd"/>
          </w:p>
        </w:tc>
      </w:tr>
      <w:tr w:rsidR="000A1FC5">
        <w:trPr>
          <w:trHeight w:val="270"/>
        </w:trPr>
        <w:tc>
          <w:tcPr>
            <w:tcW w:w="1498"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MB011107</w:t>
            </w:r>
          </w:p>
        </w:tc>
        <w:tc>
          <w:tcPr>
            <w:tcW w:w="1547" w:type="dxa"/>
            <w:tcBorders>
              <w:top w:val="nil"/>
              <w:left w:val="single" w:sz="4"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2/8/2007</w:t>
            </w:r>
          </w:p>
        </w:tc>
        <w:tc>
          <w:tcPr>
            <w:tcW w:w="830"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90.2</w:t>
            </w:r>
          </w:p>
        </w:tc>
        <w:tc>
          <w:tcPr>
            <w:tcW w:w="1029"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-0.056</w:t>
            </w:r>
          </w:p>
        </w:tc>
        <w:tc>
          <w:tcPr>
            <w:tcW w:w="1196"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49.92</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6.94</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9.83</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0.6</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119.4</w:t>
            </w:r>
          </w:p>
        </w:tc>
        <w:tc>
          <w:tcPr>
            <w:tcW w:w="220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DO did not go hi-lo</w:t>
            </w:r>
          </w:p>
        </w:tc>
      </w:tr>
      <w:tr w:rsidR="000A1FC5">
        <w:trPr>
          <w:trHeight w:val="255"/>
        </w:trPr>
        <w:tc>
          <w:tcPr>
            <w:tcW w:w="1498"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MB020807</w:t>
            </w:r>
          </w:p>
        </w:tc>
        <w:tc>
          <w:tcPr>
            <w:tcW w:w="1547" w:type="dxa"/>
            <w:tcBorders>
              <w:top w:val="single" w:sz="4" w:space="0" w:color="auto"/>
              <w:left w:val="single" w:sz="4"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02/220/07</w:t>
            </w:r>
          </w:p>
        </w:tc>
        <w:tc>
          <w:tcPr>
            <w:tcW w:w="830"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99.4</w:t>
            </w:r>
          </w:p>
        </w:tc>
        <w:tc>
          <w:tcPr>
            <w:tcW w:w="1029"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-0.052</w:t>
            </w:r>
          </w:p>
        </w:tc>
        <w:tc>
          <w:tcPr>
            <w:tcW w:w="1196"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50.13</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7.07</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10.04</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3.3</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123.8</w:t>
            </w:r>
          </w:p>
        </w:tc>
        <w:tc>
          <w:tcPr>
            <w:tcW w:w="220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498"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MB022207</w:t>
            </w:r>
          </w:p>
        </w:tc>
        <w:tc>
          <w:tcPr>
            <w:tcW w:w="1547" w:type="dxa"/>
            <w:tcBorders>
              <w:top w:val="nil"/>
              <w:left w:val="single" w:sz="4"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3/8/2007</w:t>
            </w:r>
          </w:p>
        </w:tc>
        <w:tc>
          <w:tcPr>
            <w:tcW w:w="830"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96.2</w:t>
            </w:r>
          </w:p>
        </w:tc>
        <w:tc>
          <w:tcPr>
            <w:tcW w:w="1029"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-0.021</w:t>
            </w:r>
          </w:p>
        </w:tc>
        <w:tc>
          <w:tcPr>
            <w:tcW w:w="1196"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50.47</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6.96</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9.97</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1.6</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125.0</w:t>
            </w:r>
          </w:p>
        </w:tc>
        <w:tc>
          <w:tcPr>
            <w:tcW w:w="220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498"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MB030807</w:t>
            </w:r>
          </w:p>
        </w:tc>
        <w:tc>
          <w:tcPr>
            <w:tcW w:w="1547" w:type="dxa"/>
            <w:tcBorders>
              <w:top w:val="single" w:sz="4" w:space="0" w:color="auto"/>
              <w:left w:val="single" w:sz="4"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3/22/2007</w:t>
            </w:r>
          </w:p>
        </w:tc>
        <w:tc>
          <w:tcPr>
            <w:tcW w:w="830"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96.8</w:t>
            </w:r>
          </w:p>
        </w:tc>
        <w:tc>
          <w:tcPr>
            <w:tcW w:w="1029"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-0.033</w:t>
            </w:r>
          </w:p>
        </w:tc>
        <w:tc>
          <w:tcPr>
            <w:tcW w:w="1196"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49.13</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7.02</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10.11</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1.5</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123.3</w:t>
            </w:r>
          </w:p>
        </w:tc>
        <w:tc>
          <w:tcPr>
            <w:tcW w:w="220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498"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MB032207</w:t>
            </w:r>
          </w:p>
        </w:tc>
        <w:tc>
          <w:tcPr>
            <w:tcW w:w="1547" w:type="dxa"/>
            <w:tcBorders>
              <w:top w:val="nil"/>
              <w:left w:val="single" w:sz="4"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4/5/2007</w:t>
            </w:r>
          </w:p>
        </w:tc>
        <w:tc>
          <w:tcPr>
            <w:tcW w:w="830"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92.7</w:t>
            </w:r>
          </w:p>
        </w:tc>
        <w:tc>
          <w:tcPr>
            <w:tcW w:w="1029"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-0.119</w:t>
            </w:r>
          </w:p>
        </w:tc>
        <w:tc>
          <w:tcPr>
            <w:tcW w:w="1196"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50.54</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7.14</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10.07</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0.3</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124.1</w:t>
            </w:r>
          </w:p>
        </w:tc>
        <w:tc>
          <w:tcPr>
            <w:tcW w:w="220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498"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MB040507</w:t>
            </w:r>
          </w:p>
        </w:tc>
        <w:tc>
          <w:tcPr>
            <w:tcW w:w="1547" w:type="dxa"/>
            <w:tcBorders>
              <w:top w:val="single" w:sz="4" w:space="0" w:color="auto"/>
              <w:left w:val="single" w:sz="4"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4/19/2007</w:t>
            </w:r>
          </w:p>
        </w:tc>
        <w:tc>
          <w:tcPr>
            <w:tcW w:w="830"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97.3</w:t>
            </w:r>
          </w:p>
        </w:tc>
        <w:tc>
          <w:tcPr>
            <w:tcW w:w="1029"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-0.096</w:t>
            </w:r>
          </w:p>
        </w:tc>
        <w:tc>
          <w:tcPr>
            <w:tcW w:w="1196"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51.89</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7.11</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10.16</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2.8</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123.6</w:t>
            </w:r>
          </w:p>
        </w:tc>
        <w:tc>
          <w:tcPr>
            <w:tcW w:w="220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498"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MB041907</w:t>
            </w:r>
          </w:p>
        </w:tc>
        <w:tc>
          <w:tcPr>
            <w:tcW w:w="1547" w:type="dxa"/>
            <w:tcBorders>
              <w:top w:val="nil"/>
              <w:left w:val="single" w:sz="4"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5/10/2007</w:t>
            </w:r>
          </w:p>
        </w:tc>
        <w:tc>
          <w:tcPr>
            <w:tcW w:w="830"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104.1</w:t>
            </w:r>
          </w:p>
        </w:tc>
        <w:tc>
          <w:tcPr>
            <w:tcW w:w="1029"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0.024</w:t>
            </w:r>
          </w:p>
        </w:tc>
        <w:tc>
          <w:tcPr>
            <w:tcW w:w="1196"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48.60</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6.89</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9.44</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-0.6</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122.3</w:t>
            </w:r>
          </w:p>
        </w:tc>
        <w:tc>
          <w:tcPr>
            <w:tcW w:w="220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DO did not go hi-lo</w:t>
            </w:r>
          </w:p>
        </w:tc>
      </w:tr>
      <w:tr w:rsidR="000A1FC5">
        <w:trPr>
          <w:trHeight w:val="255"/>
        </w:trPr>
        <w:tc>
          <w:tcPr>
            <w:tcW w:w="1498"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MB051007</w:t>
            </w:r>
          </w:p>
        </w:tc>
        <w:tc>
          <w:tcPr>
            <w:tcW w:w="1547" w:type="dxa"/>
            <w:tcBorders>
              <w:top w:val="single" w:sz="4" w:space="0" w:color="auto"/>
              <w:left w:val="single" w:sz="4"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5/24/2007</w:t>
            </w:r>
          </w:p>
        </w:tc>
        <w:tc>
          <w:tcPr>
            <w:tcW w:w="830"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71.9</w:t>
            </w:r>
          </w:p>
        </w:tc>
        <w:tc>
          <w:tcPr>
            <w:tcW w:w="1029"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0.060</w:t>
            </w:r>
          </w:p>
        </w:tc>
        <w:tc>
          <w:tcPr>
            <w:tcW w:w="1196"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50.96</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7.03</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10.11</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2.5</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120.7</w:t>
            </w:r>
          </w:p>
        </w:tc>
        <w:tc>
          <w:tcPr>
            <w:tcW w:w="220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DO failed post-</w:t>
            </w:r>
            <w:proofErr w:type="spellStart"/>
            <w:r>
              <w:rPr>
                <w:rFonts w:ascii="Arial" w:hAnsi="Arial" w:cs="Arial"/>
                <w:color w:val="FF0000"/>
                <w:sz w:val="20"/>
              </w:rPr>
              <w:t>cal</w:t>
            </w:r>
            <w:proofErr w:type="spellEnd"/>
          </w:p>
        </w:tc>
      </w:tr>
      <w:tr w:rsidR="000A1FC5">
        <w:trPr>
          <w:trHeight w:val="255"/>
        </w:trPr>
        <w:tc>
          <w:tcPr>
            <w:tcW w:w="1498"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MB052407</w:t>
            </w:r>
          </w:p>
        </w:tc>
        <w:tc>
          <w:tcPr>
            <w:tcW w:w="1547" w:type="dxa"/>
            <w:tcBorders>
              <w:top w:val="nil"/>
              <w:left w:val="single" w:sz="4"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6/7/2007</w:t>
            </w:r>
          </w:p>
        </w:tc>
        <w:tc>
          <w:tcPr>
            <w:tcW w:w="830"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1.6</w:t>
            </w:r>
          </w:p>
        </w:tc>
        <w:tc>
          <w:tcPr>
            <w:tcW w:w="1029"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0.000</w:t>
            </w:r>
          </w:p>
        </w:tc>
        <w:tc>
          <w:tcPr>
            <w:tcW w:w="1196"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48.00</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6.97</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10.02</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2.1</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124.8</w:t>
            </w:r>
          </w:p>
        </w:tc>
        <w:tc>
          <w:tcPr>
            <w:tcW w:w="2200" w:type="dxa"/>
            <w:tcBorders>
              <w:top w:val="nil"/>
              <w:left w:val="nil"/>
              <w:bottom w:val="nil"/>
              <w:right w:val="single" w:sz="8"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DO electrode was black</w:t>
            </w:r>
          </w:p>
        </w:tc>
      </w:tr>
      <w:tr w:rsidR="000A1FC5">
        <w:trPr>
          <w:trHeight w:val="255"/>
        </w:trPr>
        <w:tc>
          <w:tcPr>
            <w:tcW w:w="1498"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MB060707</w:t>
            </w:r>
          </w:p>
        </w:tc>
        <w:tc>
          <w:tcPr>
            <w:tcW w:w="1547" w:type="dxa"/>
            <w:tcBorders>
              <w:top w:val="single" w:sz="4" w:space="0" w:color="auto"/>
              <w:left w:val="single" w:sz="4"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6/21/2007</w:t>
            </w:r>
          </w:p>
        </w:tc>
        <w:tc>
          <w:tcPr>
            <w:tcW w:w="830"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99.9</w:t>
            </w:r>
          </w:p>
        </w:tc>
        <w:tc>
          <w:tcPr>
            <w:tcW w:w="1029"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-0.032</w:t>
            </w:r>
          </w:p>
        </w:tc>
        <w:tc>
          <w:tcPr>
            <w:tcW w:w="1196"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51.00</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7.01</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10.03</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1.9</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120.5</w:t>
            </w:r>
          </w:p>
        </w:tc>
        <w:tc>
          <w:tcPr>
            <w:tcW w:w="220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498"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MB062107</w:t>
            </w:r>
          </w:p>
        </w:tc>
        <w:tc>
          <w:tcPr>
            <w:tcW w:w="1547" w:type="dxa"/>
            <w:tcBorders>
              <w:top w:val="nil"/>
              <w:left w:val="single" w:sz="4"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7/12/2007</w:t>
            </w:r>
          </w:p>
        </w:tc>
        <w:tc>
          <w:tcPr>
            <w:tcW w:w="830"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91.2</w:t>
            </w:r>
          </w:p>
        </w:tc>
        <w:tc>
          <w:tcPr>
            <w:tcW w:w="1029"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0.010</w:t>
            </w:r>
          </w:p>
        </w:tc>
        <w:tc>
          <w:tcPr>
            <w:tcW w:w="1196"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38.48</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7.04</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8.70</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1.0</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124.2</w:t>
            </w:r>
          </w:p>
        </w:tc>
        <w:tc>
          <w:tcPr>
            <w:tcW w:w="2200" w:type="dxa"/>
            <w:tcBorders>
              <w:top w:val="nil"/>
              <w:left w:val="nil"/>
              <w:bottom w:val="nil"/>
              <w:right w:val="single" w:sz="8"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Failed post-</w:t>
            </w:r>
            <w:proofErr w:type="spellStart"/>
            <w:r>
              <w:rPr>
                <w:rFonts w:ascii="Arial" w:hAnsi="Arial" w:cs="Arial"/>
                <w:color w:val="FF0000"/>
                <w:sz w:val="20"/>
              </w:rPr>
              <w:t>cal</w:t>
            </w:r>
            <w:proofErr w:type="spellEnd"/>
          </w:p>
        </w:tc>
      </w:tr>
      <w:tr w:rsidR="000A1FC5">
        <w:trPr>
          <w:trHeight w:val="255"/>
        </w:trPr>
        <w:tc>
          <w:tcPr>
            <w:tcW w:w="1498"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MB071207</w:t>
            </w:r>
          </w:p>
        </w:tc>
        <w:tc>
          <w:tcPr>
            <w:tcW w:w="1547" w:type="dxa"/>
            <w:tcBorders>
              <w:top w:val="single" w:sz="4" w:space="0" w:color="auto"/>
              <w:left w:val="single" w:sz="4"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7/26/2007</w:t>
            </w:r>
          </w:p>
        </w:tc>
        <w:tc>
          <w:tcPr>
            <w:tcW w:w="830"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101.7</w:t>
            </w:r>
          </w:p>
        </w:tc>
        <w:tc>
          <w:tcPr>
            <w:tcW w:w="1029"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-0.011</w:t>
            </w:r>
          </w:p>
        </w:tc>
        <w:tc>
          <w:tcPr>
            <w:tcW w:w="1196"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50.27</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7.11</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10.06</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1.7</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123.1</w:t>
            </w:r>
          </w:p>
        </w:tc>
        <w:tc>
          <w:tcPr>
            <w:tcW w:w="220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498"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MB072607</w:t>
            </w:r>
          </w:p>
        </w:tc>
        <w:tc>
          <w:tcPr>
            <w:tcW w:w="1547" w:type="dxa"/>
            <w:tcBorders>
              <w:top w:val="nil"/>
              <w:left w:val="single" w:sz="4"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8/9/2007</w:t>
            </w:r>
          </w:p>
        </w:tc>
        <w:tc>
          <w:tcPr>
            <w:tcW w:w="830"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100.0</w:t>
            </w:r>
          </w:p>
        </w:tc>
        <w:tc>
          <w:tcPr>
            <w:tcW w:w="1029"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-0.041</w:t>
            </w:r>
          </w:p>
        </w:tc>
        <w:tc>
          <w:tcPr>
            <w:tcW w:w="1196"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45.60</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7.00</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9.84</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0.7</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124.0</w:t>
            </w:r>
          </w:p>
        </w:tc>
        <w:tc>
          <w:tcPr>
            <w:tcW w:w="220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498"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MB080907</w:t>
            </w:r>
          </w:p>
        </w:tc>
        <w:tc>
          <w:tcPr>
            <w:tcW w:w="1547" w:type="dxa"/>
            <w:tcBorders>
              <w:top w:val="single" w:sz="4" w:space="0" w:color="auto"/>
              <w:left w:val="single" w:sz="4"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8/23/2007</w:t>
            </w:r>
          </w:p>
        </w:tc>
        <w:tc>
          <w:tcPr>
            <w:tcW w:w="830"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99.5</w:t>
            </w:r>
          </w:p>
        </w:tc>
        <w:tc>
          <w:tcPr>
            <w:tcW w:w="1029"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0.006</w:t>
            </w:r>
          </w:p>
        </w:tc>
        <w:tc>
          <w:tcPr>
            <w:tcW w:w="1196"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50.00</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7.06</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10.14</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0.8</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122.0</w:t>
            </w:r>
          </w:p>
        </w:tc>
        <w:tc>
          <w:tcPr>
            <w:tcW w:w="220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498"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MB082307</w:t>
            </w:r>
          </w:p>
        </w:tc>
        <w:tc>
          <w:tcPr>
            <w:tcW w:w="1547" w:type="dxa"/>
            <w:tcBorders>
              <w:top w:val="nil"/>
              <w:left w:val="single" w:sz="4"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9/6/2007</w:t>
            </w:r>
          </w:p>
        </w:tc>
        <w:tc>
          <w:tcPr>
            <w:tcW w:w="830"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96.0</w:t>
            </w:r>
          </w:p>
        </w:tc>
        <w:tc>
          <w:tcPr>
            <w:tcW w:w="1029"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0.002</w:t>
            </w:r>
          </w:p>
        </w:tc>
        <w:tc>
          <w:tcPr>
            <w:tcW w:w="1196"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45.96</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6.94</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9.94</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1.8</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120.1</w:t>
            </w:r>
          </w:p>
        </w:tc>
        <w:tc>
          <w:tcPr>
            <w:tcW w:w="220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498"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MB090607</w:t>
            </w:r>
          </w:p>
        </w:tc>
        <w:tc>
          <w:tcPr>
            <w:tcW w:w="1547" w:type="dxa"/>
            <w:tcBorders>
              <w:top w:val="single" w:sz="4" w:space="0" w:color="auto"/>
              <w:left w:val="single" w:sz="4"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9/20/2007</w:t>
            </w:r>
          </w:p>
        </w:tc>
        <w:tc>
          <w:tcPr>
            <w:tcW w:w="830"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84.9</w:t>
            </w:r>
          </w:p>
        </w:tc>
        <w:tc>
          <w:tcPr>
            <w:tcW w:w="1029"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-0.065</w:t>
            </w:r>
          </w:p>
        </w:tc>
        <w:tc>
          <w:tcPr>
            <w:tcW w:w="1196"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50.55</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7.15</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9.99</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-0.6</w:t>
            </w:r>
          </w:p>
        </w:tc>
        <w:tc>
          <w:tcPr>
            <w:tcW w:w="1048" w:type="dxa"/>
            <w:tcBorders>
              <w:top w:val="single" w:sz="4" w:space="0" w:color="auto"/>
              <w:left w:val="single" w:sz="4" w:space="0" w:color="auto"/>
              <w:bottom w:val="single" w:sz="4" w:space="0" w:color="auto"/>
              <w:right w:val="single" w:sz="8" w:space="0" w:color="auto"/>
            </w:tcBorders>
            <w:shd w:val="clear" w:color="auto" w:fill="C0C0C0"/>
            <w:noWrap/>
            <w:vAlign w:val="bottom"/>
          </w:tcPr>
          <w:p w:rsidR="000A1FC5" w:rsidRDefault="000A1FC5">
            <w:pPr>
              <w:jc w:val="center"/>
              <w:rPr>
                <w:rFonts w:ascii="Arial" w:hAnsi="Arial" w:cs="Arial"/>
                <w:sz w:val="20"/>
              </w:rPr>
            </w:pPr>
            <w:r>
              <w:rPr>
                <w:rFonts w:ascii="Arial" w:hAnsi="Arial" w:cs="Arial"/>
                <w:sz w:val="20"/>
              </w:rPr>
              <w:t> </w:t>
            </w:r>
          </w:p>
        </w:tc>
        <w:tc>
          <w:tcPr>
            <w:tcW w:w="220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DO failed post-</w:t>
            </w:r>
            <w:proofErr w:type="spellStart"/>
            <w:r>
              <w:rPr>
                <w:rFonts w:ascii="Arial" w:hAnsi="Arial" w:cs="Arial"/>
                <w:color w:val="FF0000"/>
                <w:sz w:val="20"/>
              </w:rPr>
              <w:t>cal</w:t>
            </w:r>
            <w:proofErr w:type="spellEnd"/>
          </w:p>
        </w:tc>
      </w:tr>
      <w:tr w:rsidR="000A1FC5">
        <w:trPr>
          <w:trHeight w:val="255"/>
        </w:trPr>
        <w:tc>
          <w:tcPr>
            <w:tcW w:w="1498"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MB092007</w:t>
            </w:r>
          </w:p>
        </w:tc>
        <w:tc>
          <w:tcPr>
            <w:tcW w:w="1547" w:type="dxa"/>
            <w:tcBorders>
              <w:top w:val="nil"/>
              <w:left w:val="single" w:sz="4"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10/4/2007</w:t>
            </w:r>
          </w:p>
        </w:tc>
        <w:tc>
          <w:tcPr>
            <w:tcW w:w="830"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98.2</w:t>
            </w:r>
          </w:p>
        </w:tc>
        <w:tc>
          <w:tcPr>
            <w:tcW w:w="1029"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0.009</w:t>
            </w:r>
          </w:p>
        </w:tc>
        <w:tc>
          <w:tcPr>
            <w:tcW w:w="1196"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39.97</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7.15</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10.11</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0.8</w:t>
            </w:r>
          </w:p>
        </w:tc>
        <w:tc>
          <w:tcPr>
            <w:tcW w:w="1048" w:type="dxa"/>
            <w:tcBorders>
              <w:top w:val="nil"/>
              <w:left w:val="single" w:sz="4" w:space="0" w:color="auto"/>
              <w:bottom w:val="nil"/>
              <w:right w:val="single" w:sz="8" w:space="0" w:color="auto"/>
            </w:tcBorders>
            <w:shd w:val="clear" w:color="auto" w:fill="C0C0C0"/>
            <w:noWrap/>
            <w:vAlign w:val="bottom"/>
          </w:tcPr>
          <w:p w:rsidR="000A1FC5" w:rsidRDefault="000A1FC5">
            <w:pPr>
              <w:jc w:val="center"/>
              <w:rPr>
                <w:rFonts w:ascii="Arial" w:hAnsi="Arial" w:cs="Arial"/>
                <w:sz w:val="20"/>
              </w:rPr>
            </w:pPr>
            <w:r>
              <w:rPr>
                <w:rFonts w:ascii="Arial" w:hAnsi="Arial" w:cs="Arial"/>
                <w:sz w:val="20"/>
              </w:rPr>
              <w:t> </w:t>
            </w:r>
          </w:p>
        </w:tc>
        <w:tc>
          <w:tcPr>
            <w:tcW w:w="220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498"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MB100407</w:t>
            </w:r>
          </w:p>
        </w:tc>
        <w:tc>
          <w:tcPr>
            <w:tcW w:w="1547" w:type="dxa"/>
            <w:tcBorders>
              <w:top w:val="single" w:sz="4" w:space="0" w:color="auto"/>
              <w:left w:val="single" w:sz="4"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10/18/2007</w:t>
            </w:r>
          </w:p>
        </w:tc>
        <w:tc>
          <w:tcPr>
            <w:tcW w:w="830"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86.6</w:t>
            </w:r>
          </w:p>
        </w:tc>
        <w:tc>
          <w:tcPr>
            <w:tcW w:w="1029"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0.002</w:t>
            </w:r>
          </w:p>
        </w:tc>
        <w:tc>
          <w:tcPr>
            <w:tcW w:w="1196"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50.09</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7.09</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9.94</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0.8</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124.4</w:t>
            </w:r>
          </w:p>
        </w:tc>
        <w:tc>
          <w:tcPr>
            <w:tcW w:w="220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DO failed post-</w:t>
            </w:r>
            <w:proofErr w:type="spellStart"/>
            <w:r>
              <w:rPr>
                <w:rFonts w:ascii="Arial" w:hAnsi="Arial" w:cs="Arial"/>
                <w:color w:val="FF0000"/>
                <w:sz w:val="20"/>
              </w:rPr>
              <w:t>cal</w:t>
            </w:r>
            <w:proofErr w:type="spellEnd"/>
          </w:p>
        </w:tc>
      </w:tr>
      <w:tr w:rsidR="000A1FC5">
        <w:trPr>
          <w:trHeight w:val="255"/>
        </w:trPr>
        <w:tc>
          <w:tcPr>
            <w:tcW w:w="1498"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MB101807</w:t>
            </w:r>
          </w:p>
        </w:tc>
        <w:tc>
          <w:tcPr>
            <w:tcW w:w="1547" w:type="dxa"/>
            <w:tcBorders>
              <w:top w:val="nil"/>
              <w:left w:val="single" w:sz="4"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11/1/2007</w:t>
            </w:r>
          </w:p>
        </w:tc>
        <w:tc>
          <w:tcPr>
            <w:tcW w:w="830"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102.6</w:t>
            </w:r>
          </w:p>
        </w:tc>
        <w:tc>
          <w:tcPr>
            <w:tcW w:w="1029"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-0.075</w:t>
            </w:r>
          </w:p>
        </w:tc>
        <w:tc>
          <w:tcPr>
            <w:tcW w:w="1196"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49.91</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6.99</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10.04</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1.6</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121.1</w:t>
            </w:r>
          </w:p>
        </w:tc>
        <w:tc>
          <w:tcPr>
            <w:tcW w:w="220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DO did not go hi-lo</w:t>
            </w:r>
          </w:p>
        </w:tc>
      </w:tr>
      <w:tr w:rsidR="000A1FC5">
        <w:trPr>
          <w:trHeight w:val="255"/>
        </w:trPr>
        <w:tc>
          <w:tcPr>
            <w:tcW w:w="1498"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MB110107</w:t>
            </w:r>
          </w:p>
        </w:tc>
        <w:tc>
          <w:tcPr>
            <w:tcW w:w="1547" w:type="dxa"/>
            <w:tcBorders>
              <w:top w:val="single" w:sz="4" w:space="0" w:color="auto"/>
              <w:left w:val="single" w:sz="4"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11/14/2007</w:t>
            </w:r>
          </w:p>
        </w:tc>
        <w:tc>
          <w:tcPr>
            <w:tcW w:w="830"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98.7</w:t>
            </w:r>
          </w:p>
        </w:tc>
        <w:tc>
          <w:tcPr>
            <w:tcW w:w="1029"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0.015</w:t>
            </w:r>
          </w:p>
        </w:tc>
        <w:tc>
          <w:tcPr>
            <w:tcW w:w="1196"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50.45</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6.85</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9.49</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0.4</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121.5</w:t>
            </w:r>
          </w:p>
        </w:tc>
        <w:tc>
          <w:tcPr>
            <w:tcW w:w="220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498"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MB111407</w:t>
            </w:r>
          </w:p>
        </w:tc>
        <w:tc>
          <w:tcPr>
            <w:tcW w:w="1547" w:type="dxa"/>
            <w:tcBorders>
              <w:top w:val="nil"/>
              <w:left w:val="single" w:sz="4"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12/5/2007</w:t>
            </w:r>
          </w:p>
        </w:tc>
        <w:tc>
          <w:tcPr>
            <w:tcW w:w="830"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100.7</w:t>
            </w:r>
          </w:p>
        </w:tc>
        <w:tc>
          <w:tcPr>
            <w:tcW w:w="1029"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-0.056</w:t>
            </w:r>
          </w:p>
        </w:tc>
        <w:tc>
          <w:tcPr>
            <w:tcW w:w="1196"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49.96</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6.92</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10.18</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1.3</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123.0</w:t>
            </w:r>
          </w:p>
        </w:tc>
        <w:tc>
          <w:tcPr>
            <w:tcW w:w="220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498"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MB120507</w:t>
            </w:r>
          </w:p>
        </w:tc>
        <w:tc>
          <w:tcPr>
            <w:tcW w:w="1547" w:type="dxa"/>
            <w:tcBorders>
              <w:top w:val="single" w:sz="4" w:space="0" w:color="auto"/>
              <w:left w:val="single" w:sz="4"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12/20/2007</w:t>
            </w:r>
          </w:p>
        </w:tc>
        <w:tc>
          <w:tcPr>
            <w:tcW w:w="830"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93.9</w:t>
            </w:r>
          </w:p>
        </w:tc>
        <w:tc>
          <w:tcPr>
            <w:tcW w:w="1029"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-0.005</w:t>
            </w:r>
          </w:p>
        </w:tc>
        <w:tc>
          <w:tcPr>
            <w:tcW w:w="1196"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50.57</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6.94</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9.74</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0.1</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125.3</w:t>
            </w:r>
          </w:p>
        </w:tc>
        <w:tc>
          <w:tcPr>
            <w:tcW w:w="220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70"/>
        </w:trPr>
        <w:tc>
          <w:tcPr>
            <w:tcW w:w="1498" w:type="dxa"/>
            <w:tcBorders>
              <w:top w:val="nil"/>
              <w:left w:val="single" w:sz="8" w:space="0" w:color="auto"/>
              <w:bottom w:val="single" w:sz="8" w:space="0" w:color="auto"/>
              <w:right w:val="nil"/>
            </w:tcBorders>
            <w:noWrap/>
            <w:vAlign w:val="bottom"/>
          </w:tcPr>
          <w:p w:rsidR="000A1FC5" w:rsidRDefault="000A1FC5">
            <w:pPr>
              <w:rPr>
                <w:rFonts w:ascii="Arial" w:hAnsi="Arial" w:cs="Arial"/>
                <w:sz w:val="20"/>
              </w:rPr>
            </w:pPr>
            <w:r>
              <w:rPr>
                <w:rFonts w:ascii="Arial" w:hAnsi="Arial" w:cs="Arial"/>
                <w:sz w:val="20"/>
              </w:rPr>
              <w:t>MB122007</w:t>
            </w:r>
          </w:p>
        </w:tc>
        <w:tc>
          <w:tcPr>
            <w:tcW w:w="1547" w:type="dxa"/>
            <w:tcBorders>
              <w:top w:val="nil"/>
              <w:left w:val="single" w:sz="4" w:space="0" w:color="auto"/>
              <w:bottom w:val="single" w:sz="8" w:space="0" w:color="auto"/>
              <w:right w:val="nil"/>
            </w:tcBorders>
            <w:noWrap/>
            <w:vAlign w:val="bottom"/>
          </w:tcPr>
          <w:p w:rsidR="000A1FC5" w:rsidRDefault="000A1FC5">
            <w:pPr>
              <w:jc w:val="center"/>
              <w:rPr>
                <w:rFonts w:ascii="Arial" w:hAnsi="Arial" w:cs="Arial"/>
                <w:sz w:val="20"/>
              </w:rPr>
            </w:pPr>
            <w:r>
              <w:rPr>
                <w:rFonts w:ascii="Arial" w:hAnsi="Arial" w:cs="Arial"/>
                <w:sz w:val="20"/>
              </w:rPr>
              <w:t>1/6/2007</w:t>
            </w:r>
          </w:p>
        </w:tc>
        <w:tc>
          <w:tcPr>
            <w:tcW w:w="830" w:type="dxa"/>
            <w:tcBorders>
              <w:top w:val="nil"/>
              <w:left w:val="single" w:sz="4" w:space="0" w:color="auto"/>
              <w:bottom w:val="single" w:sz="8"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100.6</w:t>
            </w:r>
          </w:p>
        </w:tc>
        <w:tc>
          <w:tcPr>
            <w:tcW w:w="1029" w:type="dxa"/>
            <w:tcBorders>
              <w:top w:val="nil"/>
              <w:left w:val="nil"/>
              <w:bottom w:val="single" w:sz="8" w:space="0" w:color="auto"/>
              <w:right w:val="nil"/>
            </w:tcBorders>
            <w:noWrap/>
            <w:vAlign w:val="bottom"/>
          </w:tcPr>
          <w:p w:rsidR="000A1FC5" w:rsidRDefault="000A1FC5">
            <w:pPr>
              <w:jc w:val="center"/>
              <w:rPr>
                <w:rFonts w:ascii="Arial" w:hAnsi="Arial" w:cs="Arial"/>
                <w:sz w:val="20"/>
              </w:rPr>
            </w:pPr>
            <w:r>
              <w:rPr>
                <w:rFonts w:ascii="Arial" w:hAnsi="Arial" w:cs="Arial"/>
                <w:sz w:val="20"/>
              </w:rPr>
              <w:t>-0.010</w:t>
            </w:r>
          </w:p>
        </w:tc>
        <w:tc>
          <w:tcPr>
            <w:tcW w:w="1196" w:type="dxa"/>
            <w:tcBorders>
              <w:top w:val="nil"/>
              <w:left w:val="single" w:sz="4" w:space="0" w:color="auto"/>
              <w:bottom w:val="single" w:sz="8"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50.21</w:t>
            </w:r>
          </w:p>
        </w:tc>
        <w:tc>
          <w:tcPr>
            <w:tcW w:w="848" w:type="dxa"/>
            <w:tcBorders>
              <w:top w:val="nil"/>
              <w:left w:val="nil"/>
              <w:bottom w:val="single" w:sz="8" w:space="0" w:color="auto"/>
              <w:right w:val="nil"/>
            </w:tcBorders>
            <w:noWrap/>
            <w:vAlign w:val="bottom"/>
          </w:tcPr>
          <w:p w:rsidR="000A1FC5" w:rsidRDefault="000A1FC5">
            <w:pPr>
              <w:jc w:val="center"/>
              <w:rPr>
                <w:rFonts w:ascii="Arial" w:hAnsi="Arial" w:cs="Arial"/>
                <w:sz w:val="20"/>
              </w:rPr>
            </w:pPr>
            <w:r>
              <w:rPr>
                <w:rFonts w:ascii="Arial" w:hAnsi="Arial" w:cs="Arial"/>
                <w:sz w:val="20"/>
              </w:rPr>
              <w:t>6.87</w:t>
            </w:r>
          </w:p>
        </w:tc>
        <w:tc>
          <w:tcPr>
            <w:tcW w:w="1072" w:type="dxa"/>
            <w:tcBorders>
              <w:top w:val="nil"/>
              <w:left w:val="single" w:sz="4" w:space="0" w:color="auto"/>
              <w:bottom w:val="single" w:sz="8"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9.89</w:t>
            </w:r>
          </w:p>
        </w:tc>
        <w:tc>
          <w:tcPr>
            <w:tcW w:w="872" w:type="dxa"/>
            <w:tcBorders>
              <w:top w:val="nil"/>
              <w:left w:val="nil"/>
              <w:bottom w:val="single" w:sz="8" w:space="0" w:color="auto"/>
              <w:right w:val="nil"/>
            </w:tcBorders>
            <w:noWrap/>
            <w:vAlign w:val="bottom"/>
          </w:tcPr>
          <w:p w:rsidR="000A1FC5" w:rsidRDefault="000A1FC5">
            <w:pPr>
              <w:jc w:val="center"/>
              <w:rPr>
                <w:rFonts w:ascii="Arial" w:hAnsi="Arial" w:cs="Arial"/>
                <w:sz w:val="20"/>
              </w:rPr>
            </w:pPr>
            <w:r>
              <w:rPr>
                <w:rFonts w:ascii="Arial" w:hAnsi="Arial" w:cs="Arial"/>
                <w:sz w:val="20"/>
              </w:rPr>
              <w:t>0.2</w:t>
            </w:r>
          </w:p>
        </w:tc>
        <w:tc>
          <w:tcPr>
            <w:tcW w:w="1048" w:type="dxa"/>
            <w:tcBorders>
              <w:top w:val="nil"/>
              <w:left w:val="single" w:sz="4" w:space="0" w:color="auto"/>
              <w:bottom w:val="single" w:sz="8"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126.9</w:t>
            </w:r>
          </w:p>
        </w:tc>
        <w:tc>
          <w:tcPr>
            <w:tcW w:w="2200" w:type="dxa"/>
            <w:tcBorders>
              <w:top w:val="nil"/>
              <w:left w:val="nil"/>
              <w:bottom w:val="single" w:sz="8"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xml:space="preserve">Turbidity </w:t>
            </w:r>
            <w:proofErr w:type="spellStart"/>
            <w:r>
              <w:rPr>
                <w:rFonts w:ascii="Arial" w:hAnsi="Arial" w:cs="Arial"/>
                <w:sz w:val="20"/>
              </w:rPr>
              <w:t>std</w:t>
            </w:r>
            <w:proofErr w:type="spellEnd"/>
            <w:r>
              <w:rPr>
                <w:rFonts w:ascii="Arial" w:hAnsi="Arial" w:cs="Arial"/>
                <w:sz w:val="20"/>
              </w:rPr>
              <w:t xml:space="preserve"> bad</w:t>
            </w:r>
          </w:p>
        </w:tc>
      </w:tr>
    </w:tbl>
    <w:p w:rsidR="000A1FC5" w:rsidRDefault="000A1FC5">
      <w:pPr>
        <w:rPr>
          <w:b/>
        </w:rPr>
        <w:sectPr w:rsidR="000A1FC5">
          <w:pgSz w:w="15840" w:h="12240" w:orient="landscape"/>
          <w:pgMar w:top="1800" w:right="1440" w:bottom="1800" w:left="1440" w:header="720" w:footer="720" w:gutter="0"/>
          <w:cols w:space="720"/>
          <w:docGrid w:linePitch="360"/>
        </w:sectPr>
      </w:pPr>
    </w:p>
    <w:tbl>
      <w:tblPr>
        <w:tblW w:w="13560" w:type="dxa"/>
        <w:tblInd w:w="93" w:type="dxa"/>
        <w:tblLook w:val="0000" w:firstRow="0" w:lastRow="0" w:firstColumn="0" w:lastColumn="0" w:noHBand="0" w:noVBand="0"/>
      </w:tblPr>
      <w:tblGrid>
        <w:gridCol w:w="1766"/>
        <w:gridCol w:w="1692"/>
        <w:gridCol w:w="908"/>
        <w:gridCol w:w="1126"/>
        <w:gridCol w:w="1308"/>
        <w:gridCol w:w="848"/>
        <w:gridCol w:w="1072"/>
        <w:gridCol w:w="872"/>
        <w:gridCol w:w="1048"/>
        <w:gridCol w:w="2920"/>
      </w:tblGrid>
      <w:tr w:rsidR="000A1FC5">
        <w:trPr>
          <w:trHeight w:val="255"/>
        </w:trPr>
        <w:tc>
          <w:tcPr>
            <w:tcW w:w="6800" w:type="dxa"/>
            <w:gridSpan w:val="5"/>
            <w:tcBorders>
              <w:top w:val="single" w:sz="8" w:space="0" w:color="auto"/>
              <w:left w:val="single" w:sz="8" w:space="0" w:color="auto"/>
              <w:bottom w:val="single" w:sz="4"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lastRenderedPageBreak/>
              <w:t>Post deployment information</w:t>
            </w:r>
          </w:p>
        </w:tc>
        <w:tc>
          <w:tcPr>
            <w:tcW w:w="1920" w:type="dxa"/>
            <w:gridSpan w:val="2"/>
            <w:tcBorders>
              <w:top w:val="single" w:sz="8" w:space="0" w:color="auto"/>
              <w:left w:val="single" w:sz="8" w:space="0" w:color="auto"/>
              <w:bottom w:val="single" w:sz="4" w:space="0" w:color="auto"/>
              <w:right w:val="single" w:sz="8" w:space="0" w:color="000000"/>
            </w:tcBorders>
            <w:noWrap/>
            <w:vAlign w:val="bottom"/>
          </w:tcPr>
          <w:p w:rsidR="000A1FC5" w:rsidRDefault="000A1FC5">
            <w:pPr>
              <w:jc w:val="center"/>
              <w:rPr>
                <w:rFonts w:ascii="Arial" w:hAnsi="Arial" w:cs="Arial"/>
                <w:b/>
                <w:bCs/>
                <w:sz w:val="20"/>
              </w:rPr>
            </w:pPr>
            <w:r>
              <w:rPr>
                <w:rFonts w:ascii="Arial" w:hAnsi="Arial" w:cs="Arial"/>
                <w:b/>
                <w:bCs/>
                <w:sz w:val="20"/>
              </w:rPr>
              <w:t>pH</w:t>
            </w:r>
          </w:p>
        </w:tc>
        <w:tc>
          <w:tcPr>
            <w:tcW w:w="1920" w:type="dxa"/>
            <w:gridSpan w:val="2"/>
            <w:tcBorders>
              <w:top w:val="single" w:sz="8" w:space="0" w:color="auto"/>
              <w:left w:val="nil"/>
              <w:bottom w:val="single" w:sz="4" w:space="0" w:color="auto"/>
              <w:right w:val="single" w:sz="8" w:space="0" w:color="000000"/>
            </w:tcBorders>
            <w:noWrap/>
            <w:vAlign w:val="bottom"/>
          </w:tcPr>
          <w:p w:rsidR="000A1FC5" w:rsidRDefault="000A1FC5">
            <w:pPr>
              <w:jc w:val="center"/>
              <w:rPr>
                <w:rFonts w:ascii="Arial" w:hAnsi="Arial" w:cs="Arial"/>
                <w:b/>
                <w:bCs/>
                <w:sz w:val="20"/>
              </w:rPr>
            </w:pPr>
            <w:r>
              <w:rPr>
                <w:rFonts w:ascii="Arial" w:hAnsi="Arial" w:cs="Arial"/>
                <w:b/>
                <w:bCs/>
                <w:sz w:val="20"/>
              </w:rPr>
              <w:t>Turbidity</w:t>
            </w:r>
          </w:p>
        </w:tc>
        <w:tc>
          <w:tcPr>
            <w:tcW w:w="2920" w:type="dxa"/>
            <w:tcBorders>
              <w:top w:val="single" w:sz="8" w:space="0" w:color="auto"/>
              <w:left w:val="nil"/>
              <w:bottom w:val="nil"/>
              <w:right w:val="single" w:sz="8" w:space="0" w:color="auto"/>
            </w:tcBorders>
            <w:noWrap/>
            <w:vAlign w:val="bottom"/>
          </w:tcPr>
          <w:p w:rsidR="000A1FC5" w:rsidRDefault="000A1FC5">
            <w:pPr>
              <w:rPr>
                <w:rFonts w:ascii="Arial" w:hAnsi="Arial" w:cs="Arial"/>
                <w:b/>
                <w:bCs/>
                <w:sz w:val="20"/>
              </w:rPr>
            </w:pPr>
            <w:r>
              <w:rPr>
                <w:rFonts w:ascii="Arial" w:hAnsi="Arial" w:cs="Arial"/>
                <w:b/>
                <w:bCs/>
                <w:sz w:val="20"/>
              </w:rPr>
              <w:t> </w:t>
            </w:r>
          </w:p>
        </w:tc>
      </w:tr>
      <w:tr w:rsidR="000A1FC5">
        <w:trPr>
          <w:trHeight w:val="255"/>
        </w:trPr>
        <w:tc>
          <w:tcPr>
            <w:tcW w:w="1766" w:type="dxa"/>
            <w:tcBorders>
              <w:top w:val="nil"/>
              <w:left w:val="single" w:sz="8" w:space="0" w:color="auto"/>
              <w:bottom w:val="nil"/>
              <w:right w:val="nil"/>
            </w:tcBorders>
            <w:noWrap/>
            <w:vAlign w:val="bottom"/>
          </w:tcPr>
          <w:p w:rsidR="000A1FC5" w:rsidRDefault="000A1FC5">
            <w:pPr>
              <w:rPr>
                <w:rFonts w:ascii="Arial" w:hAnsi="Arial" w:cs="Arial"/>
                <w:b/>
                <w:bCs/>
                <w:sz w:val="20"/>
              </w:rPr>
            </w:pPr>
            <w:r>
              <w:rPr>
                <w:rFonts w:ascii="Arial" w:hAnsi="Arial" w:cs="Arial"/>
                <w:b/>
                <w:bCs/>
                <w:sz w:val="20"/>
              </w:rPr>
              <w:t> </w:t>
            </w:r>
          </w:p>
        </w:tc>
        <w:tc>
          <w:tcPr>
            <w:tcW w:w="1692" w:type="dxa"/>
            <w:tcBorders>
              <w:top w:val="nil"/>
              <w:left w:val="single" w:sz="4" w:space="0" w:color="auto"/>
              <w:bottom w:val="nil"/>
              <w:right w:val="single" w:sz="4" w:space="0" w:color="auto"/>
            </w:tcBorders>
            <w:noWrap/>
            <w:vAlign w:val="bottom"/>
          </w:tcPr>
          <w:p w:rsidR="000A1FC5" w:rsidRDefault="000A1FC5">
            <w:pPr>
              <w:rPr>
                <w:rFonts w:ascii="Arial" w:hAnsi="Arial" w:cs="Arial"/>
                <w:b/>
                <w:bCs/>
                <w:sz w:val="20"/>
              </w:rPr>
            </w:pPr>
            <w:r>
              <w:rPr>
                <w:rFonts w:ascii="Arial" w:hAnsi="Arial" w:cs="Arial"/>
                <w:b/>
                <w:bCs/>
                <w:sz w:val="20"/>
              </w:rPr>
              <w:t> </w:t>
            </w:r>
          </w:p>
        </w:tc>
        <w:tc>
          <w:tcPr>
            <w:tcW w:w="908" w:type="dxa"/>
            <w:tcBorders>
              <w:top w:val="nil"/>
              <w:left w:val="nil"/>
              <w:bottom w:val="nil"/>
              <w:right w:val="nil"/>
            </w:tcBorders>
            <w:noWrap/>
            <w:vAlign w:val="bottom"/>
          </w:tcPr>
          <w:p w:rsidR="000A1FC5" w:rsidRDefault="000A1FC5">
            <w:pPr>
              <w:rPr>
                <w:rFonts w:ascii="Arial" w:hAnsi="Arial" w:cs="Arial"/>
                <w:b/>
                <w:bCs/>
                <w:sz w:val="20"/>
              </w:rPr>
            </w:pPr>
            <w:r>
              <w:rPr>
                <w:rFonts w:ascii="Arial" w:hAnsi="Arial" w:cs="Arial"/>
                <w:b/>
                <w:bCs/>
                <w:sz w:val="20"/>
              </w:rPr>
              <w:t>DO%</w:t>
            </w:r>
          </w:p>
        </w:tc>
        <w:tc>
          <w:tcPr>
            <w:tcW w:w="1126" w:type="dxa"/>
            <w:tcBorders>
              <w:top w:val="nil"/>
              <w:left w:val="single" w:sz="4" w:space="0" w:color="auto"/>
              <w:bottom w:val="nil"/>
              <w:right w:val="single" w:sz="4" w:space="0" w:color="auto"/>
            </w:tcBorders>
            <w:noWrap/>
            <w:vAlign w:val="bottom"/>
          </w:tcPr>
          <w:p w:rsidR="000A1FC5" w:rsidRDefault="000A1FC5">
            <w:pPr>
              <w:rPr>
                <w:rFonts w:ascii="Arial" w:hAnsi="Arial" w:cs="Arial"/>
                <w:b/>
                <w:bCs/>
                <w:sz w:val="20"/>
              </w:rPr>
            </w:pPr>
            <w:r>
              <w:rPr>
                <w:rFonts w:ascii="Arial" w:hAnsi="Arial" w:cs="Arial"/>
                <w:b/>
                <w:bCs/>
                <w:sz w:val="20"/>
              </w:rPr>
              <w:t>Depth</w:t>
            </w:r>
          </w:p>
        </w:tc>
        <w:tc>
          <w:tcPr>
            <w:tcW w:w="1308" w:type="dxa"/>
            <w:tcBorders>
              <w:top w:val="nil"/>
              <w:left w:val="nil"/>
              <w:bottom w:val="nil"/>
              <w:right w:val="nil"/>
            </w:tcBorders>
            <w:noWrap/>
            <w:vAlign w:val="bottom"/>
          </w:tcPr>
          <w:p w:rsidR="000A1FC5" w:rsidRDefault="000A1FC5">
            <w:pPr>
              <w:rPr>
                <w:rFonts w:ascii="Arial" w:hAnsi="Arial" w:cs="Arial"/>
                <w:b/>
                <w:bCs/>
                <w:sz w:val="20"/>
              </w:rPr>
            </w:pPr>
            <w:proofErr w:type="spellStart"/>
            <w:r>
              <w:rPr>
                <w:rFonts w:ascii="Arial" w:hAnsi="Arial" w:cs="Arial"/>
                <w:b/>
                <w:bCs/>
                <w:sz w:val="20"/>
              </w:rPr>
              <w:t>SpCond</w:t>
            </w:r>
            <w:proofErr w:type="spellEnd"/>
          </w:p>
        </w:tc>
        <w:tc>
          <w:tcPr>
            <w:tcW w:w="848" w:type="dxa"/>
            <w:tcBorders>
              <w:top w:val="nil"/>
              <w:left w:val="single" w:sz="8" w:space="0" w:color="auto"/>
              <w:bottom w:val="single" w:sz="4"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t>7</w:t>
            </w:r>
          </w:p>
        </w:tc>
        <w:tc>
          <w:tcPr>
            <w:tcW w:w="1072" w:type="dxa"/>
            <w:tcBorders>
              <w:top w:val="nil"/>
              <w:left w:val="single" w:sz="4" w:space="0" w:color="auto"/>
              <w:bottom w:val="single" w:sz="4" w:space="0" w:color="auto"/>
              <w:right w:val="single" w:sz="8" w:space="0" w:color="auto"/>
            </w:tcBorders>
            <w:noWrap/>
            <w:vAlign w:val="bottom"/>
          </w:tcPr>
          <w:p w:rsidR="000A1FC5" w:rsidRDefault="000A1FC5">
            <w:pPr>
              <w:jc w:val="center"/>
              <w:rPr>
                <w:rFonts w:ascii="Arial" w:hAnsi="Arial" w:cs="Arial"/>
                <w:b/>
                <w:bCs/>
                <w:sz w:val="20"/>
              </w:rPr>
            </w:pPr>
            <w:r>
              <w:rPr>
                <w:rFonts w:ascii="Arial" w:hAnsi="Arial" w:cs="Arial"/>
                <w:b/>
                <w:bCs/>
                <w:sz w:val="20"/>
              </w:rPr>
              <w:t>10</w:t>
            </w:r>
          </w:p>
        </w:tc>
        <w:tc>
          <w:tcPr>
            <w:tcW w:w="872" w:type="dxa"/>
            <w:tcBorders>
              <w:top w:val="nil"/>
              <w:left w:val="nil"/>
              <w:bottom w:val="single" w:sz="4"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t>0</w:t>
            </w:r>
          </w:p>
        </w:tc>
        <w:tc>
          <w:tcPr>
            <w:tcW w:w="1048" w:type="dxa"/>
            <w:tcBorders>
              <w:top w:val="nil"/>
              <w:left w:val="single" w:sz="4" w:space="0" w:color="auto"/>
              <w:bottom w:val="single" w:sz="4" w:space="0" w:color="auto"/>
              <w:right w:val="single" w:sz="8" w:space="0" w:color="auto"/>
            </w:tcBorders>
            <w:noWrap/>
            <w:vAlign w:val="bottom"/>
          </w:tcPr>
          <w:p w:rsidR="000A1FC5" w:rsidRDefault="000A1FC5">
            <w:pPr>
              <w:jc w:val="center"/>
              <w:rPr>
                <w:rFonts w:ascii="Arial" w:hAnsi="Arial" w:cs="Arial"/>
                <w:b/>
                <w:bCs/>
                <w:sz w:val="20"/>
              </w:rPr>
            </w:pPr>
            <w:r>
              <w:rPr>
                <w:rFonts w:ascii="Arial" w:hAnsi="Arial" w:cs="Arial"/>
                <w:b/>
                <w:bCs/>
                <w:sz w:val="20"/>
              </w:rPr>
              <w:t>123</w:t>
            </w:r>
          </w:p>
        </w:tc>
        <w:tc>
          <w:tcPr>
            <w:tcW w:w="2920" w:type="dxa"/>
            <w:tcBorders>
              <w:top w:val="nil"/>
              <w:left w:val="nil"/>
              <w:bottom w:val="nil"/>
              <w:right w:val="single" w:sz="8" w:space="0" w:color="auto"/>
            </w:tcBorders>
            <w:noWrap/>
            <w:vAlign w:val="bottom"/>
          </w:tcPr>
          <w:p w:rsidR="000A1FC5" w:rsidRDefault="000A1FC5">
            <w:pPr>
              <w:rPr>
                <w:rFonts w:ascii="Arial" w:hAnsi="Arial" w:cs="Arial"/>
                <w:b/>
                <w:bCs/>
                <w:sz w:val="20"/>
              </w:rPr>
            </w:pPr>
            <w:r>
              <w:rPr>
                <w:rFonts w:ascii="Arial" w:hAnsi="Arial" w:cs="Arial"/>
                <w:b/>
                <w:bCs/>
                <w:sz w:val="20"/>
              </w:rPr>
              <w:t> </w:t>
            </w:r>
          </w:p>
        </w:tc>
      </w:tr>
      <w:tr w:rsidR="000A1FC5">
        <w:trPr>
          <w:trHeight w:val="270"/>
        </w:trPr>
        <w:tc>
          <w:tcPr>
            <w:tcW w:w="1766" w:type="dxa"/>
            <w:tcBorders>
              <w:top w:val="nil"/>
              <w:left w:val="single" w:sz="8" w:space="0" w:color="auto"/>
              <w:bottom w:val="double" w:sz="6" w:space="0" w:color="auto"/>
              <w:right w:val="nil"/>
            </w:tcBorders>
            <w:noWrap/>
            <w:vAlign w:val="bottom"/>
          </w:tcPr>
          <w:p w:rsidR="000A1FC5" w:rsidRDefault="000A1FC5">
            <w:pPr>
              <w:rPr>
                <w:rFonts w:ascii="Arial" w:hAnsi="Arial" w:cs="Arial"/>
                <w:b/>
                <w:bCs/>
                <w:sz w:val="20"/>
              </w:rPr>
            </w:pPr>
            <w:r>
              <w:rPr>
                <w:rFonts w:ascii="Arial" w:hAnsi="Arial" w:cs="Arial"/>
                <w:b/>
                <w:bCs/>
                <w:sz w:val="20"/>
              </w:rPr>
              <w:t>File name</w:t>
            </w:r>
          </w:p>
        </w:tc>
        <w:tc>
          <w:tcPr>
            <w:tcW w:w="1692" w:type="dxa"/>
            <w:tcBorders>
              <w:top w:val="nil"/>
              <w:left w:val="single" w:sz="4" w:space="0" w:color="auto"/>
              <w:bottom w:val="double" w:sz="6" w:space="0" w:color="auto"/>
              <w:right w:val="single" w:sz="4" w:space="0" w:color="auto"/>
            </w:tcBorders>
            <w:noWrap/>
            <w:vAlign w:val="bottom"/>
          </w:tcPr>
          <w:p w:rsidR="000A1FC5" w:rsidRDefault="000A1FC5">
            <w:pPr>
              <w:jc w:val="center"/>
              <w:rPr>
                <w:rFonts w:ascii="Arial" w:hAnsi="Arial" w:cs="Arial"/>
                <w:b/>
                <w:bCs/>
                <w:sz w:val="20"/>
              </w:rPr>
            </w:pPr>
            <w:r>
              <w:rPr>
                <w:rFonts w:ascii="Arial" w:hAnsi="Arial" w:cs="Arial"/>
                <w:b/>
                <w:bCs/>
                <w:sz w:val="20"/>
              </w:rPr>
              <w:t>Date</w:t>
            </w:r>
          </w:p>
        </w:tc>
        <w:tc>
          <w:tcPr>
            <w:tcW w:w="908" w:type="dxa"/>
            <w:tcBorders>
              <w:top w:val="nil"/>
              <w:left w:val="nil"/>
              <w:bottom w:val="double" w:sz="6" w:space="0" w:color="auto"/>
              <w:right w:val="nil"/>
            </w:tcBorders>
            <w:noWrap/>
            <w:vAlign w:val="bottom"/>
          </w:tcPr>
          <w:p w:rsidR="000A1FC5" w:rsidRDefault="000A1FC5">
            <w:pPr>
              <w:rPr>
                <w:rFonts w:ascii="Arial" w:hAnsi="Arial" w:cs="Arial"/>
                <w:b/>
                <w:bCs/>
                <w:sz w:val="20"/>
              </w:rPr>
            </w:pPr>
            <w:r>
              <w:rPr>
                <w:rFonts w:ascii="Arial" w:hAnsi="Arial" w:cs="Arial"/>
                <w:b/>
                <w:bCs/>
                <w:sz w:val="20"/>
              </w:rPr>
              <w:t>% sat</w:t>
            </w:r>
          </w:p>
        </w:tc>
        <w:tc>
          <w:tcPr>
            <w:tcW w:w="1126" w:type="dxa"/>
            <w:tcBorders>
              <w:top w:val="nil"/>
              <w:left w:val="single" w:sz="4" w:space="0" w:color="auto"/>
              <w:bottom w:val="double" w:sz="6" w:space="0" w:color="auto"/>
              <w:right w:val="single" w:sz="4" w:space="0" w:color="auto"/>
            </w:tcBorders>
            <w:noWrap/>
            <w:vAlign w:val="bottom"/>
          </w:tcPr>
          <w:p w:rsidR="000A1FC5" w:rsidRDefault="000A1FC5">
            <w:pPr>
              <w:rPr>
                <w:rFonts w:ascii="Arial" w:hAnsi="Arial" w:cs="Arial"/>
                <w:b/>
                <w:bCs/>
                <w:sz w:val="20"/>
              </w:rPr>
            </w:pPr>
            <w:r>
              <w:rPr>
                <w:rFonts w:ascii="Arial" w:hAnsi="Arial" w:cs="Arial"/>
                <w:b/>
                <w:bCs/>
                <w:sz w:val="20"/>
              </w:rPr>
              <w:t>meters</w:t>
            </w:r>
          </w:p>
        </w:tc>
        <w:tc>
          <w:tcPr>
            <w:tcW w:w="1308" w:type="dxa"/>
            <w:tcBorders>
              <w:top w:val="nil"/>
              <w:left w:val="nil"/>
              <w:bottom w:val="double" w:sz="6" w:space="0" w:color="auto"/>
              <w:right w:val="nil"/>
            </w:tcBorders>
            <w:noWrap/>
            <w:vAlign w:val="bottom"/>
          </w:tcPr>
          <w:p w:rsidR="000A1FC5" w:rsidRDefault="000A1FC5">
            <w:pPr>
              <w:rPr>
                <w:rFonts w:ascii="Arial" w:hAnsi="Arial" w:cs="Arial"/>
                <w:b/>
                <w:bCs/>
                <w:sz w:val="20"/>
              </w:rPr>
            </w:pPr>
            <w:proofErr w:type="spellStart"/>
            <w:r>
              <w:rPr>
                <w:rFonts w:ascii="Arial" w:hAnsi="Arial" w:cs="Arial"/>
                <w:b/>
                <w:bCs/>
                <w:sz w:val="20"/>
              </w:rPr>
              <w:t>ms</w:t>
            </w:r>
            <w:proofErr w:type="spellEnd"/>
            <w:r>
              <w:rPr>
                <w:rFonts w:ascii="Arial" w:hAnsi="Arial" w:cs="Arial"/>
                <w:b/>
                <w:bCs/>
                <w:sz w:val="20"/>
              </w:rPr>
              <w:t>/cm</w:t>
            </w:r>
          </w:p>
        </w:tc>
        <w:tc>
          <w:tcPr>
            <w:tcW w:w="848" w:type="dxa"/>
            <w:tcBorders>
              <w:top w:val="nil"/>
              <w:left w:val="single" w:sz="8" w:space="0" w:color="auto"/>
              <w:bottom w:val="double" w:sz="6"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t>SU</w:t>
            </w:r>
          </w:p>
        </w:tc>
        <w:tc>
          <w:tcPr>
            <w:tcW w:w="1072" w:type="dxa"/>
            <w:tcBorders>
              <w:top w:val="nil"/>
              <w:left w:val="single" w:sz="4" w:space="0" w:color="auto"/>
              <w:bottom w:val="double" w:sz="6" w:space="0" w:color="auto"/>
              <w:right w:val="single" w:sz="8" w:space="0" w:color="auto"/>
            </w:tcBorders>
            <w:noWrap/>
            <w:vAlign w:val="bottom"/>
          </w:tcPr>
          <w:p w:rsidR="000A1FC5" w:rsidRDefault="000A1FC5">
            <w:pPr>
              <w:jc w:val="center"/>
              <w:rPr>
                <w:rFonts w:ascii="Arial" w:hAnsi="Arial" w:cs="Arial"/>
                <w:b/>
                <w:bCs/>
                <w:sz w:val="20"/>
              </w:rPr>
            </w:pPr>
            <w:r>
              <w:rPr>
                <w:rFonts w:ascii="Arial" w:hAnsi="Arial" w:cs="Arial"/>
                <w:b/>
                <w:bCs/>
                <w:sz w:val="20"/>
              </w:rPr>
              <w:t>SU</w:t>
            </w:r>
          </w:p>
        </w:tc>
        <w:tc>
          <w:tcPr>
            <w:tcW w:w="872" w:type="dxa"/>
            <w:tcBorders>
              <w:top w:val="nil"/>
              <w:left w:val="nil"/>
              <w:bottom w:val="double" w:sz="6"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t>NTU</w:t>
            </w:r>
          </w:p>
        </w:tc>
        <w:tc>
          <w:tcPr>
            <w:tcW w:w="1048" w:type="dxa"/>
            <w:tcBorders>
              <w:top w:val="nil"/>
              <w:left w:val="single" w:sz="4" w:space="0" w:color="auto"/>
              <w:bottom w:val="double" w:sz="6" w:space="0" w:color="auto"/>
              <w:right w:val="single" w:sz="8" w:space="0" w:color="auto"/>
            </w:tcBorders>
            <w:noWrap/>
            <w:vAlign w:val="bottom"/>
          </w:tcPr>
          <w:p w:rsidR="000A1FC5" w:rsidRDefault="000A1FC5">
            <w:pPr>
              <w:jc w:val="center"/>
              <w:rPr>
                <w:rFonts w:ascii="Arial" w:hAnsi="Arial" w:cs="Arial"/>
                <w:b/>
                <w:bCs/>
                <w:sz w:val="20"/>
              </w:rPr>
            </w:pPr>
            <w:r>
              <w:rPr>
                <w:rFonts w:ascii="Arial" w:hAnsi="Arial" w:cs="Arial"/>
                <w:b/>
                <w:bCs/>
                <w:sz w:val="20"/>
              </w:rPr>
              <w:t>NTU</w:t>
            </w:r>
          </w:p>
        </w:tc>
        <w:tc>
          <w:tcPr>
            <w:tcW w:w="2920" w:type="dxa"/>
            <w:tcBorders>
              <w:top w:val="nil"/>
              <w:left w:val="nil"/>
              <w:bottom w:val="double" w:sz="6" w:space="0" w:color="auto"/>
              <w:right w:val="single" w:sz="8" w:space="0" w:color="auto"/>
            </w:tcBorders>
            <w:noWrap/>
            <w:vAlign w:val="bottom"/>
          </w:tcPr>
          <w:p w:rsidR="000A1FC5" w:rsidRDefault="000A1FC5">
            <w:pPr>
              <w:rPr>
                <w:rFonts w:ascii="Arial" w:hAnsi="Arial" w:cs="Arial"/>
                <w:b/>
                <w:bCs/>
                <w:sz w:val="20"/>
              </w:rPr>
            </w:pPr>
            <w:proofErr w:type="spellStart"/>
            <w:r>
              <w:rPr>
                <w:rFonts w:ascii="Arial" w:hAnsi="Arial" w:cs="Arial"/>
                <w:b/>
                <w:bCs/>
                <w:sz w:val="20"/>
              </w:rPr>
              <w:t>Comm</w:t>
            </w:r>
            <w:proofErr w:type="spellEnd"/>
          </w:p>
        </w:tc>
      </w:tr>
      <w:tr w:rsidR="000A1FC5">
        <w:trPr>
          <w:trHeight w:val="270"/>
        </w:trPr>
        <w:tc>
          <w:tcPr>
            <w:tcW w:w="1766"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FU011107</w:t>
            </w:r>
          </w:p>
        </w:tc>
        <w:tc>
          <w:tcPr>
            <w:tcW w:w="1692"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2/8/2007</w:t>
            </w:r>
          </w:p>
        </w:tc>
        <w:tc>
          <w:tcPr>
            <w:tcW w:w="9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96.3</w:t>
            </w:r>
          </w:p>
        </w:tc>
        <w:tc>
          <w:tcPr>
            <w:tcW w:w="1126"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-0.045</w:t>
            </w:r>
          </w:p>
        </w:tc>
        <w:tc>
          <w:tcPr>
            <w:tcW w:w="13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49.5</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6.97</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9.74</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1.2</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118.2</w:t>
            </w:r>
          </w:p>
        </w:tc>
        <w:tc>
          <w:tcPr>
            <w:tcW w:w="2920" w:type="dxa"/>
            <w:tcBorders>
              <w:top w:val="nil"/>
              <w:left w:val="nil"/>
              <w:bottom w:val="nil"/>
              <w:right w:val="single" w:sz="8" w:space="0" w:color="auto"/>
            </w:tcBorders>
            <w:noWrap/>
            <w:vAlign w:val="bottom"/>
          </w:tcPr>
          <w:p w:rsidR="000A1FC5" w:rsidRDefault="000A1FC5">
            <w:pPr>
              <w:rPr>
                <w:rFonts w:ascii="Arial" w:hAnsi="Arial" w:cs="Arial"/>
                <w:sz w:val="20"/>
              </w:rPr>
            </w:pPr>
            <w:r>
              <w:rPr>
                <w:rFonts w:ascii="Arial" w:hAnsi="Arial" w:cs="Arial"/>
                <w:sz w:val="20"/>
              </w:rPr>
              <w:t>DO had trouble stabilizing</w:t>
            </w:r>
          </w:p>
        </w:tc>
      </w:tr>
      <w:tr w:rsidR="000A1FC5">
        <w:trPr>
          <w:trHeight w:val="255"/>
        </w:trPr>
        <w:tc>
          <w:tcPr>
            <w:tcW w:w="1766"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FU020807</w:t>
            </w:r>
          </w:p>
        </w:tc>
        <w:tc>
          <w:tcPr>
            <w:tcW w:w="1692"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2/22/2007</w:t>
            </w:r>
          </w:p>
        </w:tc>
        <w:tc>
          <w:tcPr>
            <w:tcW w:w="9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101.8</w:t>
            </w:r>
          </w:p>
        </w:tc>
        <w:tc>
          <w:tcPr>
            <w:tcW w:w="1126"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-0.016</w:t>
            </w:r>
          </w:p>
        </w:tc>
        <w:tc>
          <w:tcPr>
            <w:tcW w:w="13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52.49</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6.97</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10.01</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color w:val="FF0000"/>
                <w:sz w:val="20"/>
              </w:rPr>
            </w:pPr>
            <w:r>
              <w:rPr>
                <w:rFonts w:ascii="Arial" w:hAnsi="Arial" w:cs="Arial"/>
                <w:color w:val="FF0000"/>
                <w:sz w:val="20"/>
              </w:rPr>
              <w:t>2.1</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111.9</w:t>
            </w:r>
          </w:p>
        </w:tc>
        <w:tc>
          <w:tcPr>
            <w:tcW w:w="2920" w:type="dxa"/>
            <w:tcBorders>
              <w:top w:val="single" w:sz="4" w:space="0" w:color="auto"/>
              <w:left w:val="nil"/>
              <w:bottom w:val="single" w:sz="4" w:space="0" w:color="auto"/>
              <w:right w:val="single" w:sz="8" w:space="0" w:color="auto"/>
            </w:tcBorders>
            <w:noWrap/>
            <w:vAlign w:val="bottom"/>
          </w:tcPr>
          <w:p w:rsidR="000A1FC5" w:rsidRDefault="000A1FC5">
            <w:pPr>
              <w:rPr>
                <w:rFonts w:ascii="Arial" w:hAnsi="Arial" w:cs="Arial"/>
                <w:color w:val="FF0000"/>
                <w:sz w:val="20"/>
              </w:rPr>
            </w:pPr>
            <w:r>
              <w:rPr>
                <w:rFonts w:ascii="Arial" w:hAnsi="Arial" w:cs="Arial"/>
                <w:color w:val="FF0000"/>
                <w:sz w:val="20"/>
              </w:rPr>
              <w:t>Turbidity looked off</w:t>
            </w:r>
          </w:p>
        </w:tc>
      </w:tr>
      <w:tr w:rsidR="000A1FC5">
        <w:trPr>
          <w:trHeight w:val="255"/>
        </w:trPr>
        <w:tc>
          <w:tcPr>
            <w:tcW w:w="1766"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FU022207</w:t>
            </w:r>
          </w:p>
        </w:tc>
        <w:tc>
          <w:tcPr>
            <w:tcW w:w="1692"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3/8/2007</w:t>
            </w:r>
          </w:p>
        </w:tc>
        <w:tc>
          <w:tcPr>
            <w:tcW w:w="9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98.9</w:t>
            </w:r>
          </w:p>
        </w:tc>
        <w:tc>
          <w:tcPr>
            <w:tcW w:w="1126"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-0.023</w:t>
            </w:r>
          </w:p>
        </w:tc>
        <w:tc>
          <w:tcPr>
            <w:tcW w:w="13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50.15</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7.12</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9.98</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1.6</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123.1</w:t>
            </w:r>
          </w:p>
        </w:tc>
        <w:tc>
          <w:tcPr>
            <w:tcW w:w="2920" w:type="dxa"/>
            <w:tcBorders>
              <w:top w:val="nil"/>
              <w:left w:val="nil"/>
              <w:bottom w:val="nil"/>
              <w:right w:val="single" w:sz="8" w:space="0" w:color="auto"/>
            </w:tcBorders>
            <w:noWrap/>
            <w:vAlign w:val="bottom"/>
          </w:tcPr>
          <w:p w:rsidR="000A1FC5" w:rsidRDefault="000A1FC5">
            <w:pPr>
              <w:rPr>
                <w:rFonts w:ascii="Arial" w:hAnsi="Arial" w:cs="Arial"/>
                <w:sz w:val="20"/>
              </w:rPr>
            </w:pPr>
            <w:r>
              <w:rPr>
                <w:rFonts w:ascii="Arial" w:hAnsi="Arial" w:cs="Arial"/>
                <w:sz w:val="20"/>
              </w:rPr>
              <w:t> </w:t>
            </w:r>
          </w:p>
        </w:tc>
      </w:tr>
      <w:tr w:rsidR="000A1FC5">
        <w:trPr>
          <w:trHeight w:val="255"/>
        </w:trPr>
        <w:tc>
          <w:tcPr>
            <w:tcW w:w="1766"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FU030807</w:t>
            </w:r>
          </w:p>
        </w:tc>
        <w:tc>
          <w:tcPr>
            <w:tcW w:w="1692"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3/23/2007</w:t>
            </w:r>
          </w:p>
        </w:tc>
        <w:tc>
          <w:tcPr>
            <w:tcW w:w="9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98.0</w:t>
            </w:r>
          </w:p>
        </w:tc>
        <w:tc>
          <w:tcPr>
            <w:tcW w:w="1126"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-0.014</w:t>
            </w:r>
          </w:p>
        </w:tc>
        <w:tc>
          <w:tcPr>
            <w:tcW w:w="13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51.48</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6.98</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10.06</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0.8</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125.0</w:t>
            </w:r>
          </w:p>
        </w:tc>
        <w:tc>
          <w:tcPr>
            <w:tcW w:w="2920" w:type="dxa"/>
            <w:tcBorders>
              <w:top w:val="single" w:sz="4" w:space="0" w:color="auto"/>
              <w:left w:val="nil"/>
              <w:bottom w:val="single" w:sz="4" w:space="0" w:color="auto"/>
              <w:right w:val="single" w:sz="8" w:space="0" w:color="auto"/>
            </w:tcBorders>
            <w:noWrap/>
            <w:vAlign w:val="bottom"/>
          </w:tcPr>
          <w:p w:rsidR="000A1FC5" w:rsidRDefault="000A1FC5">
            <w:pPr>
              <w:rPr>
                <w:rFonts w:ascii="Arial" w:hAnsi="Arial" w:cs="Arial"/>
                <w:sz w:val="20"/>
              </w:rPr>
            </w:pPr>
            <w:r>
              <w:rPr>
                <w:rFonts w:ascii="Arial" w:hAnsi="Arial" w:cs="Arial"/>
                <w:sz w:val="20"/>
              </w:rPr>
              <w:t> </w:t>
            </w:r>
          </w:p>
        </w:tc>
      </w:tr>
      <w:tr w:rsidR="000A1FC5">
        <w:trPr>
          <w:trHeight w:val="255"/>
        </w:trPr>
        <w:tc>
          <w:tcPr>
            <w:tcW w:w="1766"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FU032207</w:t>
            </w:r>
          </w:p>
        </w:tc>
        <w:tc>
          <w:tcPr>
            <w:tcW w:w="1692"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4/5/2007</w:t>
            </w:r>
          </w:p>
        </w:tc>
        <w:tc>
          <w:tcPr>
            <w:tcW w:w="9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101.1</w:t>
            </w:r>
          </w:p>
        </w:tc>
        <w:tc>
          <w:tcPr>
            <w:tcW w:w="1126"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-0.119</w:t>
            </w:r>
          </w:p>
        </w:tc>
        <w:tc>
          <w:tcPr>
            <w:tcW w:w="13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50.28</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7.01</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9.84</w:t>
            </w:r>
          </w:p>
        </w:tc>
        <w:tc>
          <w:tcPr>
            <w:tcW w:w="872" w:type="dxa"/>
            <w:tcBorders>
              <w:top w:val="nil"/>
              <w:left w:val="nil"/>
              <w:bottom w:val="nil"/>
              <w:right w:val="nil"/>
            </w:tcBorders>
            <w:noWrap/>
            <w:vAlign w:val="bottom"/>
          </w:tcPr>
          <w:p w:rsidR="000A1FC5" w:rsidRDefault="000A1FC5">
            <w:pPr>
              <w:jc w:val="center"/>
              <w:rPr>
                <w:rFonts w:ascii="Arial" w:hAnsi="Arial" w:cs="Arial"/>
                <w:color w:val="FF0000"/>
                <w:sz w:val="20"/>
              </w:rPr>
            </w:pPr>
            <w:r>
              <w:rPr>
                <w:rFonts w:ascii="Arial" w:hAnsi="Arial" w:cs="Arial"/>
                <w:color w:val="FF0000"/>
                <w:sz w:val="20"/>
              </w:rPr>
              <w:t>4.0</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67.0</w:t>
            </w:r>
          </w:p>
        </w:tc>
        <w:tc>
          <w:tcPr>
            <w:tcW w:w="2920" w:type="dxa"/>
            <w:tcBorders>
              <w:top w:val="nil"/>
              <w:left w:val="nil"/>
              <w:bottom w:val="nil"/>
              <w:right w:val="single" w:sz="8" w:space="0" w:color="auto"/>
            </w:tcBorders>
            <w:noWrap/>
            <w:vAlign w:val="bottom"/>
          </w:tcPr>
          <w:p w:rsidR="000A1FC5" w:rsidRDefault="000A1FC5">
            <w:pPr>
              <w:rPr>
                <w:rFonts w:ascii="Arial" w:hAnsi="Arial" w:cs="Arial"/>
                <w:color w:val="FF0000"/>
                <w:sz w:val="20"/>
              </w:rPr>
            </w:pPr>
            <w:r>
              <w:rPr>
                <w:rFonts w:ascii="Arial" w:hAnsi="Arial" w:cs="Arial"/>
                <w:color w:val="FF0000"/>
                <w:sz w:val="20"/>
              </w:rPr>
              <w:t>Turbidity failed post-</w:t>
            </w:r>
            <w:proofErr w:type="spellStart"/>
            <w:r>
              <w:rPr>
                <w:rFonts w:ascii="Arial" w:hAnsi="Arial" w:cs="Arial"/>
                <w:color w:val="FF0000"/>
                <w:sz w:val="20"/>
              </w:rPr>
              <w:t>cal</w:t>
            </w:r>
            <w:proofErr w:type="spellEnd"/>
          </w:p>
        </w:tc>
      </w:tr>
      <w:tr w:rsidR="000A1FC5">
        <w:trPr>
          <w:trHeight w:val="255"/>
        </w:trPr>
        <w:tc>
          <w:tcPr>
            <w:tcW w:w="1766"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FU040507</w:t>
            </w:r>
          </w:p>
        </w:tc>
        <w:tc>
          <w:tcPr>
            <w:tcW w:w="1692"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4/19/2007</w:t>
            </w:r>
          </w:p>
        </w:tc>
        <w:tc>
          <w:tcPr>
            <w:tcW w:w="9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96.7</w:t>
            </w:r>
          </w:p>
        </w:tc>
        <w:tc>
          <w:tcPr>
            <w:tcW w:w="1126"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-0.094</w:t>
            </w:r>
          </w:p>
        </w:tc>
        <w:tc>
          <w:tcPr>
            <w:tcW w:w="13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51.86</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7.01</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10.12</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0.7</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123.7</w:t>
            </w:r>
          </w:p>
        </w:tc>
        <w:tc>
          <w:tcPr>
            <w:tcW w:w="2920" w:type="dxa"/>
            <w:tcBorders>
              <w:top w:val="single" w:sz="4" w:space="0" w:color="auto"/>
              <w:left w:val="nil"/>
              <w:bottom w:val="single" w:sz="4" w:space="0" w:color="auto"/>
              <w:right w:val="single" w:sz="8" w:space="0" w:color="auto"/>
            </w:tcBorders>
            <w:noWrap/>
            <w:vAlign w:val="bottom"/>
          </w:tcPr>
          <w:p w:rsidR="000A1FC5" w:rsidRDefault="000A1FC5">
            <w:pPr>
              <w:rPr>
                <w:rFonts w:ascii="Arial" w:hAnsi="Arial" w:cs="Arial"/>
                <w:sz w:val="20"/>
              </w:rPr>
            </w:pPr>
            <w:r>
              <w:rPr>
                <w:rFonts w:ascii="Arial" w:hAnsi="Arial" w:cs="Arial"/>
                <w:sz w:val="20"/>
              </w:rPr>
              <w:t> </w:t>
            </w:r>
          </w:p>
        </w:tc>
      </w:tr>
      <w:tr w:rsidR="000A1FC5">
        <w:trPr>
          <w:trHeight w:val="255"/>
        </w:trPr>
        <w:tc>
          <w:tcPr>
            <w:tcW w:w="1766"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FU041907</w:t>
            </w:r>
          </w:p>
        </w:tc>
        <w:tc>
          <w:tcPr>
            <w:tcW w:w="1692"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5/10/2007</w:t>
            </w:r>
          </w:p>
        </w:tc>
        <w:tc>
          <w:tcPr>
            <w:tcW w:w="9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102.4</w:t>
            </w:r>
          </w:p>
        </w:tc>
        <w:tc>
          <w:tcPr>
            <w:tcW w:w="1126"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0.021</w:t>
            </w:r>
          </w:p>
        </w:tc>
        <w:tc>
          <w:tcPr>
            <w:tcW w:w="13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49.63</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7.05</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9.92</w:t>
            </w:r>
          </w:p>
        </w:tc>
        <w:tc>
          <w:tcPr>
            <w:tcW w:w="872" w:type="dxa"/>
            <w:tcBorders>
              <w:top w:val="nil"/>
              <w:left w:val="nil"/>
              <w:bottom w:val="nil"/>
              <w:right w:val="nil"/>
            </w:tcBorders>
            <w:noWrap/>
            <w:vAlign w:val="bottom"/>
          </w:tcPr>
          <w:p w:rsidR="000A1FC5" w:rsidRDefault="000A1FC5">
            <w:pPr>
              <w:jc w:val="center"/>
              <w:rPr>
                <w:rFonts w:ascii="Arial" w:hAnsi="Arial" w:cs="Arial"/>
                <w:color w:val="FF0000"/>
                <w:sz w:val="20"/>
              </w:rPr>
            </w:pPr>
            <w:r>
              <w:rPr>
                <w:rFonts w:ascii="Arial" w:hAnsi="Arial" w:cs="Arial"/>
                <w:color w:val="FF0000"/>
                <w:sz w:val="20"/>
              </w:rPr>
              <w:t>2.1</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132.7</w:t>
            </w:r>
          </w:p>
        </w:tc>
        <w:tc>
          <w:tcPr>
            <w:tcW w:w="2920" w:type="dxa"/>
            <w:tcBorders>
              <w:top w:val="nil"/>
              <w:left w:val="nil"/>
              <w:bottom w:val="nil"/>
              <w:right w:val="single" w:sz="8" w:space="0" w:color="auto"/>
            </w:tcBorders>
            <w:noWrap/>
            <w:vAlign w:val="bottom"/>
          </w:tcPr>
          <w:p w:rsidR="000A1FC5" w:rsidRDefault="000A1FC5">
            <w:pPr>
              <w:rPr>
                <w:rFonts w:ascii="Arial" w:hAnsi="Arial" w:cs="Arial"/>
                <w:color w:val="FF0000"/>
                <w:sz w:val="20"/>
              </w:rPr>
            </w:pPr>
            <w:r>
              <w:rPr>
                <w:rFonts w:ascii="Arial" w:hAnsi="Arial" w:cs="Arial"/>
                <w:color w:val="FF0000"/>
                <w:sz w:val="20"/>
              </w:rPr>
              <w:t>turbidity probe malfunction</w:t>
            </w:r>
          </w:p>
        </w:tc>
      </w:tr>
      <w:tr w:rsidR="000A1FC5">
        <w:trPr>
          <w:trHeight w:val="255"/>
        </w:trPr>
        <w:tc>
          <w:tcPr>
            <w:tcW w:w="1766"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FU051007</w:t>
            </w:r>
          </w:p>
        </w:tc>
        <w:tc>
          <w:tcPr>
            <w:tcW w:w="1692"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5/24/2007</w:t>
            </w:r>
          </w:p>
        </w:tc>
        <w:tc>
          <w:tcPr>
            <w:tcW w:w="9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100.6</w:t>
            </w:r>
          </w:p>
        </w:tc>
        <w:tc>
          <w:tcPr>
            <w:tcW w:w="1126"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0.065</w:t>
            </w:r>
          </w:p>
        </w:tc>
        <w:tc>
          <w:tcPr>
            <w:tcW w:w="13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52.49</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7.03</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9.92</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3.8</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121.3</w:t>
            </w:r>
          </w:p>
        </w:tc>
        <w:tc>
          <w:tcPr>
            <w:tcW w:w="2920" w:type="dxa"/>
            <w:tcBorders>
              <w:top w:val="single" w:sz="4" w:space="0" w:color="auto"/>
              <w:left w:val="nil"/>
              <w:bottom w:val="single" w:sz="4" w:space="0" w:color="auto"/>
              <w:right w:val="single" w:sz="8" w:space="0" w:color="auto"/>
            </w:tcBorders>
            <w:noWrap/>
            <w:vAlign w:val="bottom"/>
          </w:tcPr>
          <w:p w:rsidR="000A1FC5" w:rsidRDefault="000A1FC5">
            <w:pPr>
              <w:rPr>
                <w:rFonts w:ascii="Arial" w:hAnsi="Arial" w:cs="Arial"/>
                <w:sz w:val="20"/>
              </w:rPr>
            </w:pPr>
            <w:r>
              <w:rPr>
                <w:rFonts w:ascii="Arial" w:hAnsi="Arial" w:cs="Arial"/>
                <w:sz w:val="20"/>
              </w:rPr>
              <w:t> </w:t>
            </w:r>
          </w:p>
        </w:tc>
      </w:tr>
      <w:tr w:rsidR="000A1FC5">
        <w:trPr>
          <w:trHeight w:val="255"/>
        </w:trPr>
        <w:tc>
          <w:tcPr>
            <w:tcW w:w="1766"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FU052407</w:t>
            </w:r>
          </w:p>
        </w:tc>
        <w:tc>
          <w:tcPr>
            <w:tcW w:w="1692"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6/7/2007</w:t>
            </w:r>
          </w:p>
        </w:tc>
        <w:tc>
          <w:tcPr>
            <w:tcW w:w="9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102.3</w:t>
            </w:r>
          </w:p>
        </w:tc>
        <w:tc>
          <w:tcPr>
            <w:tcW w:w="1126"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0.004</w:t>
            </w:r>
          </w:p>
        </w:tc>
        <w:tc>
          <w:tcPr>
            <w:tcW w:w="13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49.41</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7.05</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9.99</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1.8</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123.1</w:t>
            </w:r>
          </w:p>
        </w:tc>
        <w:tc>
          <w:tcPr>
            <w:tcW w:w="292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766"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FU060707</w:t>
            </w:r>
          </w:p>
        </w:tc>
        <w:tc>
          <w:tcPr>
            <w:tcW w:w="1692"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6/21/2007</w:t>
            </w:r>
          </w:p>
        </w:tc>
        <w:tc>
          <w:tcPr>
            <w:tcW w:w="9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98.7</w:t>
            </w:r>
          </w:p>
        </w:tc>
        <w:tc>
          <w:tcPr>
            <w:tcW w:w="1126"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-0.019</w:t>
            </w:r>
          </w:p>
        </w:tc>
        <w:tc>
          <w:tcPr>
            <w:tcW w:w="13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51.36</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7.06</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10.05</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1.1</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121.4</w:t>
            </w:r>
          </w:p>
        </w:tc>
        <w:tc>
          <w:tcPr>
            <w:tcW w:w="292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766"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FU062107</w:t>
            </w:r>
          </w:p>
        </w:tc>
        <w:tc>
          <w:tcPr>
            <w:tcW w:w="1692"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7/12/2007</w:t>
            </w:r>
          </w:p>
        </w:tc>
        <w:tc>
          <w:tcPr>
            <w:tcW w:w="9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104.9</w:t>
            </w:r>
          </w:p>
        </w:tc>
        <w:tc>
          <w:tcPr>
            <w:tcW w:w="1126"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0.011</w:t>
            </w:r>
          </w:p>
        </w:tc>
        <w:tc>
          <w:tcPr>
            <w:tcW w:w="13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49.36</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6.99</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9.64</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1.5</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124.1</w:t>
            </w:r>
          </w:p>
        </w:tc>
        <w:tc>
          <w:tcPr>
            <w:tcW w:w="292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766"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FU071207</w:t>
            </w:r>
          </w:p>
        </w:tc>
        <w:tc>
          <w:tcPr>
            <w:tcW w:w="1692"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7/26/2007</w:t>
            </w:r>
          </w:p>
        </w:tc>
        <w:tc>
          <w:tcPr>
            <w:tcW w:w="9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color w:val="FF0000"/>
                <w:sz w:val="20"/>
              </w:rPr>
            </w:pPr>
            <w:r>
              <w:rPr>
                <w:rFonts w:ascii="Arial" w:hAnsi="Arial" w:cs="Arial"/>
                <w:color w:val="FF0000"/>
                <w:sz w:val="20"/>
              </w:rPr>
              <w:t>88.8</w:t>
            </w:r>
          </w:p>
        </w:tc>
        <w:tc>
          <w:tcPr>
            <w:tcW w:w="1126"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-0.008</w:t>
            </w:r>
          </w:p>
        </w:tc>
        <w:tc>
          <w:tcPr>
            <w:tcW w:w="13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49.36</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7.17</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10.13</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1.1</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124.2</w:t>
            </w:r>
          </w:p>
        </w:tc>
        <w:tc>
          <w:tcPr>
            <w:tcW w:w="292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766"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FU072607</w:t>
            </w:r>
          </w:p>
        </w:tc>
        <w:tc>
          <w:tcPr>
            <w:tcW w:w="1692"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8/9/2007</w:t>
            </w:r>
          </w:p>
        </w:tc>
        <w:tc>
          <w:tcPr>
            <w:tcW w:w="9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102.0</w:t>
            </w:r>
          </w:p>
        </w:tc>
        <w:tc>
          <w:tcPr>
            <w:tcW w:w="1126"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-0.042</w:t>
            </w:r>
          </w:p>
        </w:tc>
        <w:tc>
          <w:tcPr>
            <w:tcW w:w="13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50.14</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6.95</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9.88</w:t>
            </w:r>
          </w:p>
        </w:tc>
        <w:tc>
          <w:tcPr>
            <w:tcW w:w="872" w:type="dxa"/>
            <w:tcBorders>
              <w:top w:val="nil"/>
              <w:left w:val="nil"/>
              <w:bottom w:val="nil"/>
              <w:right w:val="nil"/>
            </w:tcBorders>
            <w:noWrap/>
            <w:vAlign w:val="bottom"/>
          </w:tcPr>
          <w:p w:rsidR="000A1FC5" w:rsidRDefault="000A1FC5">
            <w:pPr>
              <w:jc w:val="center"/>
              <w:rPr>
                <w:rFonts w:ascii="Arial" w:hAnsi="Arial" w:cs="Arial"/>
                <w:color w:val="FF0000"/>
                <w:sz w:val="20"/>
              </w:rPr>
            </w:pPr>
            <w:r>
              <w:rPr>
                <w:rFonts w:ascii="Arial" w:hAnsi="Arial" w:cs="Arial"/>
                <w:color w:val="FF0000"/>
                <w:sz w:val="20"/>
              </w:rPr>
              <w:t>-2.4</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72.8</w:t>
            </w:r>
          </w:p>
        </w:tc>
        <w:tc>
          <w:tcPr>
            <w:tcW w:w="2920" w:type="dxa"/>
            <w:tcBorders>
              <w:top w:val="nil"/>
              <w:left w:val="nil"/>
              <w:bottom w:val="nil"/>
              <w:right w:val="single" w:sz="8"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 xml:space="preserve">wiper fell off </w:t>
            </w:r>
          </w:p>
        </w:tc>
      </w:tr>
      <w:tr w:rsidR="000A1FC5">
        <w:trPr>
          <w:trHeight w:val="255"/>
        </w:trPr>
        <w:tc>
          <w:tcPr>
            <w:tcW w:w="1766"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FU082307</w:t>
            </w:r>
          </w:p>
        </w:tc>
        <w:tc>
          <w:tcPr>
            <w:tcW w:w="1692"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9/6/2007</w:t>
            </w:r>
          </w:p>
        </w:tc>
        <w:tc>
          <w:tcPr>
            <w:tcW w:w="9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101.8</w:t>
            </w:r>
          </w:p>
        </w:tc>
        <w:tc>
          <w:tcPr>
            <w:tcW w:w="1126"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0.001</w:t>
            </w:r>
          </w:p>
        </w:tc>
        <w:tc>
          <w:tcPr>
            <w:tcW w:w="13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50.1</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6.91</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9.81</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1.9</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123.3</w:t>
            </w:r>
          </w:p>
        </w:tc>
        <w:tc>
          <w:tcPr>
            <w:tcW w:w="292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766"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FU080907</w:t>
            </w:r>
          </w:p>
        </w:tc>
        <w:tc>
          <w:tcPr>
            <w:tcW w:w="1692"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8/23/2007</w:t>
            </w:r>
          </w:p>
        </w:tc>
        <w:tc>
          <w:tcPr>
            <w:tcW w:w="9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95.8</w:t>
            </w:r>
          </w:p>
        </w:tc>
        <w:tc>
          <w:tcPr>
            <w:tcW w:w="1126"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0.007</w:t>
            </w:r>
          </w:p>
        </w:tc>
        <w:tc>
          <w:tcPr>
            <w:tcW w:w="13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50.02</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7.01</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9.98</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1.1</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121.9</w:t>
            </w:r>
          </w:p>
        </w:tc>
        <w:tc>
          <w:tcPr>
            <w:tcW w:w="292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766"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FU090607</w:t>
            </w:r>
          </w:p>
        </w:tc>
        <w:tc>
          <w:tcPr>
            <w:tcW w:w="1692"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9/20/2007</w:t>
            </w:r>
          </w:p>
        </w:tc>
        <w:tc>
          <w:tcPr>
            <w:tcW w:w="9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98.1</w:t>
            </w:r>
          </w:p>
        </w:tc>
        <w:tc>
          <w:tcPr>
            <w:tcW w:w="1126"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-0.053</w:t>
            </w:r>
          </w:p>
        </w:tc>
        <w:tc>
          <w:tcPr>
            <w:tcW w:w="13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50.35</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6.97</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10.08</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0.3</w:t>
            </w:r>
          </w:p>
        </w:tc>
        <w:tc>
          <w:tcPr>
            <w:tcW w:w="1048" w:type="dxa"/>
            <w:tcBorders>
              <w:top w:val="single" w:sz="4" w:space="0" w:color="auto"/>
              <w:left w:val="single" w:sz="4" w:space="0" w:color="auto"/>
              <w:bottom w:val="single" w:sz="4" w:space="0" w:color="auto"/>
              <w:right w:val="single" w:sz="8" w:space="0" w:color="auto"/>
            </w:tcBorders>
            <w:shd w:val="clear" w:color="auto" w:fill="C0C0C0"/>
            <w:noWrap/>
            <w:vAlign w:val="bottom"/>
          </w:tcPr>
          <w:p w:rsidR="000A1FC5" w:rsidRDefault="000A1FC5">
            <w:pPr>
              <w:jc w:val="center"/>
              <w:rPr>
                <w:rFonts w:ascii="Arial" w:hAnsi="Arial" w:cs="Arial"/>
                <w:sz w:val="20"/>
              </w:rPr>
            </w:pPr>
            <w:r>
              <w:rPr>
                <w:rFonts w:ascii="Arial" w:hAnsi="Arial" w:cs="Arial"/>
                <w:sz w:val="20"/>
              </w:rPr>
              <w:t> </w:t>
            </w:r>
          </w:p>
        </w:tc>
        <w:tc>
          <w:tcPr>
            <w:tcW w:w="292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766"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FU092007</w:t>
            </w:r>
          </w:p>
        </w:tc>
        <w:tc>
          <w:tcPr>
            <w:tcW w:w="1692"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10/4/2007</w:t>
            </w:r>
          </w:p>
        </w:tc>
        <w:tc>
          <w:tcPr>
            <w:tcW w:w="9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98.1</w:t>
            </w:r>
          </w:p>
        </w:tc>
        <w:tc>
          <w:tcPr>
            <w:tcW w:w="1126"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-0.053</w:t>
            </w:r>
          </w:p>
        </w:tc>
        <w:tc>
          <w:tcPr>
            <w:tcW w:w="13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50.35</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6.97</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10.08</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0.3</w:t>
            </w:r>
          </w:p>
        </w:tc>
        <w:tc>
          <w:tcPr>
            <w:tcW w:w="1048" w:type="dxa"/>
            <w:tcBorders>
              <w:top w:val="nil"/>
              <w:left w:val="single" w:sz="4" w:space="0" w:color="auto"/>
              <w:bottom w:val="nil"/>
              <w:right w:val="single" w:sz="8" w:space="0" w:color="auto"/>
            </w:tcBorders>
            <w:shd w:val="clear" w:color="auto" w:fill="C0C0C0"/>
            <w:noWrap/>
            <w:vAlign w:val="bottom"/>
          </w:tcPr>
          <w:p w:rsidR="000A1FC5" w:rsidRDefault="000A1FC5">
            <w:pPr>
              <w:jc w:val="center"/>
              <w:rPr>
                <w:rFonts w:ascii="Arial" w:hAnsi="Arial" w:cs="Arial"/>
                <w:sz w:val="20"/>
              </w:rPr>
            </w:pPr>
            <w:r>
              <w:rPr>
                <w:rFonts w:ascii="Arial" w:hAnsi="Arial" w:cs="Arial"/>
                <w:sz w:val="20"/>
              </w:rPr>
              <w:t> </w:t>
            </w:r>
          </w:p>
        </w:tc>
        <w:tc>
          <w:tcPr>
            <w:tcW w:w="292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766"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FU100407</w:t>
            </w:r>
          </w:p>
        </w:tc>
        <w:tc>
          <w:tcPr>
            <w:tcW w:w="1692"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10/18/2007</w:t>
            </w:r>
          </w:p>
        </w:tc>
        <w:tc>
          <w:tcPr>
            <w:tcW w:w="9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99.8</w:t>
            </w:r>
          </w:p>
        </w:tc>
        <w:tc>
          <w:tcPr>
            <w:tcW w:w="1126" w:type="dxa"/>
            <w:tcBorders>
              <w:top w:val="single" w:sz="4" w:space="0" w:color="auto"/>
              <w:left w:val="single" w:sz="4" w:space="0" w:color="auto"/>
              <w:bottom w:val="single" w:sz="4" w:space="0" w:color="auto"/>
              <w:right w:val="single" w:sz="4" w:space="0" w:color="auto"/>
            </w:tcBorders>
            <w:shd w:val="clear" w:color="auto" w:fill="C0C0C0"/>
            <w:noWrap/>
            <w:vAlign w:val="bottom"/>
          </w:tcPr>
          <w:p w:rsidR="000A1FC5" w:rsidRDefault="000A1FC5">
            <w:pPr>
              <w:jc w:val="center"/>
              <w:rPr>
                <w:rFonts w:ascii="Arial" w:hAnsi="Arial" w:cs="Arial"/>
                <w:sz w:val="20"/>
              </w:rPr>
            </w:pPr>
            <w:r>
              <w:rPr>
                <w:rFonts w:ascii="Arial" w:hAnsi="Arial" w:cs="Arial"/>
                <w:sz w:val="20"/>
              </w:rPr>
              <w:t> </w:t>
            </w:r>
          </w:p>
        </w:tc>
        <w:tc>
          <w:tcPr>
            <w:tcW w:w="13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49.11</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6.89</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9.75</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-0.1</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123.2</w:t>
            </w:r>
          </w:p>
        </w:tc>
        <w:tc>
          <w:tcPr>
            <w:tcW w:w="292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766"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FU101807</w:t>
            </w:r>
          </w:p>
        </w:tc>
        <w:tc>
          <w:tcPr>
            <w:tcW w:w="1692"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11/1/2007</w:t>
            </w:r>
          </w:p>
        </w:tc>
        <w:tc>
          <w:tcPr>
            <w:tcW w:w="9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97.0</w:t>
            </w:r>
          </w:p>
        </w:tc>
        <w:tc>
          <w:tcPr>
            <w:tcW w:w="1126"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-0.104</w:t>
            </w:r>
          </w:p>
        </w:tc>
        <w:tc>
          <w:tcPr>
            <w:tcW w:w="13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48.58</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7.06</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10.08</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2.8</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123.1</w:t>
            </w:r>
          </w:p>
        </w:tc>
        <w:tc>
          <w:tcPr>
            <w:tcW w:w="292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766"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FU110107</w:t>
            </w:r>
          </w:p>
        </w:tc>
        <w:tc>
          <w:tcPr>
            <w:tcW w:w="1692"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11/14/2007</w:t>
            </w:r>
          </w:p>
        </w:tc>
        <w:tc>
          <w:tcPr>
            <w:tcW w:w="9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100.6</w:t>
            </w:r>
          </w:p>
        </w:tc>
        <w:tc>
          <w:tcPr>
            <w:tcW w:w="1126"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0.015</w:t>
            </w:r>
          </w:p>
        </w:tc>
        <w:tc>
          <w:tcPr>
            <w:tcW w:w="13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51.68</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6.81</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9.70</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0.6</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122.3</w:t>
            </w:r>
          </w:p>
        </w:tc>
        <w:tc>
          <w:tcPr>
            <w:tcW w:w="292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766" w:type="dxa"/>
            <w:tcBorders>
              <w:top w:val="nil"/>
              <w:left w:val="single" w:sz="8" w:space="0" w:color="auto"/>
              <w:bottom w:val="nil"/>
              <w:right w:val="nil"/>
            </w:tcBorders>
            <w:noWrap/>
            <w:vAlign w:val="bottom"/>
          </w:tcPr>
          <w:p w:rsidR="000A1FC5" w:rsidRDefault="000A1FC5">
            <w:pPr>
              <w:rPr>
                <w:rFonts w:ascii="Arial" w:hAnsi="Arial" w:cs="Arial"/>
                <w:sz w:val="20"/>
              </w:rPr>
            </w:pPr>
            <w:r>
              <w:rPr>
                <w:rFonts w:ascii="Arial" w:hAnsi="Arial" w:cs="Arial"/>
                <w:sz w:val="20"/>
              </w:rPr>
              <w:t>FU111407</w:t>
            </w:r>
          </w:p>
        </w:tc>
        <w:tc>
          <w:tcPr>
            <w:tcW w:w="1692"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12/5/2007</w:t>
            </w:r>
          </w:p>
        </w:tc>
        <w:tc>
          <w:tcPr>
            <w:tcW w:w="908" w:type="dxa"/>
            <w:tcBorders>
              <w:top w:val="nil"/>
              <w:left w:val="nil"/>
              <w:bottom w:val="nil"/>
              <w:right w:val="nil"/>
            </w:tcBorders>
            <w:noWrap/>
            <w:vAlign w:val="bottom"/>
          </w:tcPr>
          <w:p w:rsidR="000A1FC5" w:rsidRDefault="000A1FC5">
            <w:pPr>
              <w:jc w:val="center"/>
              <w:rPr>
                <w:rFonts w:ascii="Arial" w:hAnsi="Arial" w:cs="Arial"/>
                <w:color w:val="FF0000"/>
                <w:sz w:val="20"/>
              </w:rPr>
            </w:pPr>
            <w:r>
              <w:rPr>
                <w:rFonts w:ascii="Arial" w:hAnsi="Arial" w:cs="Arial"/>
                <w:color w:val="FF0000"/>
                <w:sz w:val="20"/>
              </w:rPr>
              <w:t>111.0</w:t>
            </w:r>
          </w:p>
        </w:tc>
        <w:tc>
          <w:tcPr>
            <w:tcW w:w="1126"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-0.078</w:t>
            </w:r>
          </w:p>
        </w:tc>
        <w:tc>
          <w:tcPr>
            <w:tcW w:w="130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49.56</w:t>
            </w:r>
          </w:p>
        </w:tc>
        <w:tc>
          <w:tcPr>
            <w:tcW w:w="848" w:type="dxa"/>
            <w:tcBorders>
              <w:top w:val="nil"/>
              <w:left w:val="single" w:sz="8" w:space="0" w:color="auto"/>
              <w:bottom w:val="nil"/>
              <w:right w:val="nil"/>
            </w:tcBorders>
            <w:noWrap/>
            <w:vAlign w:val="bottom"/>
          </w:tcPr>
          <w:p w:rsidR="000A1FC5" w:rsidRDefault="000A1FC5">
            <w:pPr>
              <w:jc w:val="center"/>
              <w:rPr>
                <w:rFonts w:ascii="Arial" w:hAnsi="Arial" w:cs="Arial"/>
                <w:sz w:val="20"/>
              </w:rPr>
            </w:pPr>
            <w:r>
              <w:rPr>
                <w:rFonts w:ascii="Arial" w:hAnsi="Arial" w:cs="Arial"/>
                <w:sz w:val="20"/>
              </w:rPr>
              <w:t>7.06</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10.26</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2.5</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122.6</w:t>
            </w:r>
          </w:p>
        </w:tc>
        <w:tc>
          <w:tcPr>
            <w:tcW w:w="2920" w:type="dxa"/>
            <w:tcBorders>
              <w:top w:val="nil"/>
              <w:left w:val="nil"/>
              <w:bottom w:val="nil"/>
              <w:right w:val="single" w:sz="8"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O-ring off DO probe</w:t>
            </w:r>
          </w:p>
        </w:tc>
      </w:tr>
      <w:tr w:rsidR="000A1FC5">
        <w:trPr>
          <w:trHeight w:val="255"/>
        </w:trPr>
        <w:tc>
          <w:tcPr>
            <w:tcW w:w="1766" w:type="dxa"/>
            <w:tcBorders>
              <w:top w:val="single" w:sz="4" w:space="0" w:color="auto"/>
              <w:left w:val="single" w:sz="8" w:space="0" w:color="auto"/>
              <w:bottom w:val="single" w:sz="4" w:space="0" w:color="auto"/>
              <w:right w:val="nil"/>
            </w:tcBorders>
            <w:noWrap/>
            <w:vAlign w:val="bottom"/>
          </w:tcPr>
          <w:p w:rsidR="000A1FC5" w:rsidRDefault="000A1FC5">
            <w:pPr>
              <w:rPr>
                <w:rFonts w:ascii="Arial" w:hAnsi="Arial" w:cs="Arial"/>
                <w:sz w:val="20"/>
              </w:rPr>
            </w:pPr>
            <w:r>
              <w:rPr>
                <w:rFonts w:ascii="Arial" w:hAnsi="Arial" w:cs="Arial"/>
                <w:sz w:val="20"/>
              </w:rPr>
              <w:t>FU120507</w:t>
            </w:r>
          </w:p>
        </w:tc>
        <w:tc>
          <w:tcPr>
            <w:tcW w:w="1692"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12/20/2007</w:t>
            </w:r>
          </w:p>
        </w:tc>
        <w:tc>
          <w:tcPr>
            <w:tcW w:w="9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99.6</w:t>
            </w:r>
          </w:p>
        </w:tc>
        <w:tc>
          <w:tcPr>
            <w:tcW w:w="1126"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-0.003</w:t>
            </w:r>
          </w:p>
        </w:tc>
        <w:tc>
          <w:tcPr>
            <w:tcW w:w="130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49.89</w:t>
            </w:r>
          </w:p>
        </w:tc>
        <w:tc>
          <w:tcPr>
            <w:tcW w:w="848" w:type="dxa"/>
            <w:tcBorders>
              <w:top w:val="single" w:sz="4" w:space="0" w:color="auto"/>
              <w:left w:val="single" w:sz="8" w:space="0" w:color="auto"/>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6.78</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0.2</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126.7</w:t>
            </w:r>
          </w:p>
        </w:tc>
        <w:tc>
          <w:tcPr>
            <w:tcW w:w="292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70"/>
        </w:trPr>
        <w:tc>
          <w:tcPr>
            <w:tcW w:w="1766" w:type="dxa"/>
            <w:tcBorders>
              <w:top w:val="nil"/>
              <w:left w:val="single" w:sz="8" w:space="0" w:color="auto"/>
              <w:bottom w:val="single" w:sz="8" w:space="0" w:color="auto"/>
              <w:right w:val="nil"/>
            </w:tcBorders>
            <w:noWrap/>
            <w:vAlign w:val="bottom"/>
          </w:tcPr>
          <w:p w:rsidR="000A1FC5" w:rsidRDefault="000A1FC5">
            <w:pPr>
              <w:rPr>
                <w:rFonts w:ascii="Arial" w:hAnsi="Arial" w:cs="Arial"/>
                <w:sz w:val="20"/>
              </w:rPr>
            </w:pPr>
            <w:r>
              <w:rPr>
                <w:rFonts w:ascii="Arial" w:hAnsi="Arial" w:cs="Arial"/>
                <w:sz w:val="20"/>
              </w:rPr>
              <w:t>FU122007</w:t>
            </w:r>
          </w:p>
        </w:tc>
        <w:tc>
          <w:tcPr>
            <w:tcW w:w="1692" w:type="dxa"/>
            <w:tcBorders>
              <w:top w:val="nil"/>
              <w:left w:val="single" w:sz="4" w:space="0" w:color="auto"/>
              <w:bottom w:val="single" w:sz="8"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1/6/2008</w:t>
            </w:r>
          </w:p>
        </w:tc>
        <w:tc>
          <w:tcPr>
            <w:tcW w:w="908" w:type="dxa"/>
            <w:tcBorders>
              <w:top w:val="nil"/>
              <w:left w:val="nil"/>
              <w:bottom w:val="single" w:sz="8" w:space="0" w:color="auto"/>
              <w:right w:val="nil"/>
            </w:tcBorders>
            <w:noWrap/>
            <w:vAlign w:val="bottom"/>
          </w:tcPr>
          <w:p w:rsidR="000A1FC5" w:rsidRDefault="000A1FC5">
            <w:pPr>
              <w:jc w:val="center"/>
              <w:rPr>
                <w:rFonts w:ascii="Arial" w:hAnsi="Arial" w:cs="Arial"/>
                <w:sz w:val="20"/>
              </w:rPr>
            </w:pPr>
            <w:r>
              <w:rPr>
                <w:rFonts w:ascii="Arial" w:hAnsi="Arial" w:cs="Arial"/>
                <w:sz w:val="20"/>
              </w:rPr>
              <w:t>99.4</w:t>
            </w:r>
          </w:p>
        </w:tc>
        <w:tc>
          <w:tcPr>
            <w:tcW w:w="1126" w:type="dxa"/>
            <w:tcBorders>
              <w:top w:val="nil"/>
              <w:left w:val="single" w:sz="4" w:space="0" w:color="auto"/>
              <w:bottom w:val="single" w:sz="8"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-0.004</w:t>
            </w:r>
          </w:p>
        </w:tc>
        <w:tc>
          <w:tcPr>
            <w:tcW w:w="1308" w:type="dxa"/>
            <w:tcBorders>
              <w:top w:val="nil"/>
              <w:left w:val="nil"/>
              <w:bottom w:val="single" w:sz="8" w:space="0" w:color="auto"/>
              <w:right w:val="nil"/>
            </w:tcBorders>
            <w:noWrap/>
            <w:vAlign w:val="bottom"/>
          </w:tcPr>
          <w:p w:rsidR="000A1FC5" w:rsidRDefault="000A1FC5">
            <w:pPr>
              <w:jc w:val="center"/>
              <w:rPr>
                <w:rFonts w:ascii="Arial" w:hAnsi="Arial" w:cs="Arial"/>
                <w:sz w:val="20"/>
              </w:rPr>
            </w:pPr>
            <w:r>
              <w:rPr>
                <w:rFonts w:ascii="Arial" w:hAnsi="Arial" w:cs="Arial"/>
                <w:sz w:val="20"/>
              </w:rPr>
              <w:t>50.53</w:t>
            </w:r>
          </w:p>
        </w:tc>
        <w:tc>
          <w:tcPr>
            <w:tcW w:w="848" w:type="dxa"/>
            <w:tcBorders>
              <w:top w:val="nil"/>
              <w:left w:val="single" w:sz="8" w:space="0" w:color="auto"/>
              <w:bottom w:val="single" w:sz="8" w:space="0" w:color="auto"/>
              <w:right w:val="nil"/>
            </w:tcBorders>
            <w:noWrap/>
            <w:vAlign w:val="bottom"/>
          </w:tcPr>
          <w:p w:rsidR="000A1FC5" w:rsidRDefault="000A1FC5">
            <w:pPr>
              <w:jc w:val="center"/>
              <w:rPr>
                <w:rFonts w:ascii="Arial" w:hAnsi="Arial" w:cs="Arial"/>
                <w:sz w:val="20"/>
              </w:rPr>
            </w:pPr>
            <w:r>
              <w:rPr>
                <w:rFonts w:ascii="Arial" w:hAnsi="Arial" w:cs="Arial"/>
                <w:sz w:val="20"/>
              </w:rPr>
              <w:t>7.09</w:t>
            </w:r>
          </w:p>
        </w:tc>
        <w:tc>
          <w:tcPr>
            <w:tcW w:w="1072" w:type="dxa"/>
            <w:tcBorders>
              <w:top w:val="nil"/>
              <w:left w:val="single" w:sz="4" w:space="0" w:color="auto"/>
              <w:bottom w:val="single" w:sz="8"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10.15</w:t>
            </w:r>
          </w:p>
        </w:tc>
        <w:tc>
          <w:tcPr>
            <w:tcW w:w="872" w:type="dxa"/>
            <w:tcBorders>
              <w:top w:val="nil"/>
              <w:left w:val="nil"/>
              <w:bottom w:val="single" w:sz="8" w:space="0" w:color="auto"/>
              <w:right w:val="nil"/>
            </w:tcBorders>
            <w:noWrap/>
            <w:vAlign w:val="bottom"/>
          </w:tcPr>
          <w:p w:rsidR="000A1FC5" w:rsidRDefault="000A1FC5">
            <w:pPr>
              <w:jc w:val="center"/>
              <w:rPr>
                <w:rFonts w:ascii="Arial" w:hAnsi="Arial" w:cs="Arial"/>
                <w:color w:val="FF0000"/>
                <w:sz w:val="20"/>
              </w:rPr>
            </w:pPr>
            <w:r>
              <w:rPr>
                <w:rFonts w:ascii="Arial" w:hAnsi="Arial" w:cs="Arial"/>
                <w:color w:val="FF0000"/>
                <w:sz w:val="20"/>
              </w:rPr>
              <w:t>-9.1</w:t>
            </w:r>
          </w:p>
        </w:tc>
        <w:tc>
          <w:tcPr>
            <w:tcW w:w="1048" w:type="dxa"/>
            <w:tcBorders>
              <w:top w:val="nil"/>
              <w:left w:val="single" w:sz="4" w:space="0" w:color="auto"/>
              <w:bottom w:val="single" w:sz="8" w:space="0" w:color="auto"/>
              <w:right w:val="single" w:sz="8"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113.3</w:t>
            </w:r>
          </w:p>
        </w:tc>
        <w:tc>
          <w:tcPr>
            <w:tcW w:w="2920" w:type="dxa"/>
            <w:tcBorders>
              <w:top w:val="nil"/>
              <w:left w:val="nil"/>
              <w:bottom w:val="single" w:sz="8" w:space="0" w:color="auto"/>
              <w:right w:val="single" w:sz="8"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Turbidity standard bad</w:t>
            </w:r>
          </w:p>
        </w:tc>
      </w:tr>
    </w:tbl>
    <w:p w:rsidR="000A1FC5" w:rsidRDefault="000A1FC5">
      <w:pPr>
        <w:rPr>
          <w:b/>
        </w:rPr>
        <w:sectPr w:rsidR="000A1FC5">
          <w:pgSz w:w="15840" w:h="12240" w:orient="landscape"/>
          <w:pgMar w:top="1800" w:right="1440" w:bottom="1800" w:left="1440" w:header="720" w:footer="720" w:gutter="0"/>
          <w:cols w:space="720"/>
          <w:docGrid w:linePitch="360"/>
        </w:sectPr>
      </w:pPr>
    </w:p>
    <w:tbl>
      <w:tblPr>
        <w:tblW w:w="13380" w:type="dxa"/>
        <w:tblInd w:w="93" w:type="dxa"/>
        <w:tblLook w:val="0000" w:firstRow="0" w:lastRow="0" w:firstColumn="0" w:lastColumn="0" w:noHBand="0" w:noVBand="0"/>
      </w:tblPr>
      <w:tblGrid>
        <w:gridCol w:w="1636"/>
        <w:gridCol w:w="1770"/>
        <w:gridCol w:w="949"/>
        <w:gridCol w:w="1177"/>
        <w:gridCol w:w="1368"/>
        <w:gridCol w:w="848"/>
        <w:gridCol w:w="1072"/>
        <w:gridCol w:w="872"/>
        <w:gridCol w:w="1048"/>
        <w:gridCol w:w="2640"/>
      </w:tblGrid>
      <w:tr w:rsidR="000A1FC5">
        <w:trPr>
          <w:trHeight w:val="255"/>
        </w:trPr>
        <w:tc>
          <w:tcPr>
            <w:tcW w:w="6900" w:type="dxa"/>
            <w:gridSpan w:val="5"/>
            <w:tcBorders>
              <w:top w:val="single" w:sz="8" w:space="0" w:color="auto"/>
              <w:left w:val="single" w:sz="8" w:space="0" w:color="auto"/>
              <w:bottom w:val="single" w:sz="4"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lastRenderedPageBreak/>
              <w:t>Post deployment information</w:t>
            </w:r>
          </w:p>
        </w:tc>
        <w:tc>
          <w:tcPr>
            <w:tcW w:w="1920" w:type="dxa"/>
            <w:gridSpan w:val="2"/>
            <w:tcBorders>
              <w:top w:val="single" w:sz="8" w:space="0" w:color="auto"/>
              <w:left w:val="single" w:sz="8" w:space="0" w:color="auto"/>
              <w:bottom w:val="single" w:sz="4" w:space="0" w:color="auto"/>
              <w:right w:val="single" w:sz="8" w:space="0" w:color="000000"/>
            </w:tcBorders>
            <w:noWrap/>
            <w:vAlign w:val="bottom"/>
          </w:tcPr>
          <w:p w:rsidR="000A1FC5" w:rsidRDefault="000A1FC5">
            <w:pPr>
              <w:jc w:val="center"/>
              <w:rPr>
                <w:rFonts w:ascii="Arial" w:hAnsi="Arial" w:cs="Arial"/>
                <w:b/>
                <w:bCs/>
                <w:sz w:val="20"/>
              </w:rPr>
            </w:pPr>
            <w:r>
              <w:rPr>
                <w:rFonts w:ascii="Arial" w:hAnsi="Arial" w:cs="Arial"/>
                <w:b/>
                <w:bCs/>
                <w:sz w:val="20"/>
              </w:rPr>
              <w:t>pH</w:t>
            </w:r>
          </w:p>
        </w:tc>
        <w:tc>
          <w:tcPr>
            <w:tcW w:w="1920" w:type="dxa"/>
            <w:gridSpan w:val="2"/>
            <w:tcBorders>
              <w:top w:val="single" w:sz="8" w:space="0" w:color="auto"/>
              <w:left w:val="nil"/>
              <w:bottom w:val="single" w:sz="4" w:space="0" w:color="auto"/>
              <w:right w:val="single" w:sz="8" w:space="0" w:color="000000"/>
            </w:tcBorders>
            <w:noWrap/>
            <w:vAlign w:val="bottom"/>
          </w:tcPr>
          <w:p w:rsidR="000A1FC5" w:rsidRDefault="000A1FC5">
            <w:pPr>
              <w:jc w:val="center"/>
              <w:rPr>
                <w:rFonts w:ascii="Arial" w:hAnsi="Arial" w:cs="Arial"/>
                <w:b/>
                <w:bCs/>
                <w:sz w:val="20"/>
              </w:rPr>
            </w:pPr>
            <w:r>
              <w:rPr>
                <w:rFonts w:ascii="Arial" w:hAnsi="Arial" w:cs="Arial"/>
                <w:b/>
                <w:bCs/>
                <w:sz w:val="20"/>
              </w:rPr>
              <w:t>Turbidity</w:t>
            </w:r>
          </w:p>
        </w:tc>
        <w:tc>
          <w:tcPr>
            <w:tcW w:w="2640" w:type="dxa"/>
            <w:tcBorders>
              <w:top w:val="single" w:sz="8" w:space="0" w:color="auto"/>
              <w:left w:val="nil"/>
              <w:bottom w:val="nil"/>
              <w:right w:val="single" w:sz="8" w:space="0" w:color="auto"/>
            </w:tcBorders>
            <w:noWrap/>
            <w:vAlign w:val="bottom"/>
          </w:tcPr>
          <w:p w:rsidR="000A1FC5" w:rsidRDefault="000A1FC5">
            <w:pPr>
              <w:rPr>
                <w:rFonts w:ascii="Arial" w:hAnsi="Arial" w:cs="Arial"/>
                <w:b/>
                <w:bCs/>
                <w:sz w:val="20"/>
              </w:rPr>
            </w:pPr>
            <w:r>
              <w:rPr>
                <w:rFonts w:ascii="Arial" w:hAnsi="Arial" w:cs="Arial"/>
                <w:b/>
                <w:bCs/>
                <w:sz w:val="20"/>
              </w:rPr>
              <w:t> </w:t>
            </w:r>
          </w:p>
        </w:tc>
      </w:tr>
      <w:tr w:rsidR="000A1FC5">
        <w:trPr>
          <w:trHeight w:val="255"/>
        </w:trPr>
        <w:tc>
          <w:tcPr>
            <w:tcW w:w="1636" w:type="dxa"/>
            <w:tcBorders>
              <w:top w:val="nil"/>
              <w:left w:val="single" w:sz="8" w:space="0" w:color="auto"/>
              <w:bottom w:val="nil"/>
              <w:right w:val="nil"/>
            </w:tcBorders>
            <w:noWrap/>
            <w:vAlign w:val="bottom"/>
          </w:tcPr>
          <w:p w:rsidR="000A1FC5" w:rsidRDefault="000A1FC5">
            <w:pPr>
              <w:rPr>
                <w:rFonts w:ascii="Arial" w:hAnsi="Arial" w:cs="Arial"/>
                <w:b/>
                <w:bCs/>
                <w:sz w:val="20"/>
              </w:rPr>
            </w:pPr>
            <w:r>
              <w:rPr>
                <w:rFonts w:ascii="Arial" w:hAnsi="Arial" w:cs="Arial"/>
                <w:b/>
                <w:bCs/>
                <w:sz w:val="20"/>
              </w:rPr>
              <w:t> </w:t>
            </w:r>
          </w:p>
        </w:tc>
        <w:tc>
          <w:tcPr>
            <w:tcW w:w="1770" w:type="dxa"/>
            <w:tcBorders>
              <w:top w:val="nil"/>
              <w:left w:val="single" w:sz="4" w:space="0" w:color="auto"/>
              <w:bottom w:val="nil"/>
              <w:right w:val="single" w:sz="4" w:space="0" w:color="auto"/>
            </w:tcBorders>
            <w:noWrap/>
            <w:vAlign w:val="bottom"/>
          </w:tcPr>
          <w:p w:rsidR="000A1FC5" w:rsidRDefault="000A1FC5">
            <w:pPr>
              <w:rPr>
                <w:rFonts w:ascii="Arial" w:hAnsi="Arial" w:cs="Arial"/>
                <w:b/>
                <w:bCs/>
                <w:sz w:val="20"/>
              </w:rPr>
            </w:pPr>
            <w:r>
              <w:rPr>
                <w:rFonts w:ascii="Arial" w:hAnsi="Arial" w:cs="Arial"/>
                <w:b/>
                <w:bCs/>
                <w:sz w:val="20"/>
              </w:rPr>
              <w:t> </w:t>
            </w:r>
          </w:p>
        </w:tc>
        <w:tc>
          <w:tcPr>
            <w:tcW w:w="949" w:type="dxa"/>
            <w:tcBorders>
              <w:top w:val="nil"/>
              <w:left w:val="nil"/>
              <w:bottom w:val="nil"/>
              <w:right w:val="nil"/>
            </w:tcBorders>
            <w:noWrap/>
            <w:vAlign w:val="bottom"/>
          </w:tcPr>
          <w:p w:rsidR="000A1FC5" w:rsidRDefault="000A1FC5">
            <w:pPr>
              <w:rPr>
                <w:rFonts w:ascii="Arial" w:hAnsi="Arial" w:cs="Arial"/>
                <w:b/>
                <w:bCs/>
                <w:sz w:val="20"/>
              </w:rPr>
            </w:pPr>
            <w:r>
              <w:rPr>
                <w:rFonts w:ascii="Arial" w:hAnsi="Arial" w:cs="Arial"/>
                <w:b/>
                <w:bCs/>
                <w:sz w:val="20"/>
              </w:rPr>
              <w:t>DO%</w:t>
            </w:r>
          </w:p>
        </w:tc>
        <w:tc>
          <w:tcPr>
            <w:tcW w:w="1177" w:type="dxa"/>
            <w:tcBorders>
              <w:top w:val="nil"/>
              <w:left w:val="single" w:sz="4" w:space="0" w:color="auto"/>
              <w:bottom w:val="nil"/>
              <w:right w:val="single" w:sz="4" w:space="0" w:color="auto"/>
            </w:tcBorders>
            <w:noWrap/>
            <w:vAlign w:val="bottom"/>
          </w:tcPr>
          <w:p w:rsidR="000A1FC5" w:rsidRDefault="000A1FC5">
            <w:pPr>
              <w:rPr>
                <w:rFonts w:ascii="Arial" w:hAnsi="Arial" w:cs="Arial"/>
                <w:b/>
                <w:bCs/>
                <w:sz w:val="20"/>
              </w:rPr>
            </w:pPr>
            <w:r>
              <w:rPr>
                <w:rFonts w:ascii="Arial" w:hAnsi="Arial" w:cs="Arial"/>
                <w:b/>
                <w:bCs/>
                <w:sz w:val="20"/>
              </w:rPr>
              <w:t>Depth</w:t>
            </w:r>
          </w:p>
        </w:tc>
        <w:tc>
          <w:tcPr>
            <w:tcW w:w="1368" w:type="dxa"/>
            <w:tcBorders>
              <w:top w:val="nil"/>
              <w:left w:val="nil"/>
              <w:bottom w:val="nil"/>
              <w:right w:val="nil"/>
            </w:tcBorders>
            <w:noWrap/>
            <w:vAlign w:val="bottom"/>
          </w:tcPr>
          <w:p w:rsidR="000A1FC5" w:rsidRDefault="000A1FC5">
            <w:pPr>
              <w:rPr>
                <w:rFonts w:ascii="Arial" w:hAnsi="Arial" w:cs="Arial"/>
                <w:b/>
                <w:bCs/>
                <w:sz w:val="20"/>
              </w:rPr>
            </w:pPr>
            <w:proofErr w:type="spellStart"/>
            <w:r>
              <w:rPr>
                <w:rFonts w:ascii="Arial" w:hAnsi="Arial" w:cs="Arial"/>
                <w:b/>
                <w:bCs/>
                <w:sz w:val="20"/>
              </w:rPr>
              <w:t>SpCond</w:t>
            </w:r>
            <w:proofErr w:type="spellEnd"/>
          </w:p>
        </w:tc>
        <w:tc>
          <w:tcPr>
            <w:tcW w:w="848" w:type="dxa"/>
            <w:tcBorders>
              <w:top w:val="nil"/>
              <w:left w:val="single" w:sz="8" w:space="0" w:color="auto"/>
              <w:bottom w:val="single" w:sz="4"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t>7</w:t>
            </w:r>
          </w:p>
        </w:tc>
        <w:tc>
          <w:tcPr>
            <w:tcW w:w="1072" w:type="dxa"/>
            <w:tcBorders>
              <w:top w:val="nil"/>
              <w:left w:val="single" w:sz="4" w:space="0" w:color="auto"/>
              <w:bottom w:val="single" w:sz="4" w:space="0" w:color="auto"/>
              <w:right w:val="single" w:sz="8" w:space="0" w:color="auto"/>
            </w:tcBorders>
            <w:noWrap/>
            <w:vAlign w:val="bottom"/>
          </w:tcPr>
          <w:p w:rsidR="000A1FC5" w:rsidRDefault="000A1FC5">
            <w:pPr>
              <w:jc w:val="center"/>
              <w:rPr>
                <w:rFonts w:ascii="Arial" w:hAnsi="Arial" w:cs="Arial"/>
                <w:b/>
                <w:bCs/>
                <w:sz w:val="20"/>
              </w:rPr>
            </w:pPr>
            <w:r>
              <w:rPr>
                <w:rFonts w:ascii="Arial" w:hAnsi="Arial" w:cs="Arial"/>
                <w:b/>
                <w:bCs/>
                <w:sz w:val="20"/>
              </w:rPr>
              <w:t>10</w:t>
            </w:r>
          </w:p>
        </w:tc>
        <w:tc>
          <w:tcPr>
            <w:tcW w:w="872" w:type="dxa"/>
            <w:tcBorders>
              <w:top w:val="nil"/>
              <w:left w:val="nil"/>
              <w:bottom w:val="single" w:sz="4"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t>0</w:t>
            </w:r>
          </w:p>
        </w:tc>
        <w:tc>
          <w:tcPr>
            <w:tcW w:w="1048" w:type="dxa"/>
            <w:tcBorders>
              <w:top w:val="nil"/>
              <w:left w:val="single" w:sz="4" w:space="0" w:color="auto"/>
              <w:bottom w:val="single" w:sz="4" w:space="0" w:color="auto"/>
              <w:right w:val="single" w:sz="8" w:space="0" w:color="auto"/>
            </w:tcBorders>
            <w:noWrap/>
            <w:vAlign w:val="bottom"/>
          </w:tcPr>
          <w:p w:rsidR="000A1FC5" w:rsidRDefault="000A1FC5">
            <w:pPr>
              <w:jc w:val="center"/>
              <w:rPr>
                <w:rFonts w:ascii="Arial" w:hAnsi="Arial" w:cs="Arial"/>
                <w:b/>
                <w:bCs/>
                <w:sz w:val="20"/>
              </w:rPr>
            </w:pPr>
            <w:r>
              <w:rPr>
                <w:rFonts w:ascii="Arial" w:hAnsi="Arial" w:cs="Arial"/>
                <w:b/>
                <w:bCs/>
                <w:sz w:val="20"/>
              </w:rPr>
              <w:t>123</w:t>
            </w:r>
          </w:p>
        </w:tc>
        <w:tc>
          <w:tcPr>
            <w:tcW w:w="2640" w:type="dxa"/>
            <w:tcBorders>
              <w:top w:val="nil"/>
              <w:left w:val="nil"/>
              <w:bottom w:val="nil"/>
              <w:right w:val="single" w:sz="8" w:space="0" w:color="auto"/>
            </w:tcBorders>
            <w:noWrap/>
            <w:vAlign w:val="bottom"/>
          </w:tcPr>
          <w:p w:rsidR="000A1FC5" w:rsidRDefault="000A1FC5">
            <w:pPr>
              <w:rPr>
                <w:rFonts w:ascii="Arial" w:hAnsi="Arial" w:cs="Arial"/>
                <w:b/>
                <w:bCs/>
                <w:sz w:val="20"/>
              </w:rPr>
            </w:pPr>
            <w:r>
              <w:rPr>
                <w:rFonts w:ascii="Arial" w:hAnsi="Arial" w:cs="Arial"/>
                <w:b/>
                <w:bCs/>
                <w:sz w:val="20"/>
              </w:rPr>
              <w:t> </w:t>
            </w:r>
          </w:p>
        </w:tc>
      </w:tr>
      <w:tr w:rsidR="000A1FC5">
        <w:trPr>
          <w:trHeight w:val="270"/>
        </w:trPr>
        <w:tc>
          <w:tcPr>
            <w:tcW w:w="1636" w:type="dxa"/>
            <w:tcBorders>
              <w:top w:val="nil"/>
              <w:left w:val="single" w:sz="8" w:space="0" w:color="auto"/>
              <w:bottom w:val="double" w:sz="6" w:space="0" w:color="auto"/>
              <w:right w:val="nil"/>
            </w:tcBorders>
            <w:noWrap/>
            <w:vAlign w:val="bottom"/>
          </w:tcPr>
          <w:p w:rsidR="000A1FC5" w:rsidRDefault="000A1FC5">
            <w:pPr>
              <w:rPr>
                <w:rFonts w:ascii="Arial" w:hAnsi="Arial" w:cs="Arial"/>
                <w:b/>
                <w:bCs/>
                <w:sz w:val="20"/>
              </w:rPr>
            </w:pPr>
            <w:r>
              <w:rPr>
                <w:rFonts w:ascii="Arial" w:hAnsi="Arial" w:cs="Arial"/>
                <w:b/>
                <w:bCs/>
                <w:sz w:val="20"/>
              </w:rPr>
              <w:t>File name</w:t>
            </w:r>
          </w:p>
        </w:tc>
        <w:tc>
          <w:tcPr>
            <w:tcW w:w="1770" w:type="dxa"/>
            <w:tcBorders>
              <w:top w:val="nil"/>
              <w:left w:val="single" w:sz="4" w:space="0" w:color="auto"/>
              <w:bottom w:val="double" w:sz="6" w:space="0" w:color="auto"/>
              <w:right w:val="single" w:sz="4" w:space="0" w:color="auto"/>
            </w:tcBorders>
            <w:noWrap/>
            <w:vAlign w:val="bottom"/>
          </w:tcPr>
          <w:p w:rsidR="000A1FC5" w:rsidRDefault="000A1FC5">
            <w:pPr>
              <w:jc w:val="center"/>
              <w:rPr>
                <w:rFonts w:ascii="Arial" w:hAnsi="Arial" w:cs="Arial"/>
                <w:b/>
                <w:bCs/>
                <w:sz w:val="20"/>
              </w:rPr>
            </w:pPr>
            <w:r>
              <w:rPr>
                <w:rFonts w:ascii="Arial" w:hAnsi="Arial" w:cs="Arial"/>
                <w:b/>
                <w:bCs/>
                <w:sz w:val="20"/>
              </w:rPr>
              <w:t>Date</w:t>
            </w:r>
          </w:p>
        </w:tc>
        <w:tc>
          <w:tcPr>
            <w:tcW w:w="949" w:type="dxa"/>
            <w:tcBorders>
              <w:top w:val="nil"/>
              <w:left w:val="nil"/>
              <w:bottom w:val="double" w:sz="6" w:space="0" w:color="auto"/>
              <w:right w:val="nil"/>
            </w:tcBorders>
            <w:noWrap/>
            <w:vAlign w:val="bottom"/>
          </w:tcPr>
          <w:p w:rsidR="000A1FC5" w:rsidRDefault="000A1FC5">
            <w:pPr>
              <w:rPr>
                <w:rFonts w:ascii="Arial" w:hAnsi="Arial" w:cs="Arial"/>
                <w:b/>
                <w:bCs/>
                <w:sz w:val="20"/>
              </w:rPr>
            </w:pPr>
            <w:r>
              <w:rPr>
                <w:rFonts w:ascii="Arial" w:hAnsi="Arial" w:cs="Arial"/>
                <w:b/>
                <w:bCs/>
                <w:sz w:val="20"/>
              </w:rPr>
              <w:t>% sat</w:t>
            </w:r>
          </w:p>
        </w:tc>
        <w:tc>
          <w:tcPr>
            <w:tcW w:w="1177" w:type="dxa"/>
            <w:tcBorders>
              <w:top w:val="nil"/>
              <w:left w:val="single" w:sz="4" w:space="0" w:color="auto"/>
              <w:bottom w:val="double" w:sz="6" w:space="0" w:color="auto"/>
              <w:right w:val="single" w:sz="4" w:space="0" w:color="auto"/>
            </w:tcBorders>
            <w:noWrap/>
            <w:vAlign w:val="bottom"/>
          </w:tcPr>
          <w:p w:rsidR="000A1FC5" w:rsidRDefault="000A1FC5">
            <w:pPr>
              <w:rPr>
                <w:rFonts w:ascii="Arial" w:hAnsi="Arial" w:cs="Arial"/>
                <w:b/>
                <w:bCs/>
                <w:sz w:val="20"/>
              </w:rPr>
            </w:pPr>
            <w:r>
              <w:rPr>
                <w:rFonts w:ascii="Arial" w:hAnsi="Arial" w:cs="Arial"/>
                <w:b/>
                <w:bCs/>
                <w:sz w:val="20"/>
              </w:rPr>
              <w:t>meters</w:t>
            </w:r>
          </w:p>
        </w:tc>
        <w:tc>
          <w:tcPr>
            <w:tcW w:w="1368" w:type="dxa"/>
            <w:tcBorders>
              <w:top w:val="nil"/>
              <w:left w:val="nil"/>
              <w:bottom w:val="double" w:sz="6" w:space="0" w:color="auto"/>
              <w:right w:val="nil"/>
            </w:tcBorders>
            <w:noWrap/>
            <w:vAlign w:val="bottom"/>
          </w:tcPr>
          <w:p w:rsidR="000A1FC5" w:rsidRDefault="000A1FC5">
            <w:pPr>
              <w:rPr>
                <w:rFonts w:ascii="Arial" w:hAnsi="Arial" w:cs="Arial"/>
                <w:b/>
                <w:bCs/>
                <w:sz w:val="20"/>
              </w:rPr>
            </w:pPr>
            <w:proofErr w:type="spellStart"/>
            <w:r>
              <w:rPr>
                <w:rFonts w:ascii="Arial" w:hAnsi="Arial" w:cs="Arial"/>
                <w:b/>
                <w:bCs/>
                <w:sz w:val="20"/>
              </w:rPr>
              <w:t>ms</w:t>
            </w:r>
            <w:proofErr w:type="spellEnd"/>
            <w:r>
              <w:rPr>
                <w:rFonts w:ascii="Arial" w:hAnsi="Arial" w:cs="Arial"/>
                <w:b/>
                <w:bCs/>
                <w:sz w:val="20"/>
              </w:rPr>
              <w:t>/cm</w:t>
            </w:r>
          </w:p>
        </w:tc>
        <w:tc>
          <w:tcPr>
            <w:tcW w:w="848" w:type="dxa"/>
            <w:tcBorders>
              <w:top w:val="nil"/>
              <w:left w:val="single" w:sz="8" w:space="0" w:color="auto"/>
              <w:bottom w:val="double" w:sz="6"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t>SU</w:t>
            </w:r>
          </w:p>
        </w:tc>
        <w:tc>
          <w:tcPr>
            <w:tcW w:w="1072" w:type="dxa"/>
            <w:tcBorders>
              <w:top w:val="nil"/>
              <w:left w:val="single" w:sz="4" w:space="0" w:color="auto"/>
              <w:bottom w:val="double" w:sz="6" w:space="0" w:color="auto"/>
              <w:right w:val="single" w:sz="8" w:space="0" w:color="auto"/>
            </w:tcBorders>
            <w:noWrap/>
            <w:vAlign w:val="bottom"/>
          </w:tcPr>
          <w:p w:rsidR="000A1FC5" w:rsidRDefault="000A1FC5">
            <w:pPr>
              <w:jc w:val="center"/>
              <w:rPr>
                <w:rFonts w:ascii="Arial" w:hAnsi="Arial" w:cs="Arial"/>
                <w:b/>
                <w:bCs/>
                <w:sz w:val="20"/>
              </w:rPr>
            </w:pPr>
            <w:r>
              <w:rPr>
                <w:rFonts w:ascii="Arial" w:hAnsi="Arial" w:cs="Arial"/>
                <w:b/>
                <w:bCs/>
                <w:sz w:val="20"/>
              </w:rPr>
              <w:t>SU</w:t>
            </w:r>
          </w:p>
        </w:tc>
        <w:tc>
          <w:tcPr>
            <w:tcW w:w="872" w:type="dxa"/>
            <w:tcBorders>
              <w:top w:val="nil"/>
              <w:left w:val="nil"/>
              <w:bottom w:val="double" w:sz="6" w:space="0" w:color="auto"/>
              <w:right w:val="nil"/>
            </w:tcBorders>
            <w:noWrap/>
            <w:vAlign w:val="bottom"/>
          </w:tcPr>
          <w:p w:rsidR="000A1FC5" w:rsidRDefault="000A1FC5">
            <w:pPr>
              <w:jc w:val="center"/>
              <w:rPr>
                <w:rFonts w:ascii="Arial" w:hAnsi="Arial" w:cs="Arial"/>
                <w:b/>
                <w:bCs/>
                <w:sz w:val="20"/>
              </w:rPr>
            </w:pPr>
            <w:r>
              <w:rPr>
                <w:rFonts w:ascii="Arial" w:hAnsi="Arial" w:cs="Arial"/>
                <w:b/>
                <w:bCs/>
                <w:sz w:val="20"/>
              </w:rPr>
              <w:t>NTU</w:t>
            </w:r>
          </w:p>
        </w:tc>
        <w:tc>
          <w:tcPr>
            <w:tcW w:w="1048" w:type="dxa"/>
            <w:tcBorders>
              <w:top w:val="nil"/>
              <w:left w:val="single" w:sz="4" w:space="0" w:color="auto"/>
              <w:bottom w:val="double" w:sz="6" w:space="0" w:color="auto"/>
              <w:right w:val="single" w:sz="8" w:space="0" w:color="auto"/>
            </w:tcBorders>
            <w:noWrap/>
            <w:vAlign w:val="bottom"/>
          </w:tcPr>
          <w:p w:rsidR="000A1FC5" w:rsidRDefault="000A1FC5">
            <w:pPr>
              <w:jc w:val="center"/>
              <w:rPr>
                <w:rFonts w:ascii="Arial" w:hAnsi="Arial" w:cs="Arial"/>
                <w:b/>
                <w:bCs/>
                <w:sz w:val="20"/>
              </w:rPr>
            </w:pPr>
            <w:r>
              <w:rPr>
                <w:rFonts w:ascii="Arial" w:hAnsi="Arial" w:cs="Arial"/>
                <w:b/>
                <w:bCs/>
                <w:sz w:val="20"/>
              </w:rPr>
              <w:t>NTU</w:t>
            </w:r>
          </w:p>
        </w:tc>
        <w:tc>
          <w:tcPr>
            <w:tcW w:w="2640" w:type="dxa"/>
            <w:tcBorders>
              <w:top w:val="nil"/>
              <w:left w:val="nil"/>
              <w:bottom w:val="double" w:sz="6" w:space="0" w:color="auto"/>
              <w:right w:val="single" w:sz="8" w:space="0" w:color="auto"/>
            </w:tcBorders>
            <w:noWrap/>
            <w:vAlign w:val="bottom"/>
          </w:tcPr>
          <w:p w:rsidR="000A1FC5" w:rsidRDefault="000A1FC5">
            <w:pPr>
              <w:rPr>
                <w:rFonts w:ascii="Arial" w:hAnsi="Arial" w:cs="Arial"/>
                <w:b/>
                <w:bCs/>
                <w:sz w:val="20"/>
              </w:rPr>
            </w:pPr>
            <w:proofErr w:type="spellStart"/>
            <w:r>
              <w:rPr>
                <w:rFonts w:ascii="Arial" w:hAnsi="Arial" w:cs="Arial"/>
                <w:b/>
                <w:bCs/>
                <w:sz w:val="20"/>
              </w:rPr>
              <w:t>Comm</w:t>
            </w:r>
            <w:proofErr w:type="spellEnd"/>
          </w:p>
        </w:tc>
      </w:tr>
      <w:tr w:rsidR="000A1FC5">
        <w:trPr>
          <w:trHeight w:val="270"/>
        </w:trPr>
        <w:tc>
          <w:tcPr>
            <w:tcW w:w="1636" w:type="dxa"/>
            <w:tcBorders>
              <w:top w:val="nil"/>
              <w:left w:val="single" w:sz="8"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FB011107</w:t>
            </w:r>
          </w:p>
        </w:tc>
        <w:tc>
          <w:tcPr>
            <w:tcW w:w="1770"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2/8/2007</w:t>
            </w:r>
          </w:p>
        </w:tc>
        <w:tc>
          <w:tcPr>
            <w:tcW w:w="949"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100.1</w:t>
            </w:r>
          </w:p>
        </w:tc>
        <w:tc>
          <w:tcPr>
            <w:tcW w:w="1177"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-0.049</w:t>
            </w:r>
          </w:p>
        </w:tc>
        <w:tc>
          <w:tcPr>
            <w:tcW w:w="136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48.81</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6.95</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9.88</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0.9</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120.9</w:t>
            </w:r>
          </w:p>
        </w:tc>
        <w:tc>
          <w:tcPr>
            <w:tcW w:w="264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DO didn't go hi-lo</w:t>
            </w:r>
          </w:p>
        </w:tc>
      </w:tr>
      <w:tr w:rsidR="000A1FC5">
        <w:trPr>
          <w:trHeight w:val="255"/>
        </w:trPr>
        <w:tc>
          <w:tcPr>
            <w:tcW w:w="1636" w:type="dxa"/>
            <w:tcBorders>
              <w:top w:val="single" w:sz="4" w:space="0" w:color="auto"/>
              <w:left w:val="single" w:sz="8"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FB020807</w:t>
            </w:r>
          </w:p>
        </w:tc>
        <w:tc>
          <w:tcPr>
            <w:tcW w:w="1770"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2/22/2007</w:t>
            </w:r>
          </w:p>
        </w:tc>
        <w:tc>
          <w:tcPr>
            <w:tcW w:w="949"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100.7</w:t>
            </w:r>
          </w:p>
        </w:tc>
        <w:tc>
          <w:tcPr>
            <w:tcW w:w="1177"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-0.012</w:t>
            </w:r>
          </w:p>
        </w:tc>
        <w:tc>
          <w:tcPr>
            <w:tcW w:w="136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50.10</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7.13</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10.08</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1.7</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122.4</w:t>
            </w:r>
          </w:p>
        </w:tc>
        <w:tc>
          <w:tcPr>
            <w:tcW w:w="264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636" w:type="dxa"/>
            <w:tcBorders>
              <w:top w:val="nil"/>
              <w:left w:val="single" w:sz="8"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FB022207</w:t>
            </w:r>
          </w:p>
        </w:tc>
        <w:tc>
          <w:tcPr>
            <w:tcW w:w="1770"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3/8/2007</w:t>
            </w:r>
          </w:p>
        </w:tc>
        <w:tc>
          <w:tcPr>
            <w:tcW w:w="949"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116.6</w:t>
            </w:r>
          </w:p>
        </w:tc>
        <w:tc>
          <w:tcPr>
            <w:tcW w:w="1177"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-0.002</w:t>
            </w:r>
          </w:p>
        </w:tc>
        <w:tc>
          <w:tcPr>
            <w:tcW w:w="136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50.93</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6.97</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9.90</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0.6</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123.3</w:t>
            </w:r>
          </w:p>
        </w:tc>
        <w:tc>
          <w:tcPr>
            <w:tcW w:w="264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636" w:type="dxa"/>
            <w:tcBorders>
              <w:top w:val="single" w:sz="4" w:space="0" w:color="auto"/>
              <w:left w:val="single" w:sz="8"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FB030807</w:t>
            </w:r>
          </w:p>
        </w:tc>
        <w:tc>
          <w:tcPr>
            <w:tcW w:w="1770"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3/23/2007</w:t>
            </w:r>
          </w:p>
        </w:tc>
        <w:tc>
          <w:tcPr>
            <w:tcW w:w="949"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97.5</w:t>
            </w:r>
          </w:p>
        </w:tc>
        <w:tc>
          <w:tcPr>
            <w:tcW w:w="1177"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-0.030</w:t>
            </w:r>
          </w:p>
        </w:tc>
        <w:tc>
          <w:tcPr>
            <w:tcW w:w="136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48.94</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6.99</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10.13</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-0.5</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color w:val="FF0000"/>
                <w:sz w:val="20"/>
              </w:rPr>
            </w:pPr>
            <w:r>
              <w:rPr>
                <w:rFonts w:ascii="Arial" w:hAnsi="Arial" w:cs="Arial"/>
                <w:color w:val="FF0000"/>
                <w:sz w:val="20"/>
              </w:rPr>
              <w:t>111.9</w:t>
            </w:r>
          </w:p>
        </w:tc>
        <w:tc>
          <w:tcPr>
            <w:tcW w:w="264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636" w:type="dxa"/>
            <w:tcBorders>
              <w:top w:val="nil"/>
              <w:left w:val="single" w:sz="8"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FB032207</w:t>
            </w:r>
          </w:p>
        </w:tc>
        <w:tc>
          <w:tcPr>
            <w:tcW w:w="1770"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4/5/2007</w:t>
            </w:r>
          </w:p>
        </w:tc>
        <w:tc>
          <w:tcPr>
            <w:tcW w:w="949"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99.6</w:t>
            </w:r>
          </w:p>
        </w:tc>
        <w:tc>
          <w:tcPr>
            <w:tcW w:w="1177"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-0.121</w:t>
            </w:r>
          </w:p>
        </w:tc>
        <w:tc>
          <w:tcPr>
            <w:tcW w:w="136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50.45</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6.91</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9.79</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-0.2</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122.0</w:t>
            </w:r>
          </w:p>
        </w:tc>
        <w:tc>
          <w:tcPr>
            <w:tcW w:w="264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636" w:type="dxa"/>
            <w:tcBorders>
              <w:top w:val="single" w:sz="4" w:space="0" w:color="auto"/>
              <w:left w:val="single" w:sz="8"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FB040507</w:t>
            </w:r>
          </w:p>
        </w:tc>
        <w:tc>
          <w:tcPr>
            <w:tcW w:w="1770"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4/19/2007</w:t>
            </w:r>
          </w:p>
        </w:tc>
        <w:tc>
          <w:tcPr>
            <w:tcW w:w="949"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98.6</w:t>
            </w:r>
          </w:p>
        </w:tc>
        <w:tc>
          <w:tcPr>
            <w:tcW w:w="1177"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-0.093</w:t>
            </w:r>
          </w:p>
        </w:tc>
        <w:tc>
          <w:tcPr>
            <w:tcW w:w="136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49.50</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7.05</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9.95</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2.4</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124.2</w:t>
            </w:r>
          </w:p>
        </w:tc>
        <w:tc>
          <w:tcPr>
            <w:tcW w:w="264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636" w:type="dxa"/>
            <w:tcBorders>
              <w:top w:val="nil"/>
              <w:left w:val="single" w:sz="8"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FB041907</w:t>
            </w:r>
          </w:p>
        </w:tc>
        <w:tc>
          <w:tcPr>
            <w:tcW w:w="1770"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5/10/2007</w:t>
            </w:r>
          </w:p>
        </w:tc>
        <w:tc>
          <w:tcPr>
            <w:tcW w:w="949"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95.5</w:t>
            </w:r>
          </w:p>
        </w:tc>
        <w:tc>
          <w:tcPr>
            <w:tcW w:w="1177"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0.015</w:t>
            </w:r>
          </w:p>
        </w:tc>
        <w:tc>
          <w:tcPr>
            <w:tcW w:w="136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50.20</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6.98</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9.97</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1.6</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123.1</w:t>
            </w:r>
          </w:p>
        </w:tc>
        <w:tc>
          <w:tcPr>
            <w:tcW w:w="264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636" w:type="dxa"/>
            <w:tcBorders>
              <w:top w:val="single" w:sz="4" w:space="0" w:color="auto"/>
              <w:left w:val="single" w:sz="8"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FB051007</w:t>
            </w:r>
          </w:p>
        </w:tc>
        <w:tc>
          <w:tcPr>
            <w:tcW w:w="1770"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5/24/2007</w:t>
            </w:r>
          </w:p>
        </w:tc>
        <w:tc>
          <w:tcPr>
            <w:tcW w:w="949"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98.9</w:t>
            </w:r>
          </w:p>
        </w:tc>
        <w:tc>
          <w:tcPr>
            <w:tcW w:w="1177"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0.062</w:t>
            </w:r>
          </w:p>
        </w:tc>
        <w:tc>
          <w:tcPr>
            <w:tcW w:w="136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50.89</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6.90</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9.84</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4.4</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121.1</w:t>
            </w:r>
          </w:p>
        </w:tc>
        <w:tc>
          <w:tcPr>
            <w:tcW w:w="264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DO didn't go hi-lo</w:t>
            </w:r>
          </w:p>
        </w:tc>
      </w:tr>
      <w:tr w:rsidR="000A1FC5">
        <w:trPr>
          <w:trHeight w:val="255"/>
        </w:trPr>
        <w:tc>
          <w:tcPr>
            <w:tcW w:w="1636" w:type="dxa"/>
            <w:tcBorders>
              <w:top w:val="nil"/>
              <w:left w:val="single" w:sz="8"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FB052407</w:t>
            </w:r>
          </w:p>
        </w:tc>
        <w:tc>
          <w:tcPr>
            <w:tcW w:w="1770"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6/7/2007</w:t>
            </w:r>
          </w:p>
        </w:tc>
        <w:tc>
          <w:tcPr>
            <w:tcW w:w="949"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103.3</w:t>
            </w:r>
          </w:p>
        </w:tc>
        <w:tc>
          <w:tcPr>
            <w:tcW w:w="1177"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-0.005</w:t>
            </w:r>
          </w:p>
        </w:tc>
        <w:tc>
          <w:tcPr>
            <w:tcW w:w="136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49.83</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7.08</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10.03</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2.2</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123.4</w:t>
            </w:r>
          </w:p>
        </w:tc>
        <w:tc>
          <w:tcPr>
            <w:tcW w:w="264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636" w:type="dxa"/>
            <w:tcBorders>
              <w:top w:val="single" w:sz="4" w:space="0" w:color="auto"/>
              <w:left w:val="single" w:sz="8"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FB060707</w:t>
            </w:r>
          </w:p>
        </w:tc>
        <w:tc>
          <w:tcPr>
            <w:tcW w:w="1770"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6/21/2007</w:t>
            </w:r>
          </w:p>
        </w:tc>
        <w:tc>
          <w:tcPr>
            <w:tcW w:w="949"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102.3</w:t>
            </w:r>
          </w:p>
        </w:tc>
        <w:tc>
          <w:tcPr>
            <w:tcW w:w="1177"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-0.027</w:t>
            </w:r>
          </w:p>
        </w:tc>
        <w:tc>
          <w:tcPr>
            <w:tcW w:w="136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50.14</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7.01</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9.99</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3.1</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120.3</w:t>
            </w:r>
          </w:p>
        </w:tc>
        <w:tc>
          <w:tcPr>
            <w:tcW w:w="264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636" w:type="dxa"/>
            <w:tcBorders>
              <w:top w:val="nil"/>
              <w:left w:val="single" w:sz="8"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FB062107</w:t>
            </w:r>
          </w:p>
        </w:tc>
        <w:tc>
          <w:tcPr>
            <w:tcW w:w="1770"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7/12/2007</w:t>
            </w:r>
          </w:p>
        </w:tc>
        <w:tc>
          <w:tcPr>
            <w:tcW w:w="949"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102.8</w:t>
            </w:r>
          </w:p>
        </w:tc>
        <w:tc>
          <w:tcPr>
            <w:tcW w:w="1177"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0.007</w:t>
            </w:r>
          </w:p>
        </w:tc>
        <w:tc>
          <w:tcPr>
            <w:tcW w:w="136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50.62</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6.99</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9.57</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0.8</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124.5</w:t>
            </w:r>
          </w:p>
        </w:tc>
        <w:tc>
          <w:tcPr>
            <w:tcW w:w="264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636" w:type="dxa"/>
            <w:tcBorders>
              <w:top w:val="single" w:sz="4" w:space="0" w:color="auto"/>
              <w:left w:val="single" w:sz="8"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FB071207</w:t>
            </w:r>
          </w:p>
        </w:tc>
        <w:tc>
          <w:tcPr>
            <w:tcW w:w="1770"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7/26/2007</w:t>
            </w:r>
          </w:p>
        </w:tc>
        <w:tc>
          <w:tcPr>
            <w:tcW w:w="949"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94.1</w:t>
            </w:r>
          </w:p>
        </w:tc>
        <w:tc>
          <w:tcPr>
            <w:tcW w:w="1177"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-0.004</w:t>
            </w:r>
          </w:p>
        </w:tc>
        <w:tc>
          <w:tcPr>
            <w:tcW w:w="136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51.03</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7.19</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10.15</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-0.6</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123.0</w:t>
            </w:r>
          </w:p>
        </w:tc>
        <w:tc>
          <w:tcPr>
            <w:tcW w:w="264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636" w:type="dxa"/>
            <w:tcBorders>
              <w:top w:val="nil"/>
              <w:left w:val="single" w:sz="8"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FB072607</w:t>
            </w:r>
          </w:p>
        </w:tc>
        <w:tc>
          <w:tcPr>
            <w:tcW w:w="1770"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8/9/2007</w:t>
            </w:r>
          </w:p>
        </w:tc>
        <w:tc>
          <w:tcPr>
            <w:tcW w:w="949"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92.8</w:t>
            </w:r>
          </w:p>
        </w:tc>
        <w:tc>
          <w:tcPr>
            <w:tcW w:w="1177"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-0.040</w:t>
            </w:r>
          </w:p>
        </w:tc>
        <w:tc>
          <w:tcPr>
            <w:tcW w:w="136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50.81</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7.08</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10.12</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0.9</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125.2</w:t>
            </w:r>
          </w:p>
        </w:tc>
        <w:tc>
          <w:tcPr>
            <w:tcW w:w="264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636" w:type="dxa"/>
            <w:tcBorders>
              <w:top w:val="single" w:sz="4" w:space="0" w:color="auto"/>
              <w:left w:val="single" w:sz="8"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FB080907</w:t>
            </w:r>
          </w:p>
        </w:tc>
        <w:tc>
          <w:tcPr>
            <w:tcW w:w="1770"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8/23/2007</w:t>
            </w:r>
          </w:p>
        </w:tc>
        <w:tc>
          <w:tcPr>
            <w:tcW w:w="949"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103.3</w:t>
            </w:r>
          </w:p>
        </w:tc>
        <w:tc>
          <w:tcPr>
            <w:tcW w:w="1177"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0.013</w:t>
            </w:r>
          </w:p>
        </w:tc>
        <w:tc>
          <w:tcPr>
            <w:tcW w:w="136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49.64</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7.10</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10.18</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0.1</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120.2</w:t>
            </w:r>
          </w:p>
        </w:tc>
        <w:tc>
          <w:tcPr>
            <w:tcW w:w="264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636" w:type="dxa"/>
            <w:tcBorders>
              <w:top w:val="nil"/>
              <w:left w:val="single" w:sz="8"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FB082307</w:t>
            </w:r>
          </w:p>
        </w:tc>
        <w:tc>
          <w:tcPr>
            <w:tcW w:w="1770"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9/6/2007</w:t>
            </w:r>
          </w:p>
        </w:tc>
        <w:tc>
          <w:tcPr>
            <w:tcW w:w="949"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101.3</w:t>
            </w:r>
          </w:p>
        </w:tc>
        <w:tc>
          <w:tcPr>
            <w:tcW w:w="1177"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0.025</w:t>
            </w:r>
          </w:p>
        </w:tc>
        <w:tc>
          <w:tcPr>
            <w:tcW w:w="136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49.53</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7.09</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10.06</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1.7</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122.0</w:t>
            </w:r>
          </w:p>
        </w:tc>
        <w:tc>
          <w:tcPr>
            <w:tcW w:w="264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636" w:type="dxa"/>
            <w:tcBorders>
              <w:top w:val="single" w:sz="4" w:space="0" w:color="auto"/>
              <w:left w:val="single" w:sz="8"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FB090607</w:t>
            </w:r>
          </w:p>
        </w:tc>
        <w:tc>
          <w:tcPr>
            <w:tcW w:w="1770"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9/20/2007</w:t>
            </w:r>
          </w:p>
        </w:tc>
        <w:tc>
          <w:tcPr>
            <w:tcW w:w="949"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107.1</w:t>
            </w:r>
          </w:p>
        </w:tc>
        <w:tc>
          <w:tcPr>
            <w:tcW w:w="1177"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-0.046</w:t>
            </w:r>
          </w:p>
        </w:tc>
        <w:tc>
          <w:tcPr>
            <w:tcW w:w="136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51.07</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7.11</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10.07</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0.3</w:t>
            </w:r>
          </w:p>
        </w:tc>
        <w:tc>
          <w:tcPr>
            <w:tcW w:w="1048" w:type="dxa"/>
            <w:tcBorders>
              <w:top w:val="single" w:sz="4" w:space="0" w:color="auto"/>
              <w:left w:val="single" w:sz="4" w:space="0" w:color="auto"/>
              <w:bottom w:val="single" w:sz="4" w:space="0" w:color="auto"/>
              <w:right w:val="single" w:sz="8" w:space="0" w:color="auto"/>
            </w:tcBorders>
            <w:shd w:val="clear" w:color="auto" w:fill="C0C0C0"/>
            <w:noWrap/>
            <w:vAlign w:val="bottom"/>
          </w:tcPr>
          <w:p w:rsidR="000A1FC5" w:rsidRDefault="000A1FC5">
            <w:pPr>
              <w:jc w:val="center"/>
              <w:rPr>
                <w:rFonts w:ascii="Arial" w:hAnsi="Arial" w:cs="Arial"/>
                <w:sz w:val="20"/>
              </w:rPr>
            </w:pPr>
            <w:r>
              <w:rPr>
                <w:rFonts w:ascii="Arial" w:hAnsi="Arial" w:cs="Arial"/>
                <w:sz w:val="20"/>
              </w:rPr>
              <w:t> </w:t>
            </w:r>
          </w:p>
        </w:tc>
        <w:tc>
          <w:tcPr>
            <w:tcW w:w="2640" w:type="dxa"/>
            <w:tcBorders>
              <w:top w:val="single" w:sz="4" w:space="0" w:color="auto"/>
              <w:left w:val="nil"/>
              <w:bottom w:val="single" w:sz="4" w:space="0" w:color="auto"/>
              <w:right w:val="single" w:sz="8" w:space="0" w:color="auto"/>
            </w:tcBorders>
            <w:noWrap/>
            <w:vAlign w:val="bottom"/>
          </w:tcPr>
          <w:p w:rsidR="000A1FC5" w:rsidRDefault="000A1FC5">
            <w:pPr>
              <w:rPr>
                <w:rFonts w:ascii="Arial" w:hAnsi="Arial" w:cs="Arial"/>
                <w:sz w:val="20"/>
              </w:rPr>
            </w:pPr>
            <w:r>
              <w:rPr>
                <w:rFonts w:ascii="Arial" w:hAnsi="Arial" w:cs="Arial"/>
                <w:sz w:val="20"/>
              </w:rPr>
              <w:t>ran ou</w:t>
            </w:r>
            <w:r w:rsidR="007D7E83">
              <w:rPr>
                <w:rFonts w:ascii="Arial" w:hAnsi="Arial" w:cs="Arial"/>
                <w:sz w:val="20"/>
              </w:rPr>
              <w:t>t</w:t>
            </w:r>
            <w:r>
              <w:rPr>
                <w:rFonts w:ascii="Arial" w:hAnsi="Arial" w:cs="Arial"/>
                <w:sz w:val="20"/>
              </w:rPr>
              <w:t xml:space="preserve"> of 123NTU standard</w:t>
            </w:r>
          </w:p>
        </w:tc>
      </w:tr>
      <w:tr w:rsidR="000A1FC5">
        <w:trPr>
          <w:trHeight w:val="255"/>
        </w:trPr>
        <w:tc>
          <w:tcPr>
            <w:tcW w:w="1636" w:type="dxa"/>
            <w:tcBorders>
              <w:top w:val="nil"/>
              <w:left w:val="single" w:sz="8"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FB092007</w:t>
            </w:r>
          </w:p>
        </w:tc>
        <w:tc>
          <w:tcPr>
            <w:tcW w:w="1770"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10/4/2007</w:t>
            </w:r>
          </w:p>
        </w:tc>
        <w:tc>
          <w:tcPr>
            <w:tcW w:w="949"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101.2</w:t>
            </w:r>
          </w:p>
        </w:tc>
        <w:tc>
          <w:tcPr>
            <w:tcW w:w="1177"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0.000</w:t>
            </w:r>
          </w:p>
        </w:tc>
        <w:tc>
          <w:tcPr>
            <w:tcW w:w="136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49.21</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7.12</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10.02</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1.4</w:t>
            </w:r>
          </w:p>
        </w:tc>
        <w:tc>
          <w:tcPr>
            <w:tcW w:w="1048" w:type="dxa"/>
            <w:tcBorders>
              <w:top w:val="nil"/>
              <w:left w:val="single" w:sz="4" w:space="0" w:color="auto"/>
              <w:bottom w:val="nil"/>
              <w:right w:val="single" w:sz="8" w:space="0" w:color="auto"/>
            </w:tcBorders>
            <w:shd w:val="clear" w:color="auto" w:fill="C0C0C0"/>
            <w:noWrap/>
            <w:vAlign w:val="bottom"/>
          </w:tcPr>
          <w:p w:rsidR="000A1FC5" w:rsidRDefault="000A1FC5">
            <w:pPr>
              <w:jc w:val="center"/>
              <w:rPr>
                <w:rFonts w:ascii="Arial" w:hAnsi="Arial" w:cs="Arial"/>
                <w:sz w:val="20"/>
              </w:rPr>
            </w:pPr>
            <w:r>
              <w:rPr>
                <w:rFonts w:ascii="Arial" w:hAnsi="Arial" w:cs="Arial"/>
                <w:sz w:val="20"/>
              </w:rPr>
              <w:t> </w:t>
            </w:r>
          </w:p>
        </w:tc>
        <w:tc>
          <w:tcPr>
            <w:tcW w:w="2640" w:type="dxa"/>
            <w:tcBorders>
              <w:top w:val="nil"/>
              <w:left w:val="nil"/>
              <w:bottom w:val="nil"/>
              <w:right w:val="single" w:sz="8" w:space="0" w:color="auto"/>
            </w:tcBorders>
            <w:noWrap/>
            <w:vAlign w:val="bottom"/>
          </w:tcPr>
          <w:p w:rsidR="000A1FC5" w:rsidRDefault="000A1FC5">
            <w:pPr>
              <w:rPr>
                <w:rFonts w:ascii="Arial" w:hAnsi="Arial" w:cs="Arial"/>
                <w:sz w:val="20"/>
              </w:rPr>
            </w:pPr>
            <w:r>
              <w:rPr>
                <w:rFonts w:ascii="Arial" w:hAnsi="Arial" w:cs="Arial"/>
                <w:sz w:val="20"/>
              </w:rPr>
              <w:t>ran ou</w:t>
            </w:r>
            <w:r w:rsidR="007D7E83">
              <w:rPr>
                <w:rFonts w:ascii="Arial" w:hAnsi="Arial" w:cs="Arial"/>
                <w:sz w:val="20"/>
              </w:rPr>
              <w:t>t</w:t>
            </w:r>
            <w:r>
              <w:rPr>
                <w:rFonts w:ascii="Arial" w:hAnsi="Arial" w:cs="Arial"/>
                <w:sz w:val="20"/>
              </w:rPr>
              <w:t xml:space="preserve"> of 123NTU standard</w:t>
            </w:r>
          </w:p>
        </w:tc>
      </w:tr>
      <w:tr w:rsidR="000A1FC5">
        <w:trPr>
          <w:trHeight w:val="255"/>
        </w:trPr>
        <w:tc>
          <w:tcPr>
            <w:tcW w:w="1636" w:type="dxa"/>
            <w:tcBorders>
              <w:top w:val="single" w:sz="4" w:space="0" w:color="auto"/>
              <w:left w:val="single" w:sz="8"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FB100407</w:t>
            </w:r>
          </w:p>
        </w:tc>
        <w:tc>
          <w:tcPr>
            <w:tcW w:w="1770"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10/18/2007</w:t>
            </w:r>
          </w:p>
        </w:tc>
        <w:tc>
          <w:tcPr>
            <w:tcW w:w="949"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101.9</w:t>
            </w:r>
          </w:p>
        </w:tc>
        <w:tc>
          <w:tcPr>
            <w:tcW w:w="1177"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0.000</w:t>
            </w:r>
          </w:p>
        </w:tc>
        <w:tc>
          <w:tcPr>
            <w:tcW w:w="136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48.32</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7.13</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10.10</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2.5</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120.8</w:t>
            </w:r>
          </w:p>
        </w:tc>
        <w:tc>
          <w:tcPr>
            <w:tcW w:w="264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636" w:type="dxa"/>
            <w:tcBorders>
              <w:top w:val="nil"/>
              <w:left w:val="single" w:sz="8"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FB101807</w:t>
            </w:r>
          </w:p>
        </w:tc>
        <w:tc>
          <w:tcPr>
            <w:tcW w:w="1770"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11/1/2007</w:t>
            </w:r>
          </w:p>
        </w:tc>
        <w:tc>
          <w:tcPr>
            <w:tcW w:w="949"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93.9</w:t>
            </w:r>
          </w:p>
        </w:tc>
        <w:tc>
          <w:tcPr>
            <w:tcW w:w="1177"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-0.099</w:t>
            </w:r>
          </w:p>
        </w:tc>
        <w:tc>
          <w:tcPr>
            <w:tcW w:w="136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51.50</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7.08</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10.21</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1.0</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122.4</w:t>
            </w:r>
          </w:p>
        </w:tc>
        <w:tc>
          <w:tcPr>
            <w:tcW w:w="264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636" w:type="dxa"/>
            <w:tcBorders>
              <w:top w:val="single" w:sz="4" w:space="0" w:color="auto"/>
              <w:left w:val="single" w:sz="8"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FB110107</w:t>
            </w:r>
          </w:p>
        </w:tc>
        <w:tc>
          <w:tcPr>
            <w:tcW w:w="1770"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11/14/2007</w:t>
            </w:r>
          </w:p>
        </w:tc>
        <w:tc>
          <w:tcPr>
            <w:tcW w:w="949"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95.7</w:t>
            </w:r>
          </w:p>
        </w:tc>
        <w:tc>
          <w:tcPr>
            <w:tcW w:w="1177"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0.008</w:t>
            </w:r>
          </w:p>
        </w:tc>
        <w:tc>
          <w:tcPr>
            <w:tcW w:w="136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54.30</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6.74</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9.63</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0.1</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122.3</w:t>
            </w:r>
          </w:p>
        </w:tc>
        <w:tc>
          <w:tcPr>
            <w:tcW w:w="264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636" w:type="dxa"/>
            <w:tcBorders>
              <w:top w:val="nil"/>
              <w:left w:val="single" w:sz="8"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FB111407</w:t>
            </w:r>
          </w:p>
        </w:tc>
        <w:tc>
          <w:tcPr>
            <w:tcW w:w="1770"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12/5/2007</w:t>
            </w:r>
          </w:p>
        </w:tc>
        <w:tc>
          <w:tcPr>
            <w:tcW w:w="949" w:type="dxa"/>
            <w:tcBorders>
              <w:top w:val="nil"/>
              <w:left w:val="single" w:sz="4" w:space="0" w:color="auto"/>
              <w:bottom w:val="nil"/>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100.7</w:t>
            </w:r>
          </w:p>
        </w:tc>
        <w:tc>
          <w:tcPr>
            <w:tcW w:w="1177"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-0.061</w:t>
            </w:r>
          </w:p>
        </w:tc>
        <w:tc>
          <w:tcPr>
            <w:tcW w:w="136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49.99</w:t>
            </w:r>
          </w:p>
        </w:tc>
        <w:tc>
          <w:tcPr>
            <w:tcW w:w="848"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7.12</w:t>
            </w:r>
          </w:p>
        </w:tc>
        <w:tc>
          <w:tcPr>
            <w:tcW w:w="1072"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10.36</w:t>
            </w:r>
          </w:p>
        </w:tc>
        <w:tc>
          <w:tcPr>
            <w:tcW w:w="872" w:type="dxa"/>
            <w:tcBorders>
              <w:top w:val="nil"/>
              <w:left w:val="nil"/>
              <w:bottom w:val="nil"/>
              <w:right w:val="nil"/>
            </w:tcBorders>
            <w:noWrap/>
            <w:vAlign w:val="bottom"/>
          </w:tcPr>
          <w:p w:rsidR="000A1FC5" w:rsidRDefault="000A1FC5">
            <w:pPr>
              <w:jc w:val="center"/>
              <w:rPr>
                <w:rFonts w:ascii="Arial" w:hAnsi="Arial" w:cs="Arial"/>
                <w:sz w:val="20"/>
              </w:rPr>
            </w:pPr>
            <w:r>
              <w:rPr>
                <w:rFonts w:ascii="Arial" w:hAnsi="Arial" w:cs="Arial"/>
                <w:sz w:val="20"/>
              </w:rPr>
              <w:t>1.8</w:t>
            </w:r>
          </w:p>
        </w:tc>
        <w:tc>
          <w:tcPr>
            <w:tcW w:w="1048" w:type="dxa"/>
            <w:tcBorders>
              <w:top w:val="nil"/>
              <w:left w:val="single" w:sz="4" w:space="0" w:color="auto"/>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121.2</w:t>
            </w:r>
          </w:p>
        </w:tc>
        <w:tc>
          <w:tcPr>
            <w:tcW w:w="2640" w:type="dxa"/>
            <w:tcBorders>
              <w:top w:val="nil"/>
              <w:left w:val="nil"/>
              <w:bottom w:val="nil"/>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55"/>
        </w:trPr>
        <w:tc>
          <w:tcPr>
            <w:tcW w:w="1636" w:type="dxa"/>
            <w:tcBorders>
              <w:top w:val="single" w:sz="4" w:space="0" w:color="auto"/>
              <w:left w:val="single" w:sz="8"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FB120507</w:t>
            </w:r>
          </w:p>
        </w:tc>
        <w:tc>
          <w:tcPr>
            <w:tcW w:w="1770"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12/20/2007</w:t>
            </w:r>
          </w:p>
        </w:tc>
        <w:tc>
          <w:tcPr>
            <w:tcW w:w="949" w:type="dxa"/>
            <w:tcBorders>
              <w:top w:val="single" w:sz="4" w:space="0" w:color="auto"/>
              <w:left w:val="single" w:sz="4" w:space="0" w:color="auto"/>
              <w:bottom w:val="single" w:sz="4"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97.7</w:t>
            </w:r>
          </w:p>
        </w:tc>
        <w:tc>
          <w:tcPr>
            <w:tcW w:w="1177"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-0.031</w:t>
            </w:r>
          </w:p>
        </w:tc>
        <w:tc>
          <w:tcPr>
            <w:tcW w:w="136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50.62</w:t>
            </w:r>
          </w:p>
        </w:tc>
        <w:tc>
          <w:tcPr>
            <w:tcW w:w="848"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6.94</w:t>
            </w:r>
          </w:p>
        </w:tc>
        <w:tc>
          <w:tcPr>
            <w:tcW w:w="1072"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9.90</w:t>
            </w:r>
          </w:p>
        </w:tc>
        <w:tc>
          <w:tcPr>
            <w:tcW w:w="872" w:type="dxa"/>
            <w:tcBorders>
              <w:top w:val="single" w:sz="4" w:space="0" w:color="auto"/>
              <w:left w:val="nil"/>
              <w:bottom w:val="single" w:sz="4" w:space="0" w:color="auto"/>
              <w:right w:val="nil"/>
            </w:tcBorders>
            <w:noWrap/>
            <w:vAlign w:val="bottom"/>
          </w:tcPr>
          <w:p w:rsidR="000A1FC5" w:rsidRDefault="000A1FC5">
            <w:pPr>
              <w:jc w:val="center"/>
              <w:rPr>
                <w:rFonts w:ascii="Arial" w:hAnsi="Arial" w:cs="Arial"/>
                <w:sz w:val="20"/>
              </w:rPr>
            </w:pPr>
            <w:r>
              <w:rPr>
                <w:rFonts w:ascii="Arial" w:hAnsi="Arial" w:cs="Arial"/>
                <w:sz w:val="20"/>
              </w:rPr>
              <w:t>0.3</w:t>
            </w:r>
          </w:p>
        </w:tc>
        <w:tc>
          <w:tcPr>
            <w:tcW w:w="1048" w:type="dxa"/>
            <w:tcBorders>
              <w:top w:val="single" w:sz="4" w:space="0" w:color="auto"/>
              <w:left w:val="single" w:sz="4" w:space="0" w:color="auto"/>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125.7</w:t>
            </w:r>
          </w:p>
        </w:tc>
        <w:tc>
          <w:tcPr>
            <w:tcW w:w="2640" w:type="dxa"/>
            <w:tcBorders>
              <w:top w:val="single" w:sz="4" w:space="0" w:color="auto"/>
              <w:left w:val="nil"/>
              <w:bottom w:val="single" w:sz="4"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r w:rsidR="000A1FC5">
        <w:trPr>
          <w:trHeight w:val="270"/>
        </w:trPr>
        <w:tc>
          <w:tcPr>
            <w:tcW w:w="1636" w:type="dxa"/>
            <w:tcBorders>
              <w:top w:val="nil"/>
              <w:left w:val="single" w:sz="8" w:space="0" w:color="auto"/>
              <w:bottom w:val="single" w:sz="8"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FB122007</w:t>
            </w:r>
          </w:p>
        </w:tc>
        <w:tc>
          <w:tcPr>
            <w:tcW w:w="1770" w:type="dxa"/>
            <w:tcBorders>
              <w:top w:val="nil"/>
              <w:left w:val="nil"/>
              <w:bottom w:val="single" w:sz="8" w:space="0" w:color="auto"/>
              <w:right w:val="nil"/>
            </w:tcBorders>
            <w:noWrap/>
            <w:vAlign w:val="bottom"/>
          </w:tcPr>
          <w:p w:rsidR="000A1FC5" w:rsidRDefault="000A1FC5">
            <w:pPr>
              <w:jc w:val="center"/>
              <w:rPr>
                <w:rFonts w:ascii="Arial" w:hAnsi="Arial" w:cs="Arial"/>
                <w:sz w:val="20"/>
              </w:rPr>
            </w:pPr>
            <w:r>
              <w:rPr>
                <w:rFonts w:ascii="Arial" w:hAnsi="Arial" w:cs="Arial"/>
                <w:sz w:val="20"/>
              </w:rPr>
              <w:t>1/6/2008</w:t>
            </w:r>
          </w:p>
        </w:tc>
        <w:tc>
          <w:tcPr>
            <w:tcW w:w="949" w:type="dxa"/>
            <w:tcBorders>
              <w:top w:val="nil"/>
              <w:left w:val="single" w:sz="4" w:space="0" w:color="auto"/>
              <w:bottom w:val="single" w:sz="8" w:space="0" w:color="auto"/>
              <w:right w:val="single" w:sz="4" w:space="0" w:color="auto"/>
            </w:tcBorders>
            <w:noWrap/>
            <w:vAlign w:val="bottom"/>
          </w:tcPr>
          <w:p w:rsidR="000A1FC5" w:rsidRDefault="000A1FC5">
            <w:pPr>
              <w:jc w:val="center"/>
              <w:rPr>
                <w:rFonts w:ascii="Arial" w:hAnsi="Arial" w:cs="Arial"/>
                <w:sz w:val="20"/>
              </w:rPr>
            </w:pPr>
            <w:r>
              <w:rPr>
                <w:rFonts w:ascii="Arial" w:hAnsi="Arial" w:cs="Arial"/>
                <w:sz w:val="20"/>
              </w:rPr>
              <w:t>100.8</w:t>
            </w:r>
          </w:p>
        </w:tc>
        <w:tc>
          <w:tcPr>
            <w:tcW w:w="1177" w:type="dxa"/>
            <w:tcBorders>
              <w:top w:val="nil"/>
              <w:left w:val="nil"/>
              <w:bottom w:val="single" w:sz="8" w:space="0" w:color="auto"/>
              <w:right w:val="nil"/>
            </w:tcBorders>
            <w:noWrap/>
            <w:vAlign w:val="bottom"/>
          </w:tcPr>
          <w:p w:rsidR="000A1FC5" w:rsidRDefault="000A1FC5">
            <w:pPr>
              <w:jc w:val="center"/>
              <w:rPr>
                <w:rFonts w:ascii="Arial" w:hAnsi="Arial" w:cs="Arial"/>
                <w:sz w:val="20"/>
              </w:rPr>
            </w:pPr>
            <w:r>
              <w:rPr>
                <w:rFonts w:ascii="Arial" w:hAnsi="Arial" w:cs="Arial"/>
                <w:sz w:val="20"/>
              </w:rPr>
              <w:t>-0.017</w:t>
            </w:r>
          </w:p>
        </w:tc>
        <w:tc>
          <w:tcPr>
            <w:tcW w:w="1368" w:type="dxa"/>
            <w:tcBorders>
              <w:top w:val="nil"/>
              <w:left w:val="single" w:sz="4" w:space="0" w:color="auto"/>
              <w:bottom w:val="single" w:sz="8"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49.63</w:t>
            </w:r>
          </w:p>
        </w:tc>
        <w:tc>
          <w:tcPr>
            <w:tcW w:w="848" w:type="dxa"/>
            <w:tcBorders>
              <w:top w:val="nil"/>
              <w:left w:val="nil"/>
              <w:bottom w:val="single" w:sz="8" w:space="0" w:color="auto"/>
              <w:right w:val="nil"/>
            </w:tcBorders>
            <w:noWrap/>
            <w:vAlign w:val="bottom"/>
          </w:tcPr>
          <w:p w:rsidR="000A1FC5" w:rsidRDefault="000A1FC5">
            <w:pPr>
              <w:jc w:val="center"/>
              <w:rPr>
                <w:rFonts w:ascii="Arial" w:hAnsi="Arial" w:cs="Arial"/>
                <w:sz w:val="20"/>
              </w:rPr>
            </w:pPr>
            <w:r>
              <w:rPr>
                <w:rFonts w:ascii="Arial" w:hAnsi="Arial" w:cs="Arial"/>
                <w:sz w:val="20"/>
              </w:rPr>
              <w:t>7.00</w:t>
            </w:r>
          </w:p>
        </w:tc>
        <w:tc>
          <w:tcPr>
            <w:tcW w:w="1072" w:type="dxa"/>
            <w:tcBorders>
              <w:top w:val="nil"/>
              <w:left w:val="single" w:sz="4" w:space="0" w:color="auto"/>
              <w:bottom w:val="single" w:sz="8"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9.94</w:t>
            </w:r>
          </w:p>
        </w:tc>
        <w:tc>
          <w:tcPr>
            <w:tcW w:w="872" w:type="dxa"/>
            <w:tcBorders>
              <w:top w:val="nil"/>
              <w:left w:val="nil"/>
              <w:bottom w:val="single" w:sz="8" w:space="0" w:color="auto"/>
              <w:right w:val="nil"/>
            </w:tcBorders>
            <w:noWrap/>
            <w:vAlign w:val="bottom"/>
          </w:tcPr>
          <w:p w:rsidR="000A1FC5" w:rsidRDefault="000A1FC5">
            <w:pPr>
              <w:jc w:val="center"/>
              <w:rPr>
                <w:rFonts w:ascii="Arial" w:hAnsi="Arial" w:cs="Arial"/>
                <w:sz w:val="20"/>
              </w:rPr>
            </w:pPr>
            <w:r>
              <w:rPr>
                <w:rFonts w:ascii="Arial" w:hAnsi="Arial" w:cs="Arial"/>
                <w:sz w:val="20"/>
              </w:rPr>
              <w:t>1.9</w:t>
            </w:r>
          </w:p>
        </w:tc>
        <w:tc>
          <w:tcPr>
            <w:tcW w:w="1048" w:type="dxa"/>
            <w:tcBorders>
              <w:top w:val="nil"/>
              <w:left w:val="single" w:sz="4" w:space="0" w:color="auto"/>
              <w:bottom w:val="single" w:sz="8"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126.3</w:t>
            </w:r>
          </w:p>
        </w:tc>
        <w:tc>
          <w:tcPr>
            <w:tcW w:w="2640" w:type="dxa"/>
            <w:tcBorders>
              <w:top w:val="nil"/>
              <w:left w:val="nil"/>
              <w:bottom w:val="single" w:sz="8" w:space="0" w:color="auto"/>
              <w:right w:val="single" w:sz="8" w:space="0" w:color="auto"/>
            </w:tcBorders>
            <w:noWrap/>
            <w:vAlign w:val="bottom"/>
          </w:tcPr>
          <w:p w:rsidR="000A1FC5" w:rsidRDefault="000A1FC5">
            <w:pPr>
              <w:jc w:val="center"/>
              <w:rPr>
                <w:rFonts w:ascii="Arial" w:hAnsi="Arial" w:cs="Arial"/>
                <w:sz w:val="20"/>
              </w:rPr>
            </w:pPr>
            <w:r>
              <w:rPr>
                <w:rFonts w:ascii="Arial" w:hAnsi="Arial" w:cs="Arial"/>
                <w:sz w:val="20"/>
              </w:rPr>
              <w:t> </w:t>
            </w:r>
          </w:p>
        </w:tc>
      </w:tr>
    </w:tbl>
    <w:p w:rsidR="000A1FC5" w:rsidRDefault="000A1FC5">
      <w:pPr>
        <w:rPr>
          <w:b/>
        </w:rPr>
      </w:pPr>
    </w:p>
    <w:p w:rsidR="000A1FC5" w:rsidRDefault="000A1FC5">
      <w:pPr>
        <w:sectPr w:rsidR="000A1FC5">
          <w:footerReference w:type="even" r:id="rId12"/>
          <w:footerReference w:type="default" r:id="rId13"/>
          <w:pgSz w:w="15840" w:h="12240" w:orient="landscape" w:code="1"/>
          <w:pgMar w:top="1800" w:right="1440" w:bottom="1800" w:left="1440" w:header="720" w:footer="720" w:gutter="0"/>
          <w:cols w:space="720"/>
        </w:sectPr>
      </w:pPr>
    </w:p>
    <w:p w:rsidR="000A1FC5" w:rsidRDefault="000A1FC5">
      <w:pPr>
        <w:rPr>
          <w:b/>
        </w:rPr>
      </w:pPr>
      <w:r>
        <w:rPr>
          <w:b/>
        </w:rPr>
        <w:lastRenderedPageBreak/>
        <w:t>14. Other Remarks/ Notes:</w:t>
      </w:r>
    </w:p>
    <w:p w:rsidR="00F20486" w:rsidRDefault="00C63D58">
      <w:pPr>
        <w:ind w:left="360" w:right="907"/>
        <w:jc w:val="both"/>
        <w:rPr>
          <w:rFonts w:ascii="Times New Roman" w:hAnsi="Times New Roman"/>
        </w:rPr>
      </w:pPr>
      <w:r w:rsidRPr="00E7604A">
        <w:rPr>
          <w:rFonts w:ascii="Times New Roman" w:hAnsi="Times New Roman"/>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C63D58" w:rsidRDefault="00C63D58" w:rsidP="00C63D58"/>
    <w:p w:rsidR="00153635" w:rsidRPr="00153635" w:rsidRDefault="00153635" w:rsidP="00153635">
      <w:pPr>
        <w:ind w:right="900"/>
        <w:jc w:val="both"/>
        <w:rPr>
          <w:szCs w:val="24"/>
        </w:rPr>
      </w:pPr>
    </w:p>
    <w:p w:rsidR="00153635" w:rsidRPr="00153635" w:rsidRDefault="00153635" w:rsidP="00153635">
      <w:pPr>
        <w:ind w:left="432" w:right="900"/>
        <w:jc w:val="both"/>
        <w:rPr>
          <w:szCs w:val="24"/>
        </w:rPr>
      </w:pPr>
    </w:p>
    <w:p w:rsidR="00153635" w:rsidRPr="00153635" w:rsidRDefault="00153635" w:rsidP="00153635">
      <w:pPr>
        <w:ind w:right="900"/>
        <w:jc w:val="both"/>
        <w:rPr>
          <w:b/>
          <w:szCs w:val="24"/>
        </w:rPr>
      </w:pPr>
      <w:r w:rsidRPr="00153635">
        <w:rPr>
          <w:b/>
          <w:szCs w:val="24"/>
        </w:rPr>
        <w:t>All stations, all data:</w:t>
      </w:r>
    </w:p>
    <w:p w:rsidR="00153635" w:rsidRPr="00153635" w:rsidRDefault="00153635" w:rsidP="00153635">
      <w:pPr>
        <w:ind w:right="900"/>
        <w:jc w:val="both"/>
        <w:rPr>
          <w:szCs w:val="24"/>
        </w:rPr>
      </w:pPr>
      <w:r w:rsidRPr="00153635">
        <w:rPr>
          <w:szCs w:val="24"/>
        </w:rPr>
        <w:t>RKB depth calibrations for all sample sites were not standardized using the local atmospheric pressure at the time of calibration, as is SWMP protocol.  Depth sensors were calibrated using the 760 mm Hg barometric pressure default value.</w:t>
      </w:r>
      <w:r>
        <w:rPr>
          <w:szCs w:val="24"/>
        </w:rPr>
        <w:t xml:space="preserve">  </w:t>
      </w:r>
      <w:r w:rsidRPr="00153635">
        <w:rPr>
          <w:szCs w:val="24"/>
        </w:rPr>
        <w:t>Therefore, RKB depth data cannot be corrected for changes in atmospheric pressure and should be considered suspect.</w:t>
      </w:r>
    </w:p>
    <w:p w:rsidR="00153635" w:rsidRPr="00153635" w:rsidRDefault="00153635" w:rsidP="00153635">
      <w:pPr>
        <w:ind w:left="432" w:right="900"/>
        <w:jc w:val="both"/>
        <w:rPr>
          <w:szCs w:val="24"/>
        </w:rPr>
      </w:pPr>
    </w:p>
    <w:p w:rsidR="00153635" w:rsidRPr="00153635" w:rsidRDefault="00153635" w:rsidP="00153635">
      <w:pPr>
        <w:ind w:right="900"/>
        <w:jc w:val="both"/>
        <w:rPr>
          <w:szCs w:val="24"/>
        </w:rPr>
      </w:pPr>
      <w:r w:rsidRPr="00153635">
        <w:rPr>
          <w:szCs w:val="24"/>
        </w:rPr>
        <w:t>RKB dissolved oxygen calibrations for all sample sites did not take into account the local barometric pressure at the time of calibration.  Therefore, a margin of error dependent on the difference in the barometric pressure from the default calibration value of 760 mm Hg has been introduced.  As a result, all dissolved oxygen data should be considered suspect.</w:t>
      </w:r>
    </w:p>
    <w:p w:rsidR="00153635" w:rsidRDefault="00153635">
      <w:pPr>
        <w:rPr>
          <w:b/>
        </w:rPr>
      </w:pPr>
    </w:p>
    <w:p w:rsidR="000A1FC5" w:rsidRDefault="000A1FC5">
      <w:pPr>
        <w:rPr>
          <w:b/>
        </w:rPr>
      </w:pPr>
      <w:r>
        <w:rPr>
          <w:b/>
        </w:rPr>
        <w:t>Lower Henderson Creek (</w:t>
      </w:r>
      <w:proofErr w:type="spellStart"/>
      <w:r>
        <w:rPr>
          <w:b/>
        </w:rPr>
        <w:t>rkblhwq</w:t>
      </w:r>
      <w:proofErr w:type="spellEnd"/>
      <w:r>
        <w:rPr>
          <w:b/>
        </w:rPr>
        <w:t xml:space="preserve">): </w:t>
      </w:r>
    </w:p>
    <w:p w:rsidR="00C0551D" w:rsidRDefault="00C0551D" w:rsidP="00C0551D">
      <w:r>
        <w:t xml:space="preserve">01/29/07 09:15 – 02/08/07 12:15- </w:t>
      </w:r>
      <w:r w:rsidR="005E4CAE">
        <w:t xml:space="preserve">The data is missing because the </w:t>
      </w:r>
      <w:proofErr w:type="spellStart"/>
      <w:r w:rsidR="005E4CAE">
        <w:t>sonde</w:t>
      </w:r>
      <w:proofErr w:type="spellEnd"/>
      <w:r w:rsidR="005E4CAE">
        <w:t xml:space="preserve"> was retrieved in order to investigate </w:t>
      </w:r>
      <w:r w:rsidR="00D00874">
        <w:t>why the</w:t>
      </w:r>
      <w:r w:rsidR="005E4CAE">
        <w:t xml:space="preserve"> data </w:t>
      </w:r>
      <w:r w:rsidR="00D00874">
        <w:t xml:space="preserve">stopped </w:t>
      </w:r>
      <w:r w:rsidR="005E4CAE">
        <w:t>transmi</w:t>
      </w:r>
      <w:r w:rsidR="00D00874">
        <w:t xml:space="preserve">tting </w:t>
      </w:r>
      <w:r w:rsidR="005E4CAE">
        <w:t>on 1/21/07</w:t>
      </w:r>
      <w:r>
        <w:t xml:space="preserve">. </w:t>
      </w:r>
      <w:r w:rsidR="00D00874">
        <w:t>The field cable that connected</w:t>
      </w:r>
      <w:r w:rsidR="005E4CAE">
        <w:t xml:space="preserve"> to the data transmitter was an old model causing water intrusion into the connector </w:t>
      </w:r>
      <w:r w:rsidR="007C0107">
        <w:t xml:space="preserve">on the </w:t>
      </w:r>
      <w:proofErr w:type="spellStart"/>
      <w:r w:rsidR="007C0107">
        <w:t>sonde</w:t>
      </w:r>
      <w:proofErr w:type="spellEnd"/>
      <w:r w:rsidR="007C0107">
        <w:t xml:space="preserve"> </w:t>
      </w:r>
      <w:r w:rsidR="005E4CAE">
        <w:t xml:space="preserve">and pin corrosion. The </w:t>
      </w:r>
      <w:proofErr w:type="spellStart"/>
      <w:r w:rsidR="005E4CAE">
        <w:t>sonde</w:t>
      </w:r>
      <w:proofErr w:type="spellEnd"/>
      <w:r w:rsidR="005E4CAE">
        <w:t xml:space="preserve"> was not re-deployed.</w:t>
      </w:r>
    </w:p>
    <w:p w:rsidR="00C0551D" w:rsidRDefault="00C0551D" w:rsidP="00C0551D">
      <w:r>
        <w:t xml:space="preserve">02/08/07 12:30 – 02/22/07 07:15 – </w:t>
      </w:r>
      <w:r w:rsidR="00514D0A">
        <w:t>The DO data was considered suspect because the DO wouldn’t stabilize at post-deployment calibration and read 71%, which is outside the acceptable range.</w:t>
      </w:r>
      <w:r>
        <w:t xml:space="preserve"> </w:t>
      </w:r>
      <w:r w:rsidR="00514D0A">
        <w:t>This may have been due to heavy fouling.</w:t>
      </w:r>
    </w:p>
    <w:p w:rsidR="00C0551D" w:rsidRDefault="00C0551D" w:rsidP="00C0551D"/>
    <w:p w:rsidR="00D05394" w:rsidRDefault="00D05394" w:rsidP="00C0551D">
      <w:r>
        <w:t xml:space="preserve">02/27/07 12:15- The </w:t>
      </w:r>
      <w:proofErr w:type="spellStart"/>
      <w:r>
        <w:t>sonde</w:t>
      </w:r>
      <w:proofErr w:type="spellEnd"/>
      <w:r>
        <w:t xml:space="preserve"> was pulled out of the water to show a reporter and camera crew.</w:t>
      </w:r>
    </w:p>
    <w:p w:rsidR="00C0551D" w:rsidRDefault="00C0551D" w:rsidP="00C0551D"/>
    <w:p w:rsidR="00C0551D" w:rsidRDefault="00C0551D" w:rsidP="00C0551D">
      <w:r>
        <w:t>05/10/07 0</w:t>
      </w:r>
      <w:r w:rsidR="00C56E18">
        <w:t>5</w:t>
      </w:r>
      <w:r>
        <w:t xml:space="preserve">:00 – 05/24/07 05:30 – </w:t>
      </w:r>
      <w:r w:rsidR="00C56E18">
        <w:t>The data is m</w:t>
      </w:r>
      <w:r>
        <w:t xml:space="preserve">issing due to </w:t>
      </w:r>
      <w:r w:rsidR="00B60CD4">
        <w:t xml:space="preserve">a </w:t>
      </w:r>
      <w:r>
        <w:t>possible program error.</w:t>
      </w:r>
    </w:p>
    <w:p w:rsidR="00C0551D" w:rsidRDefault="00C0551D" w:rsidP="00C0551D"/>
    <w:p w:rsidR="00C0551D" w:rsidRDefault="00C0551D" w:rsidP="00C0551D">
      <w:r>
        <w:t xml:space="preserve">06/07/07 05:45 – 06/21/07 06:15 – </w:t>
      </w:r>
      <w:r w:rsidR="00D413EE">
        <w:t xml:space="preserve">The data is </w:t>
      </w:r>
      <w:proofErr w:type="gramStart"/>
      <w:r w:rsidR="00D413EE">
        <w:t>m</w:t>
      </w:r>
      <w:r>
        <w:t>issing  due</w:t>
      </w:r>
      <w:proofErr w:type="gramEnd"/>
      <w:r>
        <w:t xml:space="preserve"> to </w:t>
      </w:r>
      <w:r w:rsidR="00D413EE">
        <w:t xml:space="preserve">a </w:t>
      </w:r>
      <w:r>
        <w:t>program error</w:t>
      </w:r>
      <w:r w:rsidR="00D413EE">
        <w:t>;</w:t>
      </w:r>
      <w:r>
        <w:t xml:space="preserve"> </w:t>
      </w:r>
      <w:r w:rsidR="00D413EE">
        <w:t xml:space="preserve">the </w:t>
      </w:r>
      <w:r>
        <w:t xml:space="preserve"> sample interval was set at 15 seconds</w:t>
      </w:r>
      <w:r w:rsidR="00D413EE">
        <w:t xml:space="preserve"> rather than 15 minutes</w:t>
      </w:r>
      <w:r>
        <w:t>.</w:t>
      </w:r>
    </w:p>
    <w:p w:rsidR="000F20AB" w:rsidRDefault="000F20AB" w:rsidP="00C0551D"/>
    <w:p w:rsidR="00C0551D" w:rsidRDefault="00C0551D" w:rsidP="00C0551D">
      <w:r>
        <w:t>07/12/07 06:15 – 07/26/07 05:45 –</w:t>
      </w:r>
      <w:r w:rsidR="00913AB4">
        <w:t xml:space="preserve">The DO was considered suspect because it read 76.2% at post-calibration, which is </w:t>
      </w:r>
      <w:proofErr w:type="spellStart"/>
      <w:r>
        <w:t>out</w:t>
      </w:r>
      <w:r w:rsidR="00913AB4">
        <w:t>sideof</w:t>
      </w:r>
      <w:proofErr w:type="spellEnd"/>
      <w:r w:rsidR="00913AB4">
        <w:t xml:space="preserve"> </w:t>
      </w:r>
      <w:proofErr w:type="gramStart"/>
      <w:r w:rsidR="00913AB4">
        <w:t xml:space="preserve">the </w:t>
      </w:r>
      <w:r>
        <w:t xml:space="preserve"> acceptable</w:t>
      </w:r>
      <w:proofErr w:type="gramEnd"/>
      <w:r>
        <w:t xml:space="preserve"> range</w:t>
      </w:r>
      <w:r w:rsidR="00913AB4">
        <w:t>.</w:t>
      </w:r>
      <w:r>
        <w:t xml:space="preserve"> </w:t>
      </w:r>
      <w:r w:rsidR="00913AB4">
        <w:t xml:space="preserve">This is </w:t>
      </w:r>
      <w:r>
        <w:t>possibly due to fouling.</w:t>
      </w:r>
    </w:p>
    <w:p w:rsidR="00C0551D" w:rsidRDefault="00C0551D" w:rsidP="00C0551D"/>
    <w:p w:rsidR="00C21551" w:rsidRDefault="00C0551D" w:rsidP="00C0551D">
      <w:r>
        <w:lastRenderedPageBreak/>
        <w:t xml:space="preserve">07/26/07 06:00 – 08/09/07 06:15 – </w:t>
      </w:r>
      <w:r w:rsidR="00913AB4">
        <w:t xml:space="preserve">The DO was considered suspect because the </w:t>
      </w:r>
      <w:r>
        <w:t>DO charge</w:t>
      </w:r>
      <w:r w:rsidR="00913AB4">
        <w:t xml:space="preserve"> (sensor diagnostic)</w:t>
      </w:r>
      <w:r>
        <w:t xml:space="preserve"> was</w:t>
      </w:r>
      <w:r w:rsidR="00913AB4">
        <w:t xml:space="preserve"> very high and </w:t>
      </w:r>
      <w:r>
        <w:t>out of range throughout deployment.</w:t>
      </w:r>
      <w:r w:rsidR="00913AB4">
        <w:t xml:space="preserve"> The DO also read high (118.1%) at post-deployment calibration.</w:t>
      </w:r>
    </w:p>
    <w:p w:rsidR="00C0551D" w:rsidRDefault="00C0551D" w:rsidP="00C0551D">
      <w:r>
        <w:t xml:space="preserve"> </w:t>
      </w:r>
    </w:p>
    <w:p w:rsidR="00C0551D" w:rsidRDefault="00C21551" w:rsidP="00C0551D">
      <w:r w:rsidRPr="00C21551">
        <w:t>08/23/2007 06:45</w:t>
      </w:r>
      <w:r>
        <w:t xml:space="preserve"> - </w:t>
      </w:r>
      <w:r w:rsidRPr="00C21551">
        <w:t>08/23/2007 09:45</w:t>
      </w:r>
      <w:r>
        <w:t>- The data is missing possibly due to a telemetry system voltage problem or program error.</w:t>
      </w:r>
    </w:p>
    <w:p w:rsidR="00C21551" w:rsidRDefault="00C21551" w:rsidP="00C0551D"/>
    <w:p w:rsidR="00871787" w:rsidRPr="00871787" w:rsidRDefault="00871787" w:rsidP="00871787">
      <w:r w:rsidRPr="00871787">
        <w:t xml:space="preserve">Data from 8/23 6:30 to 10/4 6:15 may be off by as much as 12 hours due to the </w:t>
      </w:r>
      <w:proofErr w:type="spellStart"/>
      <w:r w:rsidRPr="00871787">
        <w:t>sonde’s</w:t>
      </w:r>
      <w:proofErr w:type="spellEnd"/>
      <w:r w:rsidRPr="00871787">
        <w:t xml:space="preserve"> time being set incorrectly before deployment. These </w:t>
      </w:r>
      <w:proofErr w:type="spellStart"/>
      <w:r w:rsidRPr="00871787">
        <w:t>datetimestamps</w:t>
      </w:r>
      <w:proofErr w:type="spellEnd"/>
      <w:r w:rsidRPr="00871787">
        <w:t xml:space="preserve"> were corroborated with other metadata and corrected to the best of our ability, but some assumptions were made and there is a possibility that an error was made in this process. </w:t>
      </w:r>
    </w:p>
    <w:p w:rsidR="00871787" w:rsidRDefault="00871787" w:rsidP="00C0551D">
      <w:bookmarkStart w:id="0" w:name="_GoBack"/>
      <w:bookmarkEnd w:id="0"/>
    </w:p>
    <w:p w:rsidR="000A1FC5" w:rsidRDefault="000A1FC5"/>
    <w:p w:rsidR="000A1FC5" w:rsidRDefault="000A1FC5">
      <w:pPr>
        <w:rPr>
          <w:b/>
        </w:rPr>
      </w:pPr>
      <w:r>
        <w:rPr>
          <w:b/>
        </w:rPr>
        <w:t xml:space="preserve">Middle </w:t>
      </w:r>
      <w:proofErr w:type="spellStart"/>
      <w:r>
        <w:rPr>
          <w:b/>
        </w:rPr>
        <w:t>Blackwater</w:t>
      </w:r>
      <w:proofErr w:type="spellEnd"/>
      <w:r>
        <w:rPr>
          <w:b/>
        </w:rPr>
        <w:t xml:space="preserve"> River (</w:t>
      </w:r>
      <w:proofErr w:type="spellStart"/>
      <w:r>
        <w:rPr>
          <w:b/>
        </w:rPr>
        <w:t>rkbmbwq</w:t>
      </w:r>
      <w:proofErr w:type="spellEnd"/>
      <w:r>
        <w:rPr>
          <w:b/>
        </w:rPr>
        <w:t xml:space="preserve">): </w:t>
      </w:r>
    </w:p>
    <w:p w:rsidR="00C0551D" w:rsidRDefault="00C0551D" w:rsidP="00C0551D">
      <w:r>
        <w:t>01/01/07 00:00 – 02/08/0</w:t>
      </w:r>
      <w:r w:rsidR="00412A3A">
        <w:t>7</w:t>
      </w:r>
      <w:r>
        <w:t xml:space="preserve"> 09:</w:t>
      </w:r>
      <w:r w:rsidR="00AF58EE">
        <w:t>15</w:t>
      </w:r>
      <w:r>
        <w:t xml:space="preserve"> – </w:t>
      </w:r>
      <w:r w:rsidR="00412A3A">
        <w:t xml:space="preserve">The data flagged as missing are due to the sampling interval being set at 30 minutes rather than 15 minutes. </w:t>
      </w:r>
    </w:p>
    <w:p w:rsidR="00AF58EE" w:rsidRDefault="00AF58EE" w:rsidP="00C0551D"/>
    <w:p w:rsidR="001874E4" w:rsidRDefault="001874E4" w:rsidP="00C0551D">
      <w:r>
        <w:t xml:space="preserve">01/26/07 01:00 – </w:t>
      </w:r>
      <w:r w:rsidR="00F9368D">
        <w:t xml:space="preserve">02/08/07 09:30- </w:t>
      </w:r>
      <w:r>
        <w:t xml:space="preserve">The DO data was considered suspect </w:t>
      </w:r>
      <w:r w:rsidR="00F9368D">
        <w:t>because the DO failed the post-</w:t>
      </w:r>
      <w:r w:rsidR="003E1D0F">
        <w:t xml:space="preserve">deployment </w:t>
      </w:r>
      <w:r w:rsidR="00F9368D">
        <w:t>calibration diagnostic test (DO warm up test) and the DO charge</w:t>
      </w:r>
      <w:r w:rsidR="00913AB4">
        <w:t xml:space="preserve"> (sensor diagnostic)</w:t>
      </w:r>
      <w:r w:rsidR="00F9368D">
        <w:t xml:space="preserve"> fell below the acceptable range during deployment</w:t>
      </w:r>
      <w:r w:rsidR="003E1D0F">
        <w:t xml:space="preserve"> (&lt; 25)</w:t>
      </w:r>
      <w:r w:rsidR="00F9368D">
        <w:t>.</w:t>
      </w:r>
    </w:p>
    <w:p w:rsidR="00F9368D" w:rsidRDefault="00F9368D" w:rsidP="00C0551D"/>
    <w:p w:rsidR="00C0551D" w:rsidRDefault="00C0551D" w:rsidP="00C0551D"/>
    <w:p w:rsidR="00C0551D" w:rsidRDefault="00C0551D" w:rsidP="00C0551D">
      <w:r>
        <w:t xml:space="preserve">05/10/07 08:30 – 05/24/07 07:30 – </w:t>
      </w:r>
      <w:r w:rsidR="00CB436C">
        <w:t>The DO data was rejected because t</w:t>
      </w:r>
      <w:r>
        <w:t>here was a tear in the DO membrane upon retrieval.</w:t>
      </w:r>
    </w:p>
    <w:p w:rsidR="00C0551D" w:rsidRDefault="00C0551D" w:rsidP="00C0551D"/>
    <w:p w:rsidR="00C0551D" w:rsidRDefault="00C0551D" w:rsidP="00C0551D">
      <w:r>
        <w:t xml:space="preserve">05/24/07 07:45 – 06/07/07 08:15 – </w:t>
      </w:r>
      <w:r w:rsidR="00CB436C">
        <w:t xml:space="preserve">The DO data was rejected because the </w:t>
      </w:r>
      <w:r>
        <w:t xml:space="preserve">DO </w:t>
      </w:r>
      <w:r w:rsidR="00CB436C">
        <w:t xml:space="preserve">failed the post-deployment calibration </w:t>
      </w:r>
      <w:r w:rsidR="00611751">
        <w:t>diagnostic test (DO warm up test), the DO charge (sensor diagnostic</w:t>
      </w:r>
      <w:r w:rsidR="00913AB4">
        <w:t>)</w:t>
      </w:r>
      <w:r w:rsidR="00611751">
        <w:t xml:space="preserve"> was low and out of range, and the DO read 1.6%, which is outside the acceptable range. The </w:t>
      </w:r>
      <w:r>
        <w:t xml:space="preserve">probe </w:t>
      </w:r>
      <w:r w:rsidR="00611751">
        <w:t>had</w:t>
      </w:r>
      <w:r>
        <w:t xml:space="preserve"> one black electrode</w:t>
      </w:r>
      <w:r w:rsidR="00611751">
        <w:t xml:space="preserve"> and </w:t>
      </w:r>
      <w:r w:rsidR="00AA7820">
        <w:t xml:space="preserve">the membrane </w:t>
      </w:r>
      <w:r w:rsidR="00611751">
        <w:t>was possibly punctured,</w:t>
      </w:r>
    </w:p>
    <w:p w:rsidR="00AF58EE" w:rsidRDefault="00AF58EE" w:rsidP="00C0551D"/>
    <w:p w:rsidR="00AF58EE" w:rsidRDefault="00CD13DE" w:rsidP="00C0551D">
      <w:r>
        <w:t>On the dates and times</w:t>
      </w:r>
      <w:r w:rsidR="003142FE">
        <w:t xml:space="preserve"> listed below</w:t>
      </w:r>
      <w:r>
        <w:t>, t</w:t>
      </w:r>
      <w:r w:rsidR="00075F52">
        <w:t xml:space="preserve">he specific conductivity and salinity data should be considered suspect </w:t>
      </w:r>
      <w:r>
        <w:t xml:space="preserve">because this probe </w:t>
      </w:r>
      <w:r w:rsidR="006D5F72">
        <w:t xml:space="preserve">repeatedly </w:t>
      </w:r>
      <w:r>
        <w:t>had low post-deployment calibration values and low</w:t>
      </w:r>
      <w:r w:rsidR="00383D1A">
        <w:t>, out of range</w:t>
      </w:r>
      <w:r>
        <w:t xml:space="preserve"> cell constant values</w:t>
      </w:r>
      <w:r w:rsidR="00383D1A">
        <w:t xml:space="preserve"> (sensor diagnostic)</w:t>
      </w:r>
      <w:r w:rsidR="00075F52">
        <w:t xml:space="preserve">: </w:t>
      </w:r>
    </w:p>
    <w:p w:rsidR="00AF58EE" w:rsidRDefault="005F5688" w:rsidP="003837FD">
      <w:pPr>
        <w:ind w:left="720"/>
      </w:pPr>
      <w:r>
        <w:t xml:space="preserve">06/21/07 8:30 </w:t>
      </w:r>
      <w:r w:rsidR="00383D1A">
        <w:t>-</w:t>
      </w:r>
      <w:r>
        <w:t xml:space="preserve"> 07/09/07 16:15</w:t>
      </w:r>
    </w:p>
    <w:p w:rsidR="00AF58EE" w:rsidRDefault="00383D1A" w:rsidP="003837FD">
      <w:pPr>
        <w:ind w:left="720"/>
      </w:pPr>
      <w:r>
        <w:t>07/26/07 07:30 - 08/09/07 08:15</w:t>
      </w:r>
    </w:p>
    <w:p w:rsidR="00AF58EE" w:rsidRDefault="00383D1A" w:rsidP="003837FD">
      <w:pPr>
        <w:ind w:left="720"/>
      </w:pPr>
      <w:r>
        <w:t>08/23/07 08:30 - 09/06/07 07:45</w:t>
      </w:r>
    </w:p>
    <w:p w:rsidR="00CD13DE" w:rsidRDefault="00C7054A" w:rsidP="003837FD">
      <w:pPr>
        <w:ind w:left="720"/>
      </w:pPr>
      <w:r>
        <w:t>09/20/07 08:00 – 10/04/07 08:30</w:t>
      </w:r>
    </w:p>
    <w:p w:rsidR="00AF58EE" w:rsidRDefault="00AF58EE" w:rsidP="00C0551D"/>
    <w:p w:rsidR="00C0551D" w:rsidRDefault="005F5688" w:rsidP="00C0551D">
      <w:r>
        <w:t xml:space="preserve">From </w:t>
      </w:r>
      <w:r w:rsidR="00C0551D">
        <w:t>07/09/07 16:</w:t>
      </w:r>
      <w:r>
        <w:t>30until</w:t>
      </w:r>
      <w:r w:rsidR="00C0551D">
        <w:t xml:space="preserve"> 07/12/07 08:15</w:t>
      </w:r>
      <w:r>
        <w:t xml:space="preserve">, the conductivity and salinity data were rejected because there was a clear downward trend in the data with the last reading being significantly disjunctive with the first reading of the newly deployed </w:t>
      </w:r>
      <w:proofErr w:type="spellStart"/>
      <w:r>
        <w:t>sonde</w:t>
      </w:r>
      <w:proofErr w:type="spellEnd"/>
      <w:r>
        <w:t xml:space="preserve">. </w:t>
      </w:r>
      <w:r w:rsidR="00C7054A">
        <w:t xml:space="preserve">Also the last reading did not match well with the spot check values. </w:t>
      </w:r>
      <w:r>
        <w:t xml:space="preserve">The specific conductivity also failed at post-deployment calibration with a reading of 38.48 </w:t>
      </w:r>
      <w:proofErr w:type="spellStart"/>
      <w:r>
        <w:t>mS</w:t>
      </w:r>
      <w:proofErr w:type="spellEnd"/>
      <w:r>
        <w:t xml:space="preserve">/cm in </w:t>
      </w:r>
      <w:r w:rsidR="00A51E28">
        <w:t xml:space="preserve">the </w:t>
      </w:r>
      <w:r>
        <w:t xml:space="preserve">50 </w:t>
      </w:r>
      <w:proofErr w:type="spellStart"/>
      <w:r>
        <w:t>mS</w:t>
      </w:r>
      <w:proofErr w:type="spellEnd"/>
      <w:r>
        <w:t>/cm</w:t>
      </w:r>
      <w:r w:rsidR="00A51E28">
        <w:t xml:space="preserve"> standard</w:t>
      </w:r>
      <w:r>
        <w:t>, which is outside the acceptable range.</w:t>
      </w:r>
      <w:r w:rsidR="00C0551D">
        <w:t xml:space="preserve"> </w:t>
      </w:r>
    </w:p>
    <w:p w:rsidR="00C0551D" w:rsidRDefault="00C0551D" w:rsidP="00C0551D"/>
    <w:p w:rsidR="003A6B40" w:rsidRDefault="003A6B40" w:rsidP="00C0551D">
      <w:r>
        <w:lastRenderedPageBreak/>
        <w:t>06/21/07 08:30 – 07/12/07 08:15 The DO data was considered suspect because there was wiper rotation failure and severe fouling.</w:t>
      </w:r>
    </w:p>
    <w:p w:rsidR="003A6B40" w:rsidRDefault="003A6B40" w:rsidP="00C0551D"/>
    <w:p w:rsidR="00E47844" w:rsidRDefault="00C0551D" w:rsidP="00C0551D">
      <w:r>
        <w:t xml:space="preserve">09/06/07 08:00 – 09/20/07 08:15 – </w:t>
      </w:r>
      <w:r w:rsidR="00C6717C">
        <w:t xml:space="preserve">The DO data was considered suspect because the DO failed the post-deployment calibration diagnostic test (DO warm up test) and read 84.9% saturation, which </w:t>
      </w:r>
      <w:proofErr w:type="spellStart"/>
      <w:r w:rsidR="00C6717C">
        <w:t>is</w:t>
      </w:r>
      <w:r>
        <w:t>outside</w:t>
      </w:r>
      <w:proofErr w:type="spellEnd"/>
      <w:r>
        <w:t xml:space="preserve"> the acceptable range</w:t>
      </w:r>
      <w:r w:rsidR="00C6717C">
        <w:t>.</w:t>
      </w:r>
      <w:r>
        <w:t xml:space="preserve">  </w:t>
      </w:r>
    </w:p>
    <w:p w:rsidR="00C0551D" w:rsidRDefault="00C0551D" w:rsidP="00C0551D"/>
    <w:p w:rsidR="00C0551D" w:rsidRDefault="00C0551D" w:rsidP="00C0551D">
      <w:r>
        <w:t xml:space="preserve">10/04/07 09:00 – 10/18/07 08:45 – </w:t>
      </w:r>
      <w:r w:rsidR="0082521C">
        <w:t>The t</w:t>
      </w:r>
      <w:r>
        <w:t>urbidity probe was calibrated using a one- point calibration method</w:t>
      </w:r>
      <w:r w:rsidR="0082521C">
        <w:t xml:space="preserve"> (only the 0 NTU standard)</w:t>
      </w:r>
      <w:r>
        <w:t xml:space="preserve">. Data </w:t>
      </w:r>
      <w:r w:rsidR="0082521C">
        <w:t>passed QAQC.</w:t>
      </w:r>
    </w:p>
    <w:p w:rsidR="000A1FC5" w:rsidRDefault="000A1FC5"/>
    <w:p w:rsidR="000A1FC5" w:rsidRDefault="000A1FC5">
      <w:pPr>
        <w:rPr>
          <w:b/>
        </w:rPr>
      </w:pPr>
      <w:proofErr w:type="spellStart"/>
      <w:r>
        <w:rPr>
          <w:b/>
        </w:rPr>
        <w:t>Faka</w:t>
      </w:r>
      <w:proofErr w:type="spellEnd"/>
      <w:r>
        <w:rPr>
          <w:b/>
        </w:rPr>
        <w:t xml:space="preserve"> Union Bay (</w:t>
      </w:r>
      <w:proofErr w:type="spellStart"/>
      <w:r>
        <w:rPr>
          <w:b/>
        </w:rPr>
        <w:t>rkbf</w:t>
      </w:r>
      <w:r w:rsidR="009471AB">
        <w:rPr>
          <w:b/>
        </w:rPr>
        <w:t>u</w:t>
      </w:r>
      <w:r>
        <w:rPr>
          <w:b/>
        </w:rPr>
        <w:t>wq</w:t>
      </w:r>
      <w:proofErr w:type="spellEnd"/>
      <w:r>
        <w:rPr>
          <w:b/>
        </w:rPr>
        <w:t>):</w:t>
      </w:r>
    </w:p>
    <w:p w:rsidR="00C0551D" w:rsidRDefault="00C0551D" w:rsidP="00C0551D">
      <w:r>
        <w:t>01/01/07 00:00 – 02/08/07 10:15 –</w:t>
      </w:r>
      <w:r w:rsidR="004C66C2">
        <w:t xml:space="preserve">The data </w:t>
      </w:r>
      <w:r w:rsidR="00412A3A">
        <w:t>flagged</w:t>
      </w:r>
      <w:r w:rsidR="00E94294">
        <w:t xml:space="preserve"> as</w:t>
      </w:r>
      <w:r w:rsidR="004C66C2">
        <w:t xml:space="preserve"> missing </w:t>
      </w:r>
      <w:r w:rsidR="00412A3A">
        <w:t>are due to</w:t>
      </w:r>
      <w:r w:rsidR="004C66C2">
        <w:t xml:space="preserve"> the s</w:t>
      </w:r>
      <w:r>
        <w:t xml:space="preserve">ample interval </w:t>
      </w:r>
      <w:proofErr w:type="spellStart"/>
      <w:r w:rsidR="00412A3A">
        <w:t>being</w:t>
      </w:r>
      <w:r>
        <w:t>set</w:t>
      </w:r>
      <w:proofErr w:type="spellEnd"/>
      <w:r>
        <w:t xml:space="preserve"> at 30 minutes</w:t>
      </w:r>
      <w:r w:rsidR="004C66C2">
        <w:t xml:space="preserve"> rather than 15 minutes</w:t>
      </w:r>
      <w:r>
        <w:t>.</w:t>
      </w:r>
    </w:p>
    <w:p w:rsidR="00C0551D" w:rsidRDefault="00C0551D" w:rsidP="00C0551D"/>
    <w:p w:rsidR="004F6884" w:rsidRDefault="00C0551D" w:rsidP="004F6884">
      <w:r>
        <w:t xml:space="preserve">03/23/07 17:45 – 04/04/07 17:30 – </w:t>
      </w:r>
      <w:r w:rsidR="003E1D0F">
        <w:t xml:space="preserve">The DO data was considered suspect because the DO failed the post-deployment calibration diagnostic test (DO warm up test). </w:t>
      </w:r>
      <w:r>
        <w:t xml:space="preserve"> </w:t>
      </w:r>
      <w:r w:rsidR="0037705D">
        <w:t>The t</w:t>
      </w:r>
      <w:r>
        <w:t xml:space="preserve">urbidity </w:t>
      </w:r>
      <w:r w:rsidR="004F6884">
        <w:t>failed at</w:t>
      </w:r>
      <w:r w:rsidR="0037705D">
        <w:t xml:space="preserve"> </w:t>
      </w:r>
      <w:r>
        <w:t>post–</w:t>
      </w:r>
      <w:r w:rsidR="0037705D">
        <w:t xml:space="preserve">deployment </w:t>
      </w:r>
      <w:r>
        <w:t>calibration</w:t>
      </w:r>
      <w:r w:rsidR="004F6884">
        <w:t>;</w:t>
      </w:r>
      <w:r w:rsidR="0037705D">
        <w:t xml:space="preserve"> </w:t>
      </w:r>
      <w:r w:rsidR="004F6884">
        <w:t xml:space="preserve">the turbidity probe read 67 NTU in the 123 NTU </w:t>
      </w:r>
      <w:proofErr w:type="gramStart"/>
      <w:r w:rsidR="004F6884">
        <w:t>standard</w:t>
      </w:r>
      <w:proofErr w:type="gramEnd"/>
      <w:r w:rsidR="004F6884">
        <w:t>, which is outside the acceptable range.</w:t>
      </w:r>
    </w:p>
    <w:p w:rsidR="0037705D" w:rsidRDefault="004F6884" w:rsidP="00C0551D">
      <w:r>
        <w:t xml:space="preserve">This was </w:t>
      </w:r>
      <w:r w:rsidR="0037705D">
        <w:t>probably due to heavy fouling</w:t>
      </w:r>
      <w:r w:rsidR="00C0551D">
        <w:t xml:space="preserve">. </w:t>
      </w:r>
    </w:p>
    <w:p w:rsidR="00C0551D" w:rsidRDefault="0037705D" w:rsidP="00C0551D">
      <w:r w:rsidDel="0037705D">
        <w:t xml:space="preserve"> </w:t>
      </w:r>
    </w:p>
    <w:p w:rsidR="00C0551D" w:rsidRDefault="00C0551D" w:rsidP="00C0551D">
      <w:proofErr w:type="gramStart"/>
      <w:r>
        <w:t>04/04/07 17:45 – 04/05/07 09:30 – Missing data, due to power failure during deployment.</w:t>
      </w:r>
      <w:proofErr w:type="gramEnd"/>
    </w:p>
    <w:p w:rsidR="00C0551D" w:rsidRDefault="00C0551D" w:rsidP="00C0551D"/>
    <w:p w:rsidR="00C0551D" w:rsidRDefault="00C0551D" w:rsidP="00C0551D">
      <w:r>
        <w:t xml:space="preserve">04/19/07 11:30 – 05/10/07 09:00 – </w:t>
      </w:r>
      <w:r w:rsidR="003E1D0F">
        <w:t>The DO data was considered suspect because the DO failed the post-deployment calibration diagnostic test (DO warm up test)</w:t>
      </w:r>
      <w:r w:rsidR="0037705D">
        <w:t xml:space="preserve">. </w:t>
      </w:r>
      <w:r w:rsidR="00A00BAF">
        <w:t xml:space="preserve">The turbidity failed </w:t>
      </w:r>
      <w:r w:rsidR="004F6884">
        <w:t>at</w:t>
      </w:r>
      <w:r w:rsidR="00A00BAF">
        <w:t xml:space="preserve"> post-deployment calibration</w:t>
      </w:r>
      <w:r w:rsidR="004F6884">
        <w:t xml:space="preserve">; the </w:t>
      </w:r>
      <w:r>
        <w:t xml:space="preserve">turbidity </w:t>
      </w:r>
      <w:r w:rsidR="0037705D">
        <w:t>probe read 132.7 NTU in the</w:t>
      </w:r>
      <w:r>
        <w:t xml:space="preserve"> 123 NTU</w:t>
      </w:r>
      <w:r w:rsidR="0037705D">
        <w:t xml:space="preserve"> </w:t>
      </w:r>
      <w:proofErr w:type="gramStart"/>
      <w:r w:rsidR="0037705D">
        <w:t>standard</w:t>
      </w:r>
      <w:proofErr w:type="gramEnd"/>
      <w:r w:rsidR="0037705D">
        <w:t xml:space="preserve">, which is </w:t>
      </w:r>
      <w:r>
        <w:t xml:space="preserve">outside </w:t>
      </w:r>
      <w:r w:rsidR="0037705D">
        <w:t xml:space="preserve">the </w:t>
      </w:r>
      <w:r>
        <w:t>acceptable range.</w:t>
      </w:r>
    </w:p>
    <w:p w:rsidR="00C0551D" w:rsidRDefault="00C0551D" w:rsidP="00C0551D"/>
    <w:p w:rsidR="00C0551D" w:rsidRDefault="00C0551D" w:rsidP="00C0551D">
      <w:r>
        <w:t xml:space="preserve">07/12/07 </w:t>
      </w:r>
      <w:r w:rsidR="00C07FD7">
        <w:t>9:15 -</w:t>
      </w:r>
      <w:r>
        <w:t xml:space="preserve"> 07/26/07 08:00 – </w:t>
      </w:r>
      <w:r w:rsidR="003E1D0F">
        <w:t>The DO data was considered suspect because the DO failed the post-deployment calibration diagnostic test (DO warm up test)</w:t>
      </w:r>
      <w:r>
        <w:t xml:space="preserve"> and </w:t>
      </w:r>
      <w:r w:rsidR="00C07FD7">
        <w:t xml:space="preserve">read 88.8% saturation, which is </w:t>
      </w:r>
      <w:r>
        <w:t>outside the acceptable range.</w:t>
      </w:r>
    </w:p>
    <w:p w:rsidR="00C0551D" w:rsidRDefault="00C0551D" w:rsidP="00C0551D"/>
    <w:p w:rsidR="00C0551D" w:rsidRDefault="00C0551D" w:rsidP="00C0551D">
      <w:r>
        <w:t xml:space="preserve">07/26/07 08:15 – </w:t>
      </w:r>
      <w:r w:rsidR="00A0012E">
        <w:t xml:space="preserve">08/09/2007 09:00- </w:t>
      </w:r>
      <w:r w:rsidR="004C0C4F">
        <w:t>The t</w:t>
      </w:r>
      <w:r>
        <w:t>urbidity</w:t>
      </w:r>
      <w:r w:rsidR="004C0C4F">
        <w:t xml:space="preserve"> </w:t>
      </w:r>
      <w:r>
        <w:t xml:space="preserve">failed </w:t>
      </w:r>
      <w:r w:rsidR="0095714E">
        <w:t xml:space="preserve">at </w:t>
      </w:r>
      <w:r>
        <w:t>post-</w:t>
      </w:r>
      <w:r w:rsidR="004C0C4F">
        <w:t xml:space="preserve">deployment </w:t>
      </w:r>
      <w:r>
        <w:t>calibration</w:t>
      </w:r>
      <w:r w:rsidR="0095714E">
        <w:t>;</w:t>
      </w:r>
      <w:r w:rsidR="004C0C4F">
        <w:t xml:space="preserve"> the turbidity probe read 72.8 NTU in the</w:t>
      </w:r>
      <w:r>
        <w:t xml:space="preserve"> 123 NTU </w:t>
      </w:r>
      <w:proofErr w:type="gramStart"/>
      <w:r w:rsidR="004C0C4F">
        <w:t>standard</w:t>
      </w:r>
      <w:proofErr w:type="gramEnd"/>
      <w:r w:rsidR="004C0C4F">
        <w:t>, which is</w:t>
      </w:r>
      <w:r>
        <w:t xml:space="preserve"> outside the acceptable range.</w:t>
      </w:r>
    </w:p>
    <w:p w:rsidR="00C0551D" w:rsidRDefault="00C0551D" w:rsidP="00C0551D"/>
    <w:p w:rsidR="00C0551D" w:rsidRDefault="00C0551D" w:rsidP="00C0551D">
      <w:r>
        <w:t xml:space="preserve">11/14/07 </w:t>
      </w:r>
      <w:proofErr w:type="gramStart"/>
      <w:r>
        <w:t>09:</w:t>
      </w:r>
      <w:r w:rsidR="00A47CA3">
        <w:t>45</w:t>
      </w:r>
      <w:r>
        <w:t xml:space="preserve">  -</w:t>
      </w:r>
      <w:proofErr w:type="gramEnd"/>
      <w:r>
        <w:t xml:space="preserve"> 12/05/07 11:15 – </w:t>
      </w:r>
      <w:r w:rsidR="003E1D0F">
        <w:t xml:space="preserve">The DO data was considered suspect because the DO failed the post-deployment calibration diagnostic test (DO warm up test) </w:t>
      </w:r>
      <w:r w:rsidR="00A47CA3">
        <w:t xml:space="preserve">and the </w:t>
      </w:r>
      <w:proofErr w:type="spellStart"/>
      <w:r>
        <w:t>o-ring</w:t>
      </w:r>
      <w:proofErr w:type="spellEnd"/>
      <w:r>
        <w:t xml:space="preserve"> was missing from probe upon retrieval.</w:t>
      </w:r>
    </w:p>
    <w:p w:rsidR="00C0551D" w:rsidRDefault="00C0551D" w:rsidP="00C0551D"/>
    <w:p w:rsidR="00C0551D" w:rsidRDefault="00C0551D" w:rsidP="00C0551D">
      <w:r>
        <w:t xml:space="preserve">12/20/07 12:00 – 12/31/07 23:45 – </w:t>
      </w:r>
      <w:r w:rsidR="00CD79BC">
        <w:t>The turbidity data was rejected because turbidity</w:t>
      </w:r>
      <w:r w:rsidR="00A0012E">
        <w:t xml:space="preserve"> failed </w:t>
      </w:r>
      <w:r w:rsidR="0095714E">
        <w:t xml:space="preserve">at </w:t>
      </w:r>
      <w:r w:rsidR="00CD79BC">
        <w:t>post-deployment calibration.</w:t>
      </w:r>
      <w:r w:rsidR="00A0012E">
        <w:t xml:space="preserve"> </w:t>
      </w:r>
      <w:r w:rsidR="00CD79BC">
        <w:t>T</w:t>
      </w:r>
      <w:r w:rsidR="00A0012E">
        <w:t xml:space="preserve">he </w:t>
      </w:r>
      <w:r w:rsidR="00CD79BC">
        <w:t>t</w:t>
      </w:r>
      <w:r>
        <w:t xml:space="preserve">urbidity </w:t>
      </w:r>
      <w:r w:rsidR="00A0012E">
        <w:t xml:space="preserve">probe read -9.1 in the 0 NTU standard and 113.3 in the 123 NTU </w:t>
      </w:r>
      <w:r>
        <w:t>standard</w:t>
      </w:r>
      <w:r w:rsidR="00A0012E">
        <w:t xml:space="preserve">, which is outside the acceptable range. </w:t>
      </w:r>
      <w:r w:rsidR="0084784F">
        <w:t xml:space="preserve">It is possible that the 0 NTU </w:t>
      </w:r>
      <w:proofErr w:type="gramStart"/>
      <w:r w:rsidR="0084784F">
        <w:t>standard</w:t>
      </w:r>
      <w:proofErr w:type="gramEnd"/>
      <w:r w:rsidR="0084784F">
        <w:t xml:space="preserve"> was contaminated at pre-deployment calibration causing inaccurate readings</w:t>
      </w:r>
      <w:r>
        <w:t xml:space="preserve">. </w:t>
      </w:r>
    </w:p>
    <w:p w:rsidR="000A1FC5" w:rsidRDefault="000A1FC5"/>
    <w:p w:rsidR="000A1FC5" w:rsidRDefault="000A1FC5"/>
    <w:p w:rsidR="000A1FC5" w:rsidRDefault="000A1FC5">
      <w:pPr>
        <w:rPr>
          <w:b/>
        </w:rPr>
      </w:pPr>
      <w:proofErr w:type="spellStart"/>
      <w:r>
        <w:rPr>
          <w:b/>
        </w:rPr>
        <w:lastRenderedPageBreak/>
        <w:t>Fakahatchee</w:t>
      </w:r>
      <w:proofErr w:type="spellEnd"/>
      <w:r>
        <w:rPr>
          <w:b/>
        </w:rPr>
        <w:t xml:space="preserve"> Bay (</w:t>
      </w:r>
      <w:proofErr w:type="spellStart"/>
      <w:r>
        <w:rPr>
          <w:b/>
        </w:rPr>
        <w:t>rkbfbwq</w:t>
      </w:r>
      <w:proofErr w:type="spellEnd"/>
      <w:r>
        <w:rPr>
          <w:b/>
        </w:rPr>
        <w:t xml:space="preserve">): </w:t>
      </w:r>
    </w:p>
    <w:p w:rsidR="000A1FC5" w:rsidRDefault="004A1869">
      <w:r>
        <w:t>For the following deployments, t</w:t>
      </w:r>
      <w:r w:rsidR="004C66C2">
        <w:t xml:space="preserve">he data </w:t>
      </w:r>
      <w:r w:rsidR="00412A3A">
        <w:t>flagged</w:t>
      </w:r>
      <w:r w:rsidR="00E94294">
        <w:t xml:space="preserve"> as</w:t>
      </w:r>
      <w:r w:rsidR="004C66C2">
        <w:t xml:space="preserve"> missing </w:t>
      </w:r>
      <w:r w:rsidR="00412A3A">
        <w:t>are due to</w:t>
      </w:r>
      <w:r w:rsidR="004C66C2">
        <w:t xml:space="preserve"> the sample interval </w:t>
      </w:r>
      <w:r w:rsidR="00412A3A">
        <w:t>being</w:t>
      </w:r>
      <w:r w:rsidR="004C66C2">
        <w:t xml:space="preserve"> set at 30 minutes rather than 15 minutes:</w:t>
      </w:r>
    </w:p>
    <w:p w:rsidR="00C0551D" w:rsidRDefault="00C0551D">
      <w:r>
        <w:t>01/01/07 00:00 – 2/08/07 10:15</w:t>
      </w:r>
    </w:p>
    <w:p w:rsidR="00C0551D" w:rsidRDefault="00C0551D">
      <w:r>
        <w:t>11/01/07 09:</w:t>
      </w:r>
      <w:r w:rsidR="006363E1">
        <w:t>15</w:t>
      </w:r>
      <w:r>
        <w:t xml:space="preserve"> – 11/14/07 09:</w:t>
      </w:r>
      <w:r w:rsidR="006363E1">
        <w:t>45</w:t>
      </w:r>
    </w:p>
    <w:p w:rsidR="00C0551D" w:rsidRDefault="00C0551D">
      <w:r>
        <w:t>12/05/07 11:45 – 12/20/07 09:30</w:t>
      </w:r>
    </w:p>
    <w:p w:rsidR="00CC1F74" w:rsidRDefault="00CC1F74"/>
    <w:p w:rsidR="00C0551D" w:rsidRDefault="00C0551D">
      <w:r>
        <w:t>02/22/07 10:00 – 03/08/07 10:45</w:t>
      </w:r>
      <w:r w:rsidR="002A63BF">
        <w:t>-</w:t>
      </w:r>
      <w:r>
        <w:t xml:space="preserve">  </w:t>
      </w:r>
      <w:r w:rsidR="003E1D0F">
        <w:t xml:space="preserve">The DO data was considered suspect because the DO failed the post-deployment calibration diagnostic test (DO warm up test) and </w:t>
      </w:r>
      <w:r w:rsidR="004C66C2">
        <w:t>it read 116.6%, which is outside the acceptable range</w:t>
      </w:r>
      <w:r>
        <w:t xml:space="preserve">. The DO readings </w:t>
      </w:r>
      <w:r w:rsidR="004C66C2">
        <w:t xml:space="preserve">during this deployment </w:t>
      </w:r>
      <w:r>
        <w:t>didn’t match up with the deployment</w:t>
      </w:r>
      <w:r w:rsidR="004C66C2">
        <w:t>s before and after it</w:t>
      </w:r>
      <w:r>
        <w:t>. Therefore, that data may be suspect.</w:t>
      </w:r>
    </w:p>
    <w:p w:rsidR="00C0551D" w:rsidRDefault="00C0551D"/>
    <w:p w:rsidR="00C0551D" w:rsidRDefault="005347AD">
      <w:r>
        <w:t>On the below dates and times, t</w:t>
      </w:r>
      <w:r w:rsidR="003E1D0F">
        <w:t>he DO data was considered suspect because the DO failed the post-deployment calibration diagnostic test (DO warm up test)</w:t>
      </w:r>
      <w:r>
        <w:t>: 04/05/07 10:00 -04/19/07 11:15, 06/07/07 09:45 – 06/21/07 09:30, 07/12/07 09:30 – 07/26/07 08:30</w:t>
      </w:r>
    </w:p>
    <w:p w:rsidR="003E1D0F" w:rsidRDefault="003E1D0F"/>
    <w:p w:rsidR="00C0551D" w:rsidRDefault="00C0551D">
      <w:r>
        <w:t xml:space="preserve"> </w:t>
      </w:r>
    </w:p>
    <w:p w:rsidR="00C0551D" w:rsidRDefault="00C0551D"/>
    <w:p w:rsidR="00C0551D" w:rsidRDefault="00C0551D"/>
    <w:p w:rsidR="00C0551D" w:rsidRDefault="00C0551D">
      <w:r>
        <w:t>07/26/07 – 08/09/07 09:15</w:t>
      </w:r>
      <w:proofErr w:type="gramStart"/>
      <w:r w:rsidR="002A63BF">
        <w:t>-</w:t>
      </w:r>
      <w:r>
        <w:t xml:space="preserve">  </w:t>
      </w:r>
      <w:r w:rsidR="005347AD">
        <w:t>The</w:t>
      </w:r>
      <w:proofErr w:type="gramEnd"/>
      <w:r w:rsidR="005347AD">
        <w:t xml:space="preserve"> DO data was considered suspect because the DO failed the post-deployment calibration diagnostic test (DO warm up test)</w:t>
      </w:r>
      <w:r>
        <w:t xml:space="preserve"> and the</w:t>
      </w:r>
      <w:r w:rsidR="002217B7">
        <w:t xml:space="preserve"> wiper was off </w:t>
      </w:r>
      <w:r w:rsidR="004C66C2">
        <w:t xml:space="preserve">on the bottom of </w:t>
      </w:r>
      <w:r w:rsidR="002217B7">
        <w:t>the guard.</w:t>
      </w:r>
    </w:p>
    <w:p w:rsidR="002217B7" w:rsidRDefault="002217B7"/>
    <w:p w:rsidR="002217B7" w:rsidRDefault="002217B7">
      <w:r>
        <w:t xml:space="preserve">10/18/07 </w:t>
      </w:r>
      <w:proofErr w:type="gramStart"/>
      <w:r>
        <w:t>09:45  -</w:t>
      </w:r>
      <w:proofErr w:type="gramEnd"/>
      <w:r>
        <w:t xml:space="preserve"> Added ROX optical probe</w:t>
      </w:r>
    </w:p>
    <w:p w:rsidR="002217B7" w:rsidRDefault="002217B7"/>
    <w:p w:rsidR="002217B7" w:rsidRDefault="002217B7"/>
    <w:p w:rsidR="000A1FC5" w:rsidRDefault="000A1FC5"/>
    <w:p w:rsidR="000A1FC5" w:rsidRDefault="000A1FC5">
      <w:pPr>
        <w:rPr>
          <w:b/>
        </w:rPr>
      </w:pPr>
      <w:r>
        <w:rPr>
          <w:b/>
          <w:u w:val="single"/>
        </w:rPr>
        <w:t>Weather Conditions</w:t>
      </w:r>
      <w:r>
        <w:rPr>
          <w:b/>
        </w:rPr>
        <w:t>:</w:t>
      </w:r>
    </w:p>
    <w:p w:rsidR="000A1FC5" w:rsidRDefault="000A1FC5">
      <w:r>
        <w:rPr>
          <w:b/>
        </w:rPr>
        <w:t xml:space="preserve">January: </w:t>
      </w:r>
      <w:r>
        <w:t>Due to a lack of cold fronts, significantly dry conditions prevailed across the region.</w:t>
      </w:r>
    </w:p>
    <w:p w:rsidR="000A1FC5" w:rsidRDefault="000A1FC5">
      <w:r>
        <w:rPr>
          <w:b/>
        </w:rPr>
        <w:t xml:space="preserve">February: </w:t>
      </w:r>
      <w:r>
        <w:t>Drier than normal conditions prevailed across the region.</w:t>
      </w:r>
    </w:p>
    <w:p w:rsidR="000A1FC5" w:rsidRDefault="000A1FC5">
      <w:r>
        <w:rPr>
          <w:b/>
        </w:rPr>
        <w:t xml:space="preserve">March: </w:t>
      </w:r>
      <w:r>
        <w:t>Continued high atmospheric pressure across the area.</w:t>
      </w:r>
    </w:p>
    <w:p w:rsidR="000A1FC5" w:rsidRDefault="000A1FC5">
      <w:r>
        <w:rPr>
          <w:b/>
        </w:rPr>
        <w:t xml:space="preserve">April: </w:t>
      </w:r>
      <w:r>
        <w:t>Continued drought conditions prevailed, with scatter rain fall across the region the second and fourth week.</w:t>
      </w:r>
    </w:p>
    <w:p w:rsidR="000A1FC5" w:rsidRDefault="000A1FC5">
      <w:r>
        <w:rPr>
          <w:b/>
        </w:rPr>
        <w:t xml:space="preserve">May: </w:t>
      </w:r>
      <w:r>
        <w:t>Some sea breeze activity generated some scattered showers, not enough to be significant.</w:t>
      </w:r>
    </w:p>
    <w:p w:rsidR="000A1FC5" w:rsidRDefault="000A1FC5">
      <w:r>
        <w:rPr>
          <w:b/>
        </w:rPr>
        <w:t xml:space="preserve">June: </w:t>
      </w:r>
      <w:r>
        <w:t>Tropical storm Barry kicked off the rainy season, but didn’t deliver much rainfall and June continued to be one of the driest on record.</w:t>
      </w:r>
    </w:p>
    <w:p w:rsidR="000A1FC5" w:rsidRDefault="000A1FC5">
      <w:r>
        <w:rPr>
          <w:b/>
        </w:rPr>
        <w:t xml:space="preserve">July: </w:t>
      </w:r>
      <w:r>
        <w:t>Although within “wet season”, the typical summer rain fall patterns still haven’t shown up, it continues to be dry for the month of July.</w:t>
      </w:r>
    </w:p>
    <w:p w:rsidR="000A1FC5" w:rsidRDefault="000A1FC5">
      <w:r>
        <w:rPr>
          <w:b/>
        </w:rPr>
        <w:t xml:space="preserve">August: </w:t>
      </w:r>
      <w:r>
        <w:t>As hurricane Dean moved across the Caribbean drier air was forced across the state, therefore continuing the dry conditions. The summer time rainfall has yet to appear in August.</w:t>
      </w:r>
    </w:p>
    <w:p w:rsidR="000A1FC5" w:rsidRDefault="000A1FC5">
      <w:r>
        <w:rPr>
          <w:b/>
        </w:rPr>
        <w:t xml:space="preserve">September: </w:t>
      </w:r>
      <w:r>
        <w:t>Although some summer time weather patterns started to appear across SW Florida, there continued to be lower than normal rain fall amounts.</w:t>
      </w:r>
    </w:p>
    <w:p w:rsidR="000A1FC5" w:rsidRDefault="000A1FC5">
      <w:r>
        <w:rPr>
          <w:b/>
        </w:rPr>
        <w:lastRenderedPageBreak/>
        <w:t xml:space="preserve">October: </w:t>
      </w:r>
      <w:r>
        <w:t>Same.</w:t>
      </w:r>
    </w:p>
    <w:p w:rsidR="000A1FC5" w:rsidRDefault="000A1FC5">
      <w:r>
        <w:rPr>
          <w:b/>
        </w:rPr>
        <w:t xml:space="preserve">November: </w:t>
      </w:r>
      <w:r>
        <w:t>Wide spread dry air from Tropical Storm Noel, and lack of cold fronts prevented rain fall activity.</w:t>
      </w:r>
    </w:p>
    <w:p w:rsidR="000A1FC5" w:rsidRDefault="000A1FC5">
      <w:r>
        <w:rPr>
          <w:b/>
        </w:rPr>
        <w:t xml:space="preserve">December: </w:t>
      </w:r>
      <w:r>
        <w:t xml:space="preserve">A low atmospheric trough extended from the remnants of Tropical Storm Olga, generating some moderate rain fall amounts. </w:t>
      </w:r>
    </w:p>
    <w:p w:rsidR="000A1FC5" w:rsidRDefault="000A1FC5"/>
    <w:p w:rsidR="00562B6A" w:rsidRDefault="00562B6A"/>
    <w:p w:rsidR="00562B6A" w:rsidRDefault="00562B6A"/>
    <w:p w:rsidR="00562B6A" w:rsidRDefault="00562B6A"/>
    <w:p w:rsidR="00562B6A" w:rsidRDefault="00562B6A"/>
    <w:p w:rsidR="000A1FC5" w:rsidRDefault="000A1FC5">
      <w:pPr>
        <w:rPr>
          <w:b/>
        </w:rPr>
      </w:pPr>
    </w:p>
    <w:p w:rsidR="000A1FC5" w:rsidRDefault="000A1FC5"/>
    <w:p w:rsidR="00153635" w:rsidRDefault="000A1FC5" w:rsidP="00153635">
      <w:r>
        <w:rPr>
          <w:b/>
        </w:rPr>
        <w:t>Acknowledgement:</w:t>
      </w:r>
      <w:r>
        <w:t xml:space="preserve"> </w:t>
      </w:r>
      <w:r w:rsidR="00153635">
        <w:t>The data included with this document were collected by the staff of the Florida Department of Environmental Protection at the Rookery Bay National Estuarine Research Reserve with funding through NOAA’s Estuarine Research Division.  Any products derived from these data should clearly acknowledge this source (please use the attached logos).  This recognition is important for ensuring that this long-term monitoring program continues to receive the necessary political and financial support.</w:t>
      </w:r>
    </w:p>
    <w:p w:rsidR="000A1FC5" w:rsidRDefault="000A1FC5">
      <w:r>
        <w:t xml:space="preserve">                                                     </w:t>
      </w:r>
    </w:p>
    <w:p w:rsidR="000A1FC5" w:rsidRDefault="000C12BD">
      <w:r>
        <w:rPr>
          <w:noProof/>
        </w:rPr>
        <w:drawing>
          <wp:inline distT="0" distB="0" distL="0" distR="0">
            <wp:extent cx="1524000" cy="1524000"/>
            <wp:effectExtent l="0" t="0" r="0" b="0"/>
            <wp:docPr id="1" name="Picture 1" descr="noa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aalogo"/>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0" cy="1524000"/>
                    </a:xfrm>
                    <a:prstGeom prst="rect">
                      <a:avLst/>
                    </a:prstGeom>
                    <a:noFill/>
                    <a:ln>
                      <a:noFill/>
                    </a:ln>
                  </pic:spPr>
                </pic:pic>
              </a:graphicData>
            </a:graphic>
          </wp:inline>
        </w:drawing>
      </w:r>
      <w:r w:rsidR="000A1FC5">
        <w:t xml:space="preserve">                                            </w:t>
      </w:r>
      <w:r>
        <w:rPr>
          <w:noProof/>
        </w:rPr>
        <w:drawing>
          <wp:inline distT="0" distB="0" distL="0" distR="0">
            <wp:extent cx="2057400" cy="1190625"/>
            <wp:effectExtent l="0" t="0" r="0" b="9525"/>
            <wp:docPr id="2" name="Picture 2" descr="DE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P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57400" cy="1190625"/>
                    </a:xfrm>
                    <a:prstGeom prst="rect">
                      <a:avLst/>
                    </a:prstGeom>
                    <a:noFill/>
                    <a:ln>
                      <a:noFill/>
                    </a:ln>
                  </pic:spPr>
                </pic:pic>
              </a:graphicData>
            </a:graphic>
          </wp:inline>
        </w:drawing>
      </w:r>
    </w:p>
    <w:p w:rsidR="000A1FC5" w:rsidRDefault="000A1FC5">
      <w:pPr>
        <w:autoSpaceDE w:val="0"/>
        <w:autoSpaceDN w:val="0"/>
        <w:adjustRightInd w:val="0"/>
        <w:rPr>
          <w:rFonts w:ascii="Courier New" w:hAnsi="Courier New" w:cs="Courier New"/>
          <w:sz w:val="20"/>
        </w:rPr>
      </w:pPr>
    </w:p>
    <w:p w:rsidR="000A1FC5" w:rsidRDefault="000A1FC5">
      <w:pPr>
        <w:autoSpaceDE w:val="0"/>
        <w:autoSpaceDN w:val="0"/>
        <w:adjustRightInd w:val="0"/>
      </w:pPr>
    </w:p>
    <w:p w:rsidR="000A1FC5" w:rsidRDefault="000A1FC5">
      <w:pPr>
        <w:widowControl w:val="0"/>
        <w:rPr>
          <w:snapToGrid w:val="0"/>
        </w:rPr>
      </w:pPr>
    </w:p>
    <w:p w:rsidR="000A1FC5" w:rsidRDefault="000A1FC5">
      <w:pPr>
        <w:widowControl w:val="0"/>
        <w:rPr>
          <w:snapToGrid w:val="0"/>
        </w:rPr>
      </w:pPr>
    </w:p>
    <w:p w:rsidR="000A1FC5" w:rsidRDefault="000A1FC5">
      <w:pPr>
        <w:widowControl w:val="0"/>
        <w:rPr>
          <w:snapToGrid w:val="0"/>
        </w:rPr>
      </w:pPr>
    </w:p>
    <w:p w:rsidR="000A1FC5" w:rsidRDefault="000A1FC5">
      <w:pPr>
        <w:widowControl w:val="0"/>
        <w:rPr>
          <w:snapToGrid w:val="0"/>
        </w:rPr>
      </w:pPr>
    </w:p>
    <w:p w:rsidR="000A1FC5" w:rsidRDefault="000A1FC5">
      <w:pPr>
        <w:widowControl w:val="0"/>
        <w:rPr>
          <w:snapToGrid w:val="0"/>
        </w:rPr>
      </w:pPr>
    </w:p>
    <w:p w:rsidR="000A1FC5" w:rsidRDefault="000A1FC5">
      <w:pPr>
        <w:widowControl w:val="0"/>
        <w:rPr>
          <w:snapToGrid w:val="0"/>
        </w:rPr>
      </w:pPr>
    </w:p>
    <w:p w:rsidR="000A1FC5" w:rsidRDefault="000A1FC5">
      <w:pPr>
        <w:widowControl w:val="0"/>
        <w:rPr>
          <w:snapToGrid w:val="0"/>
        </w:rPr>
      </w:pPr>
    </w:p>
    <w:p w:rsidR="000A1FC5" w:rsidRDefault="000A1FC5" w:rsidP="00F22F91">
      <w:pPr>
        <w:rPr>
          <w:b/>
        </w:rPr>
      </w:pPr>
    </w:p>
    <w:sectPr w:rsidR="000A1FC5" w:rsidSect="00811413">
      <w:pgSz w:w="12240" w:h="15840" w:code="1"/>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DC5" w:rsidRDefault="00444DC5">
      <w:r>
        <w:separator/>
      </w:r>
    </w:p>
  </w:endnote>
  <w:endnote w:type="continuationSeparator" w:id="0">
    <w:p w:rsidR="00444DC5" w:rsidRDefault="0044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5EC" w:rsidRDefault="004635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4635EC" w:rsidRDefault="004635E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5EC" w:rsidRDefault="004635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71787">
      <w:rPr>
        <w:rStyle w:val="PageNumber"/>
        <w:noProof/>
      </w:rPr>
      <w:t>19</w:t>
    </w:r>
    <w:r>
      <w:rPr>
        <w:rStyle w:val="PageNumber"/>
      </w:rPr>
      <w:fldChar w:fldCharType="end"/>
    </w:r>
  </w:p>
  <w:p w:rsidR="004635EC" w:rsidRDefault="004635E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DC5" w:rsidRDefault="00444DC5">
      <w:r>
        <w:separator/>
      </w:r>
    </w:p>
  </w:footnote>
  <w:footnote w:type="continuationSeparator" w:id="0">
    <w:p w:rsidR="00444DC5" w:rsidRDefault="00444D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D25"/>
    <w:rsid w:val="00047D9D"/>
    <w:rsid w:val="0005482F"/>
    <w:rsid w:val="00055FF4"/>
    <w:rsid w:val="000711D6"/>
    <w:rsid w:val="00072E5E"/>
    <w:rsid w:val="00075CFC"/>
    <w:rsid w:val="00075F52"/>
    <w:rsid w:val="00076CE9"/>
    <w:rsid w:val="00094506"/>
    <w:rsid w:val="000A1FC5"/>
    <w:rsid w:val="000A317B"/>
    <w:rsid w:val="000A44EF"/>
    <w:rsid w:val="000B6F7F"/>
    <w:rsid w:val="000C12BD"/>
    <w:rsid w:val="000C15F8"/>
    <w:rsid w:val="000C3434"/>
    <w:rsid w:val="000C3AF9"/>
    <w:rsid w:val="000E1A86"/>
    <w:rsid w:val="000F20AB"/>
    <w:rsid w:val="000F7E8B"/>
    <w:rsid w:val="0010549E"/>
    <w:rsid w:val="00107180"/>
    <w:rsid w:val="00153635"/>
    <w:rsid w:val="001658DC"/>
    <w:rsid w:val="001874E4"/>
    <w:rsid w:val="00193C9D"/>
    <w:rsid w:val="001A4874"/>
    <w:rsid w:val="001B1914"/>
    <w:rsid w:val="001D0427"/>
    <w:rsid w:val="001D5496"/>
    <w:rsid w:val="001E2B0E"/>
    <w:rsid w:val="001E52A2"/>
    <w:rsid w:val="002013E4"/>
    <w:rsid w:val="00207D4D"/>
    <w:rsid w:val="002217B7"/>
    <w:rsid w:val="00245A90"/>
    <w:rsid w:val="00255969"/>
    <w:rsid w:val="002A63BF"/>
    <w:rsid w:val="002E5253"/>
    <w:rsid w:val="003142FE"/>
    <w:rsid w:val="00323538"/>
    <w:rsid w:val="00330233"/>
    <w:rsid w:val="00334E41"/>
    <w:rsid w:val="0037705D"/>
    <w:rsid w:val="003837FD"/>
    <w:rsid w:val="00383D1A"/>
    <w:rsid w:val="003918FE"/>
    <w:rsid w:val="00397052"/>
    <w:rsid w:val="003A6B40"/>
    <w:rsid w:val="003B24C8"/>
    <w:rsid w:val="003C634D"/>
    <w:rsid w:val="003E1D0F"/>
    <w:rsid w:val="003E73E2"/>
    <w:rsid w:val="004000DA"/>
    <w:rsid w:val="00412A3A"/>
    <w:rsid w:val="00443621"/>
    <w:rsid w:val="00444DC5"/>
    <w:rsid w:val="004478AC"/>
    <w:rsid w:val="004635EC"/>
    <w:rsid w:val="00470322"/>
    <w:rsid w:val="00475521"/>
    <w:rsid w:val="00484D69"/>
    <w:rsid w:val="004870F9"/>
    <w:rsid w:val="00491835"/>
    <w:rsid w:val="004A1869"/>
    <w:rsid w:val="004A3F84"/>
    <w:rsid w:val="004C0C4F"/>
    <w:rsid w:val="004C66C2"/>
    <w:rsid w:val="004F29B1"/>
    <w:rsid w:val="004F6884"/>
    <w:rsid w:val="00504DE1"/>
    <w:rsid w:val="005140AB"/>
    <w:rsid w:val="00514D0A"/>
    <w:rsid w:val="005347AD"/>
    <w:rsid w:val="0053510F"/>
    <w:rsid w:val="00562B6A"/>
    <w:rsid w:val="00563810"/>
    <w:rsid w:val="0056716F"/>
    <w:rsid w:val="00571163"/>
    <w:rsid w:val="005A1A93"/>
    <w:rsid w:val="005C4020"/>
    <w:rsid w:val="005D5662"/>
    <w:rsid w:val="005E4CAE"/>
    <w:rsid w:val="005E64CC"/>
    <w:rsid w:val="005F2FE4"/>
    <w:rsid w:val="005F5688"/>
    <w:rsid w:val="00610686"/>
    <w:rsid w:val="00611751"/>
    <w:rsid w:val="006256A9"/>
    <w:rsid w:val="006354AD"/>
    <w:rsid w:val="006363E1"/>
    <w:rsid w:val="006547FC"/>
    <w:rsid w:val="0066076C"/>
    <w:rsid w:val="00660CEE"/>
    <w:rsid w:val="00675CF4"/>
    <w:rsid w:val="00681D7E"/>
    <w:rsid w:val="006C26B3"/>
    <w:rsid w:val="006D5F72"/>
    <w:rsid w:val="007001F7"/>
    <w:rsid w:val="00715647"/>
    <w:rsid w:val="00735880"/>
    <w:rsid w:val="007974F6"/>
    <w:rsid w:val="007C0107"/>
    <w:rsid w:val="007C53D0"/>
    <w:rsid w:val="007D0A84"/>
    <w:rsid w:val="007D7E83"/>
    <w:rsid w:val="00811413"/>
    <w:rsid w:val="008158AF"/>
    <w:rsid w:val="0082521C"/>
    <w:rsid w:val="0084784F"/>
    <w:rsid w:val="00860395"/>
    <w:rsid w:val="00871787"/>
    <w:rsid w:val="00871E35"/>
    <w:rsid w:val="00897CD0"/>
    <w:rsid w:val="008A26E6"/>
    <w:rsid w:val="008E1C9E"/>
    <w:rsid w:val="00900E1F"/>
    <w:rsid w:val="00913AB4"/>
    <w:rsid w:val="009471AB"/>
    <w:rsid w:val="00954FAC"/>
    <w:rsid w:val="0095714E"/>
    <w:rsid w:val="00992D44"/>
    <w:rsid w:val="009A3F4A"/>
    <w:rsid w:val="009D1555"/>
    <w:rsid w:val="009E7035"/>
    <w:rsid w:val="009F585A"/>
    <w:rsid w:val="00A0012E"/>
    <w:rsid w:val="00A00BAF"/>
    <w:rsid w:val="00A47CA3"/>
    <w:rsid w:val="00A51E28"/>
    <w:rsid w:val="00A92E4D"/>
    <w:rsid w:val="00AA7820"/>
    <w:rsid w:val="00AB0BB7"/>
    <w:rsid w:val="00AB3A9F"/>
    <w:rsid w:val="00AE5E48"/>
    <w:rsid w:val="00AF0342"/>
    <w:rsid w:val="00AF58EE"/>
    <w:rsid w:val="00AF6E8E"/>
    <w:rsid w:val="00B12A2D"/>
    <w:rsid w:val="00B14CA6"/>
    <w:rsid w:val="00B47BCC"/>
    <w:rsid w:val="00B60CD4"/>
    <w:rsid w:val="00B65213"/>
    <w:rsid w:val="00B825DB"/>
    <w:rsid w:val="00BA5291"/>
    <w:rsid w:val="00BB252D"/>
    <w:rsid w:val="00BB77EC"/>
    <w:rsid w:val="00BC57A7"/>
    <w:rsid w:val="00BD4D25"/>
    <w:rsid w:val="00BF18F8"/>
    <w:rsid w:val="00C0551D"/>
    <w:rsid w:val="00C07FD7"/>
    <w:rsid w:val="00C17505"/>
    <w:rsid w:val="00C206A8"/>
    <w:rsid w:val="00C21551"/>
    <w:rsid w:val="00C22D18"/>
    <w:rsid w:val="00C35B03"/>
    <w:rsid w:val="00C42E7C"/>
    <w:rsid w:val="00C5593F"/>
    <w:rsid w:val="00C56E18"/>
    <w:rsid w:val="00C63D58"/>
    <w:rsid w:val="00C6717C"/>
    <w:rsid w:val="00C7054A"/>
    <w:rsid w:val="00C7447B"/>
    <w:rsid w:val="00C93768"/>
    <w:rsid w:val="00CA0B1B"/>
    <w:rsid w:val="00CB4221"/>
    <w:rsid w:val="00CB436C"/>
    <w:rsid w:val="00CC1F74"/>
    <w:rsid w:val="00CD13DE"/>
    <w:rsid w:val="00CD79BC"/>
    <w:rsid w:val="00CE05B7"/>
    <w:rsid w:val="00CF70D5"/>
    <w:rsid w:val="00D00874"/>
    <w:rsid w:val="00D05394"/>
    <w:rsid w:val="00D0723D"/>
    <w:rsid w:val="00D413EE"/>
    <w:rsid w:val="00D5601F"/>
    <w:rsid w:val="00D67777"/>
    <w:rsid w:val="00D76E94"/>
    <w:rsid w:val="00DB5FD6"/>
    <w:rsid w:val="00DD026B"/>
    <w:rsid w:val="00E1076E"/>
    <w:rsid w:val="00E2212E"/>
    <w:rsid w:val="00E47844"/>
    <w:rsid w:val="00E94294"/>
    <w:rsid w:val="00EA14EA"/>
    <w:rsid w:val="00EB482A"/>
    <w:rsid w:val="00EB7290"/>
    <w:rsid w:val="00EC25CD"/>
    <w:rsid w:val="00EC4468"/>
    <w:rsid w:val="00ED5574"/>
    <w:rsid w:val="00EF7314"/>
    <w:rsid w:val="00F05B47"/>
    <w:rsid w:val="00F20486"/>
    <w:rsid w:val="00F22F91"/>
    <w:rsid w:val="00F27554"/>
    <w:rsid w:val="00F275C3"/>
    <w:rsid w:val="00F340DB"/>
    <w:rsid w:val="00F50BCD"/>
    <w:rsid w:val="00F902F4"/>
    <w:rsid w:val="00F9368D"/>
    <w:rsid w:val="00F97ABF"/>
    <w:rsid w:val="00FE1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w:hAnsi="Times"/>
      <w:sz w:val="24"/>
    </w:rPr>
  </w:style>
  <w:style w:type="paragraph" w:styleId="Heading1">
    <w:name w:val="heading 1"/>
    <w:basedOn w:val="Normal"/>
    <w:next w:val="Normal"/>
    <w:qFormat/>
    <w:pPr>
      <w:keepNext/>
      <w:outlineLvl w:val="0"/>
    </w:pPr>
    <w:rPr>
      <w:b/>
    </w:rPr>
  </w:style>
  <w:style w:type="paragraph" w:styleId="Heading3">
    <w:name w:val="heading 3"/>
    <w:basedOn w:val="Normal"/>
    <w:next w:val="Normal"/>
    <w:qFormat/>
    <w:pPr>
      <w:keepNext/>
      <w:widowControl w:val="0"/>
      <w:outlineLvl w:val="2"/>
    </w:pPr>
    <w:rPr>
      <w:b/>
      <w:bCs/>
      <w:snapToGrid w:val="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ind w:left="1080" w:hanging="360"/>
    </w:pPr>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paragraph" w:styleId="BodyText">
    <w:name w:val="Body Text"/>
    <w:basedOn w:val="Normal"/>
    <w:link w:val="BodyTextChar"/>
    <w:uiPriority w:val="99"/>
    <w:semiHidden/>
    <w:unhideWhenUsed/>
    <w:rsid w:val="00491835"/>
    <w:pPr>
      <w:spacing w:after="120"/>
    </w:pPr>
  </w:style>
  <w:style w:type="character" w:customStyle="1" w:styleId="BodyTextChar">
    <w:name w:val="Body Text Char"/>
    <w:link w:val="BodyText"/>
    <w:uiPriority w:val="99"/>
    <w:semiHidden/>
    <w:rsid w:val="00491835"/>
    <w:rPr>
      <w:rFonts w:ascii="Times" w:hAnsi="Times"/>
      <w:sz w:val="24"/>
    </w:rPr>
  </w:style>
  <w:style w:type="paragraph" w:styleId="BalloonText">
    <w:name w:val="Balloon Text"/>
    <w:basedOn w:val="Normal"/>
    <w:link w:val="BalloonTextChar"/>
    <w:uiPriority w:val="99"/>
    <w:semiHidden/>
    <w:unhideWhenUsed/>
    <w:rsid w:val="00491835"/>
    <w:rPr>
      <w:rFonts w:ascii="Tahoma" w:hAnsi="Tahoma" w:cs="Tahoma"/>
      <w:sz w:val="16"/>
      <w:szCs w:val="16"/>
    </w:rPr>
  </w:style>
  <w:style w:type="character" w:customStyle="1" w:styleId="BalloonTextChar">
    <w:name w:val="Balloon Text Char"/>
    <w:link w:val="BalloonText"/>
    <w:uiPriority w:val="99"/>
    <w:semiHidden/>
    <w:rsid w:val="00491835"/>
    <w:rPr>
      <w:rFonts w:ascii="Tahoma" w:hAnsi="Tahoma" w:cs="Tahoma"/>
      <w:sz w:val="16"/>
      <w:szCs w:val="16"/>
    </w:rPr>
  </w:style>
  <w:style w:type="paragraph" w:styleId="HTMLPreformatted">
    <w:name w:val="HTML Preformatted"/>
    <w:basedOn w:val="Normal"/>
    <w:link w:val="HTMLPreformattedChar"/>
    <w:rsid w:val="00C63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rPr>
  </w:style>
  <w:style w:type="character" w:customStyle="1" w:styleId="HTMLPreformattedChar">
    <w:name w:val="HTML Preformatted Char"/>
    <w:link w:val="HTMLPreformatted"/>
    <w:rsid w:val="00C63D58"/>
    <w:rPr>
      <w:rFonts w:ascii="Arial Unicode MS" w:eastAsia="Arial Unicode MS" w:hAnsi="Arial Unicode MS" w:cs="Arial Unicode MS"/>
    </w:rPr>
  </w:style>
  <w:style w:type="character" w:styleId="CommentReference">
    <w:name w:val="annotation reference"/>
    <w:uiPriority w:val="99"/>
    <w:semiHidden/>
    <w:unhideWhenUsed/>
    <w:rsid w:val="007D7E83"/>
    <w:rPr>
      <w:sz w:val="16"/>
      <w:szCs w:val="16"/>
    </w:rPr>
  </w:style>
  <w:style w:type="paragraph" w:styleId="CommentText">
    <w:name w:val="annotation text"/>
    <w:basedOn w:val="Normal"/>
    <w:link w:val="CommentTextChar"/>
    <w:uiPriority w:val="99"/>
    <w:semiHidden/>
    <w:unhideWhenUsed/>
    <w:rsid w:val="007D7E83"/>
    <w:rPr>
      <w:sz w:val="20"/>
    </w:rPr>
  </w:style>
  <w:style w:type="character" w:customStyle="1" w:styleId="CommentTextChar">
    <w:name w:val="Comment Text Char"/>
    <w:link w:val="CommentText"/>
    <w:uiPriority w:val="99"/>
    <w:semiHidden/>
    <w:rsid w:val="007D7E83"/>
    <w:rPr>
      <w:rFonts w:ascii="Times" w:hAnsi="Times"/>
    </w:rPr>
  </w:style>
  <w:style w:type="paragraph" w:styleId="CommentSubject">
    <w:name w:val="annotation subject"/>
    <w:basedOn w:val="CommentText"/>
    <w:next w:val="CommentText"/>
    <w:link w:val="CommentSubjectChar"/>
    <w:uiPriority w:val="99"/>
    <w:semiHidden/>
    <w:unhideWhenUsed/>
    <w:rsid w:val="007D7E83"/>
    <w:rPr>
      <w:b/>
      <w:bCs/>
    </w:rPr>
  </w:style>
  <w:style w:type="character" w:customStyle="1" w:styleId="CommentSubjectChar">
    <w:name w:val="Comment Subject Char"/>
    <w:link w:val="CommentSubject"/>
    <w:uiPriority w:val="99"/>
    <w:semiHidden/>
    <w:rsid w:val="007D7E83"/>
    <w:rPr>
      <w:rFonts w:ascii="Times" w:hAnsi="Times"/>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w:hAnsi="Times"/>
      <w:sz w:val="24"/>
    </w:rPr>
  </w:style>
  <w:style w:type="paragraph" w:styleId="Heading1">
    <w:name w:val="heading 1"/>
    <w:basedOn w:val="Normal"/>
    <w:next w:val="Normal"/>
    <w:qFormat/>
    <w:pPr>
      <w:keepNext/>
      <w:outlineLvl w:val="0"/>
    </w:pPr>
    <w:rPr>
      <w:b/>
    </w:rPr>
  </w:style>
  <w:style w:type="paragraph" w:styleId="Heading3">
    <w:name w:val="heading 3"/>
    <w:basedOn w:val="Normal"/>
    <w:next w:val="Normal"/>
    <w:qFormat/>
    <w:pPr>
      <w:keepNext/>
      <w:widowControl w:val="0"/>
      <w:outlineLvl w:val="2"/>
    </w:pPr>
    <w:rPr>
      <w:b/>
      <w:bCs/>
      <w:snapToGrid w:val="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ind w:left="1080" w:hanging="360"/>
    </w:pPr>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paragraph" w:styleId="BodyText">
    <w:name w:val="Body Text"/>
    <w:basedOn w:val="Normal"/>
    <w:link w:val="BodyTextChar"/>
    <w:uiPriority w:val="99"/>
    <w:semiHidden/>
    <w:unhideWhenUsed/>
    <w:rsid w:val="00491835"/>
    <w:pPr>
      <w:spacing w:after="120"/>
    </w:pPr>
  </w:style>
  <w:style w:type="character" w:customStyle="1" w:styleId="BodyTextChar">
    <w:name w:val="Body Text Char"/>
    <w:link w:val="BodyText"/>
    <w:uiPriority w:val="99"/>
    <w:semiHidden/>
    <w:rsid w:val="00491835"/>
    <w:rPr>
      <w:rFonts w:ascii="Times" w:hAnsi="Times"/>
      <w:sz w:val="24"/>
    </w:rPr>
  </w:style>
  <w:style w:type="paragraph" w:styleId="BalloonText">
    <w:name w:val="Balloon Text"/>
    <w:basedOn w:val="Normal"/>
    <w:link w:val="BalloonTextChar"/>
    <w:uiPriority w:val="99"/>
    <w:semiHidden/>
    <w:unhideWhenUsed/>
    <w:rsid w:val="00491835"/>
    <w:rPr>
      <w:rFonts w:ascii="Tahoma" w:hAnsi="Tahoma" w:cs="Tahoma"/>
      <w:sz w:val="16"/>
      <w:szCs w:val="16"/>
    </w:rPr>
  </w:style>
  <w:style w:type="character" w:customStyle="1" w:styleId="BalloonTextChar">
    <w:name w:val="Balloon Text Char"/>
    <w:link w:val="BalloonText"/>
    <w:uiPriority w:val="99"/>
    <w:semiHidden/>
    <w:rsid w:val="00491835"/>
    <w:rPr>
      <w:rFonts w:ascii="Tahoma" w:hAnsi="Tahoma" w:cs="Tahoma"/>
      <w:sz w:val="16"/>
      <w:szCs w:val="16"/>
    </w:rPr>
  </w:style>
  <w:style w:type="paragraph" w:styleId="HTMLPreformatted">
    <w:name w:val="HTML Preformatted"/>
    <w:basedOn w:val="Normal"/>
    <w:link w:val="HTMLPreformattedChar"/>
    <w:rsid w:val="00C63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rPr>
  </w:style>
  <w:style w:type="character" w:customStyle="1" w:styleId="HTMLPreformattedChar">
    <w:name w:val="HTML Preformatted Char"/>
    <w:link w:val="HTMLPreformatted"/>
    <w:rsid w:val="00C63D58"/>
    <w:rPr>
      <w:rFonts w:ascii="Arial Unicode MS" w:eastAsia="Arial Unicode MS" w:hAnsi="Arial Unicode MS" w:cs="Arial Unicode MS"/>
    </w:rPr>
  </w:style>
  <w:style w:type="character" w:styleId="CommentReference">
    <w:name w:val="annotation reference"/>
    <w:uiPriority w:val="99"/>
    <w:semiHidden/>
    <w:unhideWhenUsed/>
    <w:rsid w:val="007D7E83"/>
    <w:rPr>
      <w:sz w:val="16"/>
      <w:szCs w:val="16"/>
    </w:rPr>
  </w:style>
  <w:style w:type="paragraph" w:styleId="CommentText">
    <w:name w:val="annotation text"/>
    <w:basedOn w:val="Normal"/>
    <w:link w:val="CommentTextChar"/>
    <w:uiPriority w:val="99"/>
    <w:semiHidden/>
    <w:unhideWhenUsed/>
    <w:rsid w:val="007D7E83"/>
    <w:rPr>
      <w:sz w:val="20"/>
    </w:rPr>
  </w:style>
  <w:style w:type="character" w:customStyle="1" w:styleId="CommentTextChar">
    <w:name w:val="Comment Text Char"/>
    <w:link w:val="CommentText"/>
    <w:uiPriority w:val="99"/>
    <w:semiHidden/>
    <w:rsid w:val="007D7E83"/>
    <w:rPr>
      <w:rFonts w:ascii="Times" w:hAnsi="Times"/>
    </w:rPr>
  </w:style>
  <w:style w:type="paragraph" w:styleId="CommentSubject">
    <w:name w:val="annotation subject"/>
    <w:basedOn w:val="CommentText"/>
    <w:next w:val="CommentText"/>
    <w:link w:val="CommentSubjectChar"/>
    <w:uiPriority w:val="99"/>
    <w:semiHidden/>
    <w:unhideWhenUsed/>
    <w:rsid w:val="007D7E83"/>
    <w:rPr>
      <w:b/>
      <w:bCs/>
    </w:rPr>
  </w:style>
  <w:style w:type="character" w:customStyle="1" w:styleId="CommentSubjectChar">
    <w:name w:val="Comment Subject Char"/>
    <w:link w:val="CommentSubject"/>
    <w:uiPriority w:val="99"/>
    <w:semiHidden/>
    <w:rsid w:val="007D7E83"/>
    <w:rPr>
      <w:rFonts w:ascii="Times" w:hAnsi="Time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150780">
      <w:bodyDiv w:val="1"/>
      <w:marLeft w:val="0"/>
      <w:marRight w:val="0"/>
      <w:marTop w:val="0"/>
      <w:marBottom w:val="0"/>
      <w:divBdr>
        <w:top w:val="none" w:sz="0" w:space="0" w:color="auto"/>
        <w:left w:val="none" w:sz="0" w:space="0" w:color="auto"/>
        <w:bottom w:val="none" w:sz="0" w:space="0" w:color="auto"/>
        <w:right w:val="none" w:sz="0" w:space="0" w:color="auto"/>
      </w:divBdr>
    </w:div>
    <w:div w:id="209585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na.gwaltney@dep.state.fl.us"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dmo.baruch.s.edu"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vicki.mcgee@dep.state.fl.us" TargetMode="Externa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73AAF-8A27-4DFB-958C-741BA9E46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7019</Words>
  <Characters>40009</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Rookery Bay (RKB) NERR Water Quality Metadata</vt:lpstr>
    </vt:vector>
  </TitlesOfParts>
  <Company>FLDEP</Company>
  <LinksUpToDate>false</LinksUpToDate>
  <CharactersWithSpaces>46935</CharactersWithSpaces>
  <SharedDoc>false</SharedDoc>
  <HLinks>
    <vt:vector size="24" baseType="variant">
      <vt:variant>
        <vt:i4>1310741</vt:i4>
      </vt:variant>
      <vt:variant>
        <vt:i4>9</vt:i4>
      </vt:variant>
      <vt:variant>
        <vt:i4>0</vt:i4>
      </vt:variant>
      <vt:variant>
        <vt:i4>5</vt:i4>
      </vt:variant>
      <vt:variant>
        <vt:lpwstr>http://cdmo.baruch.s.edu/</vt:lpwstr>
      </vt:variant>
      <vt:variant>
        <vt:lpwstr/>
      </vt:variant>
      <vt:variant>
        <vt:i4>6357036</vt:i4>
      </vt:variant>
      <vt:variant>
        <vt:i4>6</vt:i4>
      </vt:variant>
      <vt:variant>
        <vt:i4>0</vt:i4>
      </vt:variant>
      <vt:variant>
        <vt:i4>5</vt:i4>
      </vt:variant>
      <vt:variant>
        <vt:lpwstr>http://cdmo.baruch.sc.edu/</vt:lpwstr>
      </vt:variant>
      <vt:variant>
        <vt:lpwstr/>
      </vt:variant>
      <vt:variant>
        <vt:i4>2687068</vt:i4>
      </vt:variant>
      <vt:variant>
        <vt:i4>3</vt:i4>
      </vt:variant>
      <vt:variant>
        <vt:i4>0</vt:i4>
      </vt:variant>
      <vt:variant>
        <vt:i4>5</vt:i4>
      </vt:variant>
      <vt:variant>
        <vt:lpwstr>mailto:vicki.mcgee@dep.state.fl.us</vt:lpwstr>
      </vt:variant>
      <vt:variant>
        <vt:lpwstr/>
      </vt:variant>
      <vt:variant>
        <vt:i4>2293848</vt:i4>
      </vt:variant>
      <vt:variant>
        <vt:i4>0</vt:i4>
      </vt:variant>
      <vt:variant>
        <vt:i4>0</vt:i4>
      </vt:variant>
      <vt:variant>
        <vt:i4>5</vt:i4>
      </vt:variant>
      <vt:variant>
        <vt:lpwstr>mailto:Christina.gwaltney@dep.state.fl.us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Rookery Bay (RKB) NERR Water Quality Metadata</dc:title>
  <dc:creator>RBNERR</dc:creator>
  <cp:lastModifiedBy>AMBER</cp:lastModifiedBy>
  <cp:revision>4</cp:revision>
  <cp:lastPrinted>2012-04-30T14:15:00Z</cp:lastPrinted>
  <dcterms:created xsi:type="dcterms:W3CDTF">2012-05-10T18:38:00Z</dcterms:created>
  <dcterms:modified xsi:type="dcterms:W3CDTF">2012-05-11T13:25:00Z</dcterms:modified>
</cp:coreProperties>
</file>