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3E5D50" w:rsidRDefault="00D1182A" w:rsidP="0060444C">
      <w:pPr>
        <w:pStyle w:val="PlainText"/>
        <w:rPr>
          <w:rFonts w:ascii="Times New Roman" w:hAnsi="Times New Roman" w:cs="Times New Roman"/>
          <w:sz w:val="24"/>
          <w:szCs w:val="24"/>
        </w:rPr>
      </w:pPr>
      <w:r>
        <w:rPr>
          <w:rFonts w:ascii="Times New Roman" w:hAnsi="Times New Roman" w:cs="Times New Roman"/>
          <w:sz w:val="24"/>
          <w:szCs w:val="24"/>
        </w:rPr>
        <w:t>Weeks Bay (WKB)</w:t>
      </w:r>
      <w:r w:rsidR="006B4FA9" w:rsidRPr="003E5D50">
        <w:rPr>
          <w:rFonts w:ascii="Times New Roman" w:hAnsi="Times New Roman" w:cs="Times New Roman"/>
          <w:sz w:val="24"/>
          <w:szCs w:val="24"/>
        </w:rPr>
        <w:t xml:space="preserve"> NERR Nutrient Metadata</w:t>
      </w:r>
    </w:p>
    <w:p w:rsidR="006B4FA9" w:rsidRPr="003E5D50" w:rsidRDefault="00542814" w:rsidP="0060444C">
      <w:pPr>
        <w:pStyle w:val="PlainText"/>
        <w:rPr>
          <w:rFonts w:ascii="Times New Roman" w:hAnsi="Times New Roman" w:cs="Times New Roman"/>
          <w:sz w:val="24"/>
          <w:szCs w:val="24"/>
        </w:rPr>
      </w:pPr>
      <w:r>
        <w:rPr>
          <w:rFonts w:ascii="Times New Roman" w:hAnsi="Times New Roman" w:cs="Times New Roman"/>
          <w:sz w:val="24"/>
          <w:szCs w:val="24"/>
        </w:rPr>
        <w:t>January</w:t>
      </w:r>
      <w:r w:rsidR="00291B40">
        <w:rPr>
          <w:rFonts w:ascii="Times New Roman" w:hAnsi="Times New Roman" w:cs="Times New Roman"/>
          <w:sz w:val="24"/>
          <w:szCs w:val="24"/>
        </w:rPr>
        <w:t xml:space="preserve"> - December 201</w:t>
      </w:r>
      <w:r w:rsidR="002D228D">
        <w:rPr>
          <w:rFonts w:ascii="Times New Roman" w:hAnsi="Times New Roman" w:cs="Times New Roman"/>
          <w:sz w:val="24"/>
          <w:szCs w:val="24"/>
        </w:rPr>
        <w:t>6</w:t>
      </w:r>
    </w:p>
    <w:p w:rsidR="008A52AC" w:rsidRPr="003E5D50" w:rsidRDefault="008038F2"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Last Updated:  </w:t>
      </w:r>
      <w:r w:rsidR="002D228D">
        <w:rPr>
          <w:rFonts w:ascii="Times New Roman" w:hAnsi="Times New Roman" w:cs="Times New Roman"/>
          <w:sz w:val="24"/>
          <w:szCs w:val="24"/>
        </w:rPr>
        <w:t>January</w:t>
      </w:r>
      <w:r w:rsidR="000B0823">
        <w:rPr>
          <w:rFonts w:ascii="Times New Roman" w:hAnsi="Times New Roman" w:cs="Times New Roman"/>
          <w:sz w:val="24"/>
          <w:szCs w:val="24"/>
        </w:rPr>
        <w:t xml:space="preserve"> 5</w:t>
      </w:r>
      <w:r w:rsidR="000C095E">
        <w:rPr>
          <w:rFonts w:ascii="Times New Roman" w:hAnsi="Times New Roman" w:cs="Times New Roman"/>
          <w:sz w:val="24"/>
          <w:szCs w:val="24"/>
        </w:rPr>
        <w:t>, 2016</w:t>
      </w:r>
    </w:p>
    <w:p w:rsidR="003E5D50" w:rsidRDefault="006F1EF4"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 </w:t>
      </w:r>
    </w:p>
    <w:p w:rsidR="006B4FA9" w:rsidRPr="000B2EE5" w:rsidRDefault="006B4FA9"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  Data Set and Research Descriptors</w:t>
      </w:r>
    </w:p>
    <w:p w:rsidR="003E5D50" w:rsidRPr="003E5D50"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 Principal Investigator(s) and Contact Persons:</w:t>
      </w:r>
    </w:p>
    <w:p w:rsidR="006B4FA9" w:rsidRPr="003E5D50" w:rsidRDefault="006B4FA9" w:rsidP="0060444C">
      <w:pPr>
        <w:pStyle w:val="PlainText"/>
        <w:rPr>
          <w:rFonts w:ascii="Times New Roman" w:hAnsi="Times New Roman" w:cs="Times New Roman"/>
          <w:sz w:val="24"/>
          <w:szCs w:val="24"/>
        </w:rPr>
      </w:pPr>
    </w:p>
    <w:p w:rsidR="00D71F46" w:rsidRDefault="00D71F46" w:rsidP="00D71F46">
      <w:r w:rsidRPr="003E5D50">
        <w:t>Address:</w:t>
      </w:r>
      <w:r w:rsidRPr="003E5D50">
        <w:tab/>
      </w:r>
      <w:r w:rsidRPr="003E5D50">
        <w:tab/>
      </w:r>
      <w:r w:rsidR="00D1182A">
        <w:t>Weeks Bay NERR</w:t>
      </w:r>
    </w:p>
    <w:p w:rsidR="00D1182A" w:rsidRDefault="00D1182A" w:rsidP="00D71F46">
      <w:r>
        <w:tab/>
      </w:r>
      <w:r>
        <w:tab/>
      </w:r>
      <w:r>
        <w:tab/>
        <w:t>11300 Highway 98</w:t>
      </w:r>
    </w:p>
    <w:p w:rsidR="00D1182A" w:rsidRPr="003E5D50" w:rsidRDefault="00D1182A" w:rsidP="00D71F46">
      <w:r>
        <w:tab/>
      </w:r>
      <w:r>
        <w:tab/>
      </w:r>
      <w:r>
        <w:tab/>
        <w:t>Fairhope, Al 36532</w:t>
      </w:r>
    </w:p>
    <w:p w:rsidR="00D71F46" w:rsidRPr="003E5D50" w:rsidRDefault="00D1182A" w:rsidP="00D71F46">
      <w:r>
        <w:tab/>
      </w:r>
      <w:r>
        <w:tab/>
      </w:r>
      <w:r>
        <w:tab/>
        <w:t>Phone:  (251)928-9792</w:t>
      </w:r>
    </w:p>
    <w:p w:rsidR="00D71F46" w:rsidRPr="003E5D50" w:rsidRDefault="00D1182A" w:rsidP="00D71F46">
      <w:r>
        <w:tab/>
      </w:r>
      <w:r>
        <w:tab/>
      </w:r>
      <w:r>
        <w:tab/>
        <w:t>Fax:      (251)928-1792</w:t>
      </w:r>
    </w:p>
    <w:p w:rsidR="00D71F46" w:rsidRPr="003E5D50" w:rsidRDefault="00D71F46" w:rsidP="00D71F46"/>
    <w:p w:rsidR="00C37A26" w:rsidRPr="003E5D50" w:rsidRDefault="00D71F46" w:rsidP="00C37A26">
      <w:r w:rsidRPr="003E5D50">
        <w:t>C</w:t>
      </w:r>
      <w:r w:rsidR="00D1182A">
        <w:t>ontact Persons:</w:t>
      </w:r>
      <w:r w:rsidR="00D1182A">
        <w:tab/>
      </w:r>
      <w:r w:rsidR="00C37A26">
        <w:t>Eric Brunden, Stewardship Coordinator</w:t>
      </w:r>
    </w:p>
    <w:p w:rsidR="00C37A26" w:rsidRPr="003E5D50" w:rsidRDefault="00C37A26" w:rsidP="00C37A26">
      <w:r w:rsidRPr="003E5D50">
        <w:tab/>
      </w:r>
      <w:r w:rsidRPr="003E5D50">
        <w:tab/>
      </w:r>
      <w:r w:rsidRPr="003E5D50">
        <w:tab/>
        <w:t xml:space="preserve">E-mail:  </w:t>
      </w:r>
      <w:r>
        <w:t>eric.brunden@dcnr.alabama.gov</w:t>
      </w:r>
    </w:p>
    <w:p w:rsidR="00C37A26" w:rsidRPr="003E5D50" w:rsidRDefault="00C37A26" w:rsidP="00C37A26">
      <w:r>
        <w:tab/>
      </w:r>
      <w:r>
        <w:tab/>
      </w:r>
      <w:r>
        <w:tab/>
        <w:t>(251)928-9792</w:t>
      </w:r>
    </w:p>
    <w:p w:rsidR="00C37A26" w:rsidRDefault="00C37A26" w:rsidP="00C37A26">
      <w:pPr>
        <w:ind w:left="1440" w:firstLine="720"/>
      </w:pPr>
    </w:p>
    <w:p w:rsidR="00D71F46" w:rsidRPr="003E5D50" w:rsidRDefault="00D1182A" w:rsidP="00C37A26">
      <w:pPr>
        <w:ind w:left="1440" w:firstLine="720"/>
      </w:pPr>
      <w:r>
        <w:t>Dr. Scott Phipps</w:t>
      </w:r>
      <w:r w:rsidR="00D71F46" w:rsidRPr="003E5D50">
        <w:t xml:space="preserve">, Research Coordinator </w:t>
      </w:r>
    </w:p>
    <w:p w:rsidR="00D71F46" w:rsidRPr="003E5D50" w:rsidRDefault="00D71F46" w:rsidP="00D71F46">
      <w:r w:rsidRPr="003E5D50">
        <w:tab/>
      </w:r>
      <w:r w:rsidRPr="003E5D50">
        <w:tab/>
      </w:r>
      <w:r w:rsidRPr="003E5D50">
        <w:tab/>
        <w:t xml:space="preserve">E-mail:  </w:t>
      </w:r>
      <w:r w:rsidR="00D1182A">
        <w:t>scott.phipps@dcnr.alabama.gov</w:t>
      </w:r>
    </w:p>
    <w:p w:rsidR="00BD672D" w:rsidRPr="003E5D50" w:rsidRDefault="00D71F46" w:rsidP="00BD672D">
      <w:r w:rsidRPr="003E5D50">
        <w:tab/>
      </w:r>
      <w:r w:rsidRPr="003E5D50">
        <w:tab/>
      </w:r>
      <w:r w:rsidRPr="003E5D50">
        <w:tab/>
        <w:t>(2</w:t>
      </w:r>
      <w:r w:rsidR="00D1182A">
        <w:t>51)928-9792</w:t>
      </w:r>
    </w:p>
    <w:p w:rsidR="00BD672D" w:rsidRPr="003E5D50" w:rsidRDefault="00BD672D"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2)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Research objectives: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w:t>
      </w:r>
    </w:p>
    <w:p w:rsidR="00E43FB2" w:rsidRDefault="00E43FB2" w:rsidP="0060444C">
      <w:pPr>
        <w:pStyle w:val="PlainText"/>
        <w:rPr>
          <w:rFonts w:ascii="Times New Roman" w:hAnsi="Times New Roman" w:cs="Times New Roman"/>
          <w:sz w:val="24"/>
          <w:szCs w:val="24"/>
        </w:rPr>
      </w:pPr>
    </w:p>
    <w:p w:rsidR="006B4FA9" w:rsidRPr="003E5D50" w:rsidRDefault="006B4FA9" w:rsidP="00E43FB2">
      <w:pPr>
        <w:pStyle w:val="PlainText"/>
        <w:ind w:left="1440"/>
        <w:rPr>
          <w:rFonts w:ascii="Times New Roman" w:hAnsi="Times New Roman" w:cs="Times New Roman"/>
          <w:sz w:val="24"/>
          <w:szCs w:val="24"/>
        </w:rPr>
      </w:pPr>
      <w:r w:rsidRPr="003E5D50">
        <w:rPr>
          <w:rFonts w:ascii="Times New Roman" w:hAnsi="Times New Roman" w:cs="Times New Roman"/>
          <w:sz w:val="24"/>
          <w:szCs w:val="24"/>
        </w:rPr>
        <w:t>Monthly grab samples were collected to quantify the spatial variability of</w:t>
      </w:r>
      <w:r w:rsidR="00BB38F3" w:rsidRPr="003E5D50">
        <w:rPr>
          <w:rFonts w:ascii="Times New Roman" w:hAnsi="Times New Roman" w:cs="Times New Roman"/>
          <w:sz w:val="24"/>
          <w:szCs w:val="24"/>
        </w:rPr>
        <w:t xml:space="preserve"> </w:t>
      </w:r>
      <w:r w:rsidRPr="003E5D50">
        <w:rPr>
          <w:rFonts w:ascii="Times New Roman" w:hAnsi="Times New Roman" w:cs="Times New Roman"/>
          <w:sz w:val="24"/>
          <w:szCs w:val="24"/>
        </w:rPr>
        <w:t xml:space="preserve">important nutrients in the water column between sites representing </w:t>
      </w:r>
      <w:r w:rsidR="00D71F46" w:rsidRPr="003E5D50">
        <w:rPr>
          <w:rFonts w:ascii="Times New Roman" w:hAnsi="Times New Roman" w:cs="Times New Roman"/>
          <w:sz w:val="24"/>
          <w:szCs w:val="24"/>
        </w:rPr>
        <w:t>the l</w:t>
      </w:r>
      <w:r w:rsidRPr="003E5D50">
        <w:rPr>
          <w:rFonts w:ascii="Times New Roman" w:hAnsi="Times New Roman" w:cs="Times New Roman"/>
          <w:sz w:val="24"/>
          <w:szCs w:val="24"/>
        </w:rPr>
        <w:t>ocal salinity gradient.</w:t>
      </w:r>
    </w:p>
    <w:p w:rsidR="00BB38F3" w:rsidRPr="003E5D50" w:rsidRDefault="00BB38F3"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Default="00E43FB2" w:rsidP="0060444C">
      <w:pPr>
        <w:pStyle w:val="PlainText"/>
        <w:rPr>
          <w:rFonts w:ascii="Times New Roman" w:hAnsi="Times New Roman" w:cs="Times New Roman"/>
          <w:sz w:val="24"/>
          <w:szCs w:val="24"/>
        </w:rPr>
      </w:pPr>
    </w:p>
    <w:p w:rsidR="006B4FA9" w:rsidRPr="003E5D50" w:rsidRDefault="00C731BB" w:rsidP="00E43FB2">
      <w:pPr>
        <w:pStyle w:val="PlainText"/>
        <w:ind w:left="1440"/>
        <w:rPr>
          <w:rFonts w:ascii="Times New Roman" w:hAnsi="Times New Roman" w:cs="Times New Roman"/>
          <w:sz w:val="24"/>
          <w:szCs w:val="24"/>
        </w:rPr>
      </w:pPr>
      <w:r>
        <w:rPr>
          <w:rFonts w:ascii="Times New Roman" w:hAnsi="Times New Roman" w:cs="Times New Roman"/>
          <w:sz w:val="24"/>
          <w:szCs w:val="24"/>
        </w:rPr>
        <w:t>Once per month,</w:t>
      </w:r>
      <w:r w:rsidR="00A90556">
        <w:rPr>
          <w:rFonts w:ascii="Times New Roman" w:hAnsi="Times New Roman" w:cs="Times New Roman"/>
          <w:sz w:val="24"/>
          <w:szCs w:val="24"/>
        </w:rPr>
        <w:t xml:space="preserve"> twelve samples were collected</w:t>
      </w:r>
      <w:r w:rsidR="006B4FA9" w:rsidRPr="003E5D50">
        <w:rPr>
          <w:rFonts w:ascii="Times New Roman" w:hAnsi="Times New Roman" w:cs="Times New Roman"/>
          <w:sz w:val="24"/>
          <w:szCs w:val="24"/>
        </w:rPr>
        <w:t xml:space="preserve"> through a</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tidal cycle to quantify the temporal variability of important nutrients and sediment</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 xml:space="preserve">loading in the water column as a function of tidal forcing.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3)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Research methods: </w:t>
      </w:r>
    </w:p>
    <w:p w:rsidR="006B4FA9" w:rsidRPr="003E5D50" w:rsidRDefault="006B4FA9" w:rsidP="0060444C">
      <w:pPr>
        <w:pStyle w:val="PlainText"/>
        <w:rPr>
          <w:rFonts w:ascii="Times New Roman" w:hAnsi="Times New Roman" w:cs="Times New Roman"/>
          <w:sz w:val="24"/>
          <w:szCs w:val="24"/>
        </w:rPr>
      </w:pPr>
    </w:p>
    <w:p w:rsidR="006B4FA9"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 Sampling Program</w:t>
      </w:r>
    </w:p>
    <w:p w:rsidR="004702E2" w:rsidRPr="003E5D50" w:rsidRDefault="004702E2" w:rsidP="00E43FB2">
      <w:pPr>
        <w:pStyle w:val="PlainText"/>
        <w:ind w:firstLine="720"/>
        <w:rPr>
          <w:rFonts w:ascii="Times New Roman" w:hAnsi="Times New Roman" w:cs="Times New Roman"/>
          <w:sz w:val="24"/>
          <w:szCs w:val="24"/>
        </w:rPr>
      </w:pPr>
    </w:p>
    <w:p w:rsidR="004702E2" w:rsidRDefault="004702E2" w:rsidP="004702E2">
      <w:pPr>
        <w:ind w:left="720"/>
      </w:pPr>
      <w:r>
        <w:tab/>
        <w:t xml:space="preserve">Monthly grab samples were taken at the four primary SWMP stations (also datasonde locations) within the Weeks Bay estuary: Weeks Bay (WB) Middle Bay (MB) Magnolia River (MR) and Fish River (FR). Grab samples were collected within two hours prior to slack low tide. </w:t>
      </w:r>
      <w:proofErr w:type="gramStart"/>
      <w:r>
        <w:t>When possible samples were collected under spring tide conditions.</w:t>
      </w:r>
      <w:proofErr w:type="gramEnd"/>
      <w:r>
        <w:t xml:space="preserve"> Rainfall conditions </w:t>
      </w:r>
      <w:r>
        <w:rPr>
          <w:i/>
          <w:iCs/>
        </w:rPr>
        <w:t>prior</w:t>
      </w:r>
      <w:r>
        <w:t xml:space="preserve"> to grab sampling were not considered. Grab samples were obtained in conjunction with the deployment of an </w:t>
      </w:r>
      <w:proofErr w:type="spellStart"/>
      <w:r>
        <w:t>Isco</w:t>
      </w:r>
      <w:proofErr w:type="spellEnd"/>
      <w:r>
        <w:t xml:space="preserve"> 3700 portable sampler. (See 3b) Triplicate samples were collected sequentially using a </w:t>
      </w:r>
      <w:proofErr w:type="spellStart"/>
      <w:r>
        <w:t>FieldMaster</w:t>
      </w:r>
      <w:proofErr w:type="spellEnd"/>
      <w:r>
        <w:sym w:font="Symbol" w:char="F0D4"/>
      </w:r>
      <w:r>
        <w:t xml:space="preserve"> sample collection device lowered </w:t>
      </w:r>
      <w:r>
        <w:lastRenderedPageBreak/>
        <w:t>to 0.5 meters from the bottom (sample collection times for replicates were advanced by one minute for database purposes). Water temperature, salinity, pH, dissolved oxygen and turbidity data for each grab sample can be obtained by correlating grab sample collection dates and time with datasonde data available via the Central Data Management Office website (</w:t>
      </w:r>
      <w:r w:rsidR="00821AF5">
        <w:t>www.nerrsdata.org</w:t>
      </w:r>
      <w:r>
        <w:t>).  All samples were collected in opaque, 500ml, Nalgene</w:t>
      </w:r>
      <w:r>
        <w:sym w:font="Symbol" w:char="F0D2"/>
      </w:r>
      <w:r>
        <w:t xml:space="preserve"> sample bottles that were previously acid washed and then rinsed with distilled water. Samples were immediately placed on ice and stored in a dark cooler then returned to the laboratory. Once in the laboratory samples were processed for nutrient and chlorophyll </w:t>
      </w:r>
      <w:proofErr w:type="spellStart"/>
      <w:r>
        <w:t>a</w:t>
      </w:r>
      <w:proofErr w:type="spellEnd"/>
      <w:r>
        <w:t xml:space="preserve"> analysis. (See 8b)</w:t>
      </w:r>
    </w:p>
    <w:p w:rsidR="006B4FA9" w:rsidRPr="003E5D50" w:rsidRDefault="006B4FA9" w:rsidP="0060444C">
      <w:pPr>
        <w:pStyle w:val="PlainText"/>
        <w:rPr>
          <w:rFonts w:ascii="Times New Roman" w:hAnsi="Times New Roman" w:cs="Times New Roman"/>
          <w:sz w:val="24"/>
          <w:szCs w:val="24"/>
        </w:rPr>
      </w:pPr>
    </w:p>
    <w:p w:rsidR="00C24279" w:rsidRDefault="006B4FA9" w:rsidP="00C2427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C24279" w:rsidRDefault="00C24279" w:rsidP="00C24279">
      <w:pPr>
        <w:pStyle w:val="PlainText"/>
        <w:ind w:left="720"/>
        <w:rPr>
          <w:rFonts w:ascii="Times New Roman" w:hAnsi="Times New Roman" w:cs="Times New Roman"/>
          <w:sz w:val="24"/>
          <w:szCs w:val="24"/>
        </w:rPr>
      </w:pPr>
    </w:p>
    <w:p w:rsidR="004702E2" w:rsidRDefault="004702E2" w:rsidP="004702E2">
      <w:pPr>
        <w:pStyle w:val="BodyTextIndent"/>
        <w:ind w:left="720" w:firstLine="720"/>
      </w:pPr>
      <w:r>
        <w:t>At the FR sit, t</w:t>
      </w:r>
      <w:r w:rsidRPr="00316328">
        <w:t>welve samples</w:t>
      </w:r>
      <w:r>
        <w:t xml:space="preserve"> are collected each month using an </w:t>
      </w:r>
      <w:proofErr w:type="spellStart"/>
      <w:r>
        <w:t>Isco</w:t>
      </w:r>
      <w:proofErr w:type="spellEnd"/>
      <w:r>
        <w:t xml:space="preserve"> 3700 portable auto </w:t>
      </w:r>
      <w:r w:rsidRPr="00316328">
        <w:t>sampler. S</w:t>
      </w:r>
      <w:r>
        <w:t>ampler was programmed to make one 250 mL collection</w:t>
      </w:r>
      <w:r w:rsidRPr="00316328">
        <w:t xml:space="preserve"> </w:t>
      </w:r>
      <w:r>
        <w:t xml:space="preserve">approximately </w:t>
      </w:r>
      <w:r w:rsidRPr="00316328">
        <w:t xml:space="preserve">every </w:t>
      </w:r>
      <w:r w:rsidR="006B2022">
        <w:t>13</w:t>
      </w:r>
      <w:r>
        <w:t>5</w:t>
      </w:r>
      <w:r w:rsidRPr="00316328">
        <w:t xml:space="preserve"> minutes</w:t>
      </w:r>
      <w:r>
        <w:t xml:space="preserve"> </w:t>
      </w:r>
      <w:r w:rsidRPr="00316328">
        <w:t>t</w:t>
      </w:r>
      <w:r>
        <w:t xml:space="preserve">hroughout a complete tidal cycle (12 samples evenly spaced over a predicted tidal cycle). Samples were collected under spring tide conditions. Samples are stored on ice in 1000ml semi-transparent </w:t>
      </w:r>
      <w:proofErr w:type="spellStart"/>
      <w:r>
        <w:t>Isco</w:t>
      </w:r>
      <w:proofErr w:type="spellEnd"/>
      <w:r>
        <w:t xml:space="preserve"> containers within the body of the sampler. Sample containers are acid washed and rinsed with distilled water prior to sampler deployment. The sampler was programmed to flush the collection line 3 times prior to sample uptake. As soon as possible after the final collection time the samples were returned to the laboratory for nutrient, solids and </w:t>
      </w:r>
      <w:proofErr w:type="spellStart"/>
      <w:r>
        <w:t>Chla</w:t>
      </w:r>
      <w:proofErr w:type="spellEnd"/>
      <w:r>
        <w:t xml:space="preserve"> analysis. </w:t>
      </w:r>
    </w:p>
    <w:p w:rsidR="00C24279" w:rsidRPr="00C24279" w:rsidRDefault="00C24279" w:rsidP="00C24279">
      <w:pPr>
        <w:pStyle w:val="PlainText"/>
        <w:ind w:left="720"/>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4)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Site Location and Character</w:t>
      </w:r>
    </w:p>
    <w:p w:rsidR="006B4FA9" w:rsidRPr="003E5D50" w:rsidRDefault="006B4FA9" w:rsidP="0060444C">
      <w:pPr>
        <w:pStyle w:val="PlainText"/>
        <w:rPr>
          <w:rFonts w:ascii="Times New Roman" w:hAnsi="Times New Roman" w:cs="Times New Roman"/>
          <w:sz w:val="24"/>
          <w:szCs w:val="24"/>
        </w:rPr>
      </w:pPr>
    </w:p>
    <w:p w:rsidR="005F7726" w:rsidRDefault="005F7726" w:rsidP="005F7726">
      <w:r>
        <w:t>Weeks Bay (30 23' N, 87 50' W) is a small, shallow, micro</w:t>
      </w:r>
      <w:r w:rsidR="00E71DE7">
        <w:t>-</w:t>
      </w:r>
      <w:r>
        <w:t xml:space="preserve">tidal sub-estuary, located on the eastern shore of Mobile Bay in the northern Gulf of Mexico.  It is nearly diamond shaped, and its longitudinal axis (3.4 km long) runs nearly north-south from the head, where the Fish River flows in, to the mouth, where water is exchanged with Mobile Bay.  Its widest point (3.1 km) is located near the center of the estuary, where the Magnolia River discharges into </w:t>
      </w:r>
      <w:r w:rsidR="00821AF5">
        <w:t xml:space="preserve">the </w:t>
      </w:r>
      <w:r>
        <w:t>eastern side of Weeks Bay.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r w:rsidRPr="006B1755">
        <w:t xml:space="preserve"> </w:t>
      </w:r>
      <w:r>
        <w:t xml:space="preserve">at all 4 sampling sites in the estuary.  </w:t>
      </w:r>
    </w:p>
    <w:p w:rsidR="005F7726" w:rsidRDefault="005F7726" w:rsidP="005F7726"/>
    <w:p w:rsidR="005F7726" w:rsidRDefault="005F7726" w:rsidP="005F7726">
      <w:r>
        <w:t>The Fish River drainage basin encompasses 14300 hectares and contributes approximately 73% to the total incoming freshwater flow with the Magnolia River supplying the rest.  Mean combined discharge is 9 cubic meters per second;</w:t>
      </w:r>
      <w:r>
        <w:rPr>
          <w:rFonts w:ascii="Courier New" w:hAnsi="Courier New"/>
        </w:rPr>
        <w:t xml:space="preserve"> </w:t>
      </w:r>
      <w:r>
        <w:t xml:space="preserve">although freshets up to 4 times larger occur throughout the year.  These characteristics result in a freshwater residence time of 13 days under average discharge conditions, with a range from 0.5 to 100 days.  Salinity in Weeks Bay varies substantially both </w:t>
      </w:r>
      <w:proofErr w:type="gramStart"/>
      <w:r>
        <w:t>temporally</w:t>
      </w:r>
      <w:proofErr w:type="gramEnd"/>
      <w:r>
        <w:t xml:space="preserve">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w:t>
      </w:r>
      <w:proofErr w:type="spellStart"/>
      <w:r>
        <w:t>ppt</w:t>
      </w:r>
      <w:proofErr w:type="spellEnd"/>
      <w:r>
        <w:t xml:space="preserve"> is infrequently observed in Weeks Bay and is usually restricted to the southern portion of the estuary near the mouth.  There are no known pollutants in the estuary.</w:t>
      </w:r>
    </w:p>
    <w:p w:rsidR="00C24279" w:rsidRDefault="00C24279" w:rsidP="005F7726"/>
    <w:p w:rsidR="00B10A81" w:rsidRDefault="00B10A81" w:rsidP="00C24279">
      <w:pPr>
        <w:tabs>
          <w:tab w:val="left" w:pos="720"/>
        </w:tabs>
      </w:pPr>
      <w:r>
        <w:rPr>
          <w:b/>
          <w:bCs/>
        </w:rPr>
        <w:lastRenderedPageBreak/>
        <w:t>Site FR</w:t>
      </w:r>
      <w:r>
        <w:t xml:space="preserve"> (</w:t>
      </w:r>
      <w:smartTag w:uri="urn:schemas-microsoft-com:office:smarttags" w:element="PlaceName">
        <w:r>
          <w:t>Fish</w:t>
        </w:r>
      </w:smartTag>
      <w:r>
        <w:t xml:space="preserve"> </w:t>
      </w:r>
      <w:smartTag w:uri="urn:schemas-microsoft-com:office:smarttags" w:element="PlaceType">
        <w:r>
          <w:t>River</w:t>
        </w:r>
      </w:smartTag>
      <w:r>
        <w:t xml:space="preserve">; 30 24.97'N, 87 49.37'W) is located near the mouth of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at a mean depth of about 2m. Sediment type is sandy-silt, and there are small patches of Vallisneria sp. growing near (but not directly under) the Data logger.  Land use in the water shed is agricultural,</w:t>
      </w:r>
      <w:r>
        <w:rPr>
          <w:rFonts w:ascii="Courier New" w:hAnsi="Courier New"/>
        </w:rPr>
        <w:t xml:space="preserve"> </w:t>
      </w:r>
      <w:r>
        <w:t xml:space="preserve">forested and residential with the residential portion rapidly increasing.  Directly surrounding the site, land use is residential and forested.  Nutrient concentrations at this site are </w:t>
      </w:r>
      <w:r w:rsidR="00A73FB9">
        <w:t>highly variable</w:t>
      </w:r>
      <w:r w:rsidR="006B2022">
        <w:t>.</w:t>
      </w:r>
      <w:r w:rsidR="00A73FB9">
        <w:t xml:space="preserve"> </w:t>
      </w:r>
      <w:r>
        <w:t>The diel sampling program occurs at this site.</w:t>
      </w:r>
    </w:p>
    <w:p w:rsidR="00B10A81" w:rsidRDefault="00B10A81" w:rsidP="00B10A81"/>
    <w:p w:rsidR="00B10A81" w:rsidRDefault="00B10A81" w:rsidP="00B10A81">
      <w:r>
        <w:rPr>
          <w:b/>
          <w:bCs/>
        </w:rPr>
        <w:t>Site WB</w:t>
      </w:r>
      <w:r>
        <w:t xml:space="preserve"> (</w:t>
      </w:r>
      <w:smartTag w:uri="urn:schemas-microsoft-com:office:smarttags" w:element="PlaceName">
        <w:r>
          <w:t>Weeks</w:t>
        </w:r>
      </w:smartTag>
      <w:r>
        <w:t xml:space="preserve"> </w:t>
      </w:r>
      <w:smartTag w:uri="urn:schemas-microsoft-com:office:smarttags" w:element="PlaceType">
        <w:r>
          <w:t>Bay</w:t>
        </w:r>
      </w:smartTag>
      <w:r>
        <w:t xml:space="preserve">; 30 22.85' N, 87 49.92' W) is located near the southeast shore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about 0.5 kilometers from the mouth of the estuary.  Mean water depth at this site is about 0.9 m; sediment type is sandy-silt.  Land use around this site is almost exclusively residential, with agriculture occurring inland.  Nutrient concentrations at this site are variable and typically much lower than at site Fish River site. </w:t>
      </w:r>
    </w:p>
    <w:p w:rsidR="005F7726" w:rsidRDefault="005F7726" w:rsidP="005F7726"/>
    <w:p w:rsidR="006F6513" w:rsidRDefault="006F6513" w:rsidP="006F6513">
      <w:smartTag w:uri="urn:schemas-microsoft-com:office:smarttags" w:element="City">
        <w:r>
          <w:rPr>
            <w:b/>
            <w:bCs/>
          </w:rPr>
          <w:t>Site</w:t>
        </w:r>
      </w:smartTag>
      <w:r>
        <w:rPr>
          <w:b/>
          <w:bCs/>
        </w:rPr>
        <w:t xml:space="preserve"> </w:t>
      </w:r>
      <w:smartTag w:uri="urn:schemas-microsoft-com:office:smarttags" w:element="State">
        <w:r>
          <w:rPr>
            <w:b/>
            <w:bCs/>
          </w:rPr>
          <w:t>MB</w:t>
        </w:r>
      </w:smartTag>
      <w:r>
        <w:t xml:space="preserve"> (</w:t>
      </w:r>
      <w:smartTag w:uri="urn:schemas-microsoft-com:office:smarttags" w:element="PlaceName">
        <w:r>
          <w:t>Middle</w:t>
        </w:r>
      </w:smartTag>
      <w:r>
        <w:t xml:space="preserve"> </w:t>
      </w:r>
      <w:smartTag w:uri="urn:schemas-microsoft-com:office:smarttags" w:element="PlaceType">
        <w:r>
          <w:t>Bay</w:t>
        </w:r>
      </w:smartTag>
      <w:r>
        <w:t xml:space="preserve">; 30 23.768 N, 87 50.010 W) is located near the middle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approximately 1.1 kilometers from the southeastern shoreline.  Mean water depth at this site is 1.5m.  Bottom sediments are a soft silty-clay with no sub-aquatic vegetation present.</w:t>
      </w:r>
      <w:r w:rsidR="00D356F2" w:rsidRPr="00D356F2">
        <w:t xml:space="preserve"> </w:t>
      </w:r>
    </w:p>
    <w:p w:rsidR="006F6513" w:rsidRDefault="006F6513" w:rsidP="006F6513"/>
    <w:p w:rsidR="005F7726" w:rsidRDefault="006F6513" w:rsidP="005F7726">
      <w:r>
        <w:rPr>
          <w:b/>
          <w:bCs/>
        </w:rPr>
        <w:t>Site MR</w:t>
      </w:r>
      <w:r>
        <w:t xml:space="preserve"> (</w:t>
      </w:r>
      <w:smartTag w:uri="urn:schemas-microsoft-com:office:smarttags" w:element="PlaceName">
        <w:r>
          <w:t>Magnolia</w:t>
        </w:r>
      </w:smartTag>
      <w:r>
        <w:t xml:space="preserve"> </w:t>
      </w:r>
      <w:smartTag w:uri="urn:schemas-microsoft-com:office:smarttags" w:element="PlaceType">
        <w:r>
          <w:t>River</w:t>
        </w:r>
      </w:smartTag>
      <w:r>
        <w:t xml:space="preserve">; 30 23.398 N, 87 49.059 W) is located near the mouth of the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Mean water depth at this site is 1.1m.  Bottom sediments are silty-clay. The site is approximately twenty meters from the southern shoreline. A bottomland hardwood forest interspersed with patches of woody shrubs dominates the southern shoreline. Approximately forty meters north of the site is a needle rush dominated marsh which extends approximately 200 meters along the Magnolia river and along the nort</w:t>
      </w:r>
      <w:r w:rsidR="00291B40">
        <w:t xml:space="preserve">h and east fringes of the bay. </w:t>
      </w:r>
    </w:p>
    <w:p w:rsidR="003E5D50" w:rsidRDefault="003E5D50" w:rsidP="0060444C">
      <w:pPr>
        <w:pStyle w:val="PlainText"/>
        <w:rPr>
          <w:rFonts w:ascii="Times New Roman" w:hAnsi="Times New Roman" w:cs="Times New Roman"/>
          <w:sz w:val="24"/>
          <w:szCs w:val="24"/>
        </w:rPr>
      </w:pPr>
    </w:p>
    <w:p w:rsidR="00D356F2" w:rsidRPr="00D356F2" w:rsidRDefault="00D356F2" w:rsidP="0060444C">
      <w:pPr>
        <w:pStyle w:val="PlainText"/>
        <w:rPr>
          <w:rFonts w:ascii="Times New Roman" w:hAnsi="Times New Roman" w:cs="Times New Roman"/>
          <w:sz w:val="24"/>
          <w:szCs w:val="24"/>
        </w:rPr>
      </w:pPr>
      <w:r w:rsidRPr="00D356F2">
        <w:rPr>
          <w:rFonts w:ascii="Times New Roman" w:hAnsi="Times New Roman" w:cs="Times New Roman"/>
          <w:sz w:val="24"/>
          <w:szCs w:val="24"/>
        </w:rPr>
        <w:t xml:space="preserve">Additional abiotic water quality data (temperature, specific conductivity, salinity, dissolved oxygen, depth, pH and turbidity) are available at </w:t>
      </w:r>
      <w:hyperlink r:id="rId8" w:history="1">
        <w:r w:rsidRPr="00D356F2">
          <w:rPr>
            <w:rStyle w:val="Hyperlink"/>
            <w:rFonts w:ascii="Times New Roman" w:hAnsi="Times New Roman" w:cs="Times New Roman"/>
            <w:sz w:val="24"/>
            <w:szCs w:val="24"/>
          </w:rPr>
          <w:t>http://cdmo.baruch.sc.edu/get/export.cfm</w:t>
        </w:r>
      </w:hyperlink>
      <w:r w:rsidRPr="00D356F2">
        <w:rPr>
          <w:rFonts w:ascii="Times New Roman" w:hAnsi="Times New Roman" w:cs="Times New Roman"/>
          <w:sz w:val="24"/>
          <w:szCs w:val="24"/>
        </w:rPr>
        <w:t>.</w:t>
      </w:r>
    </w:p>
    <w:p w:rsidR="00D356F2" w:rsidRPr="00C9513C" w:rsidRDefault="00D356F2"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5)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Coded variable definitions</w:t>
      </w:r>
      <w:bookmarkStart w:id="0" w:name="_GoBack"/>
      <w:bookmarkEnd w:id="0"/>
    </w:p>
    <w:p w:rsidR="00FA6262" w:rsidRDefault="00FA6262"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 xml:space="preserve">Station codes (column ‘A’ of nutrient data report):  </w:t>
      </w:r>
    </w:p>
    <w:p w:rsidR="00276DBF" w:rsidRDefault="00276DBF" w:rsidP="00276DBF">
      <w:pPr>
        <w:ind w:left="720" w:firstLine="720"/>
      </w:pPr>
      <w:proofErr w:type="spellStart"/>
      <w:r>
        <w:t>wkbwbnut</w:t>
      </w:r>
      <w:proofErr w:type="spellEnd"/>
      <w:r>
        <w:t xml:space="preserve"> = Weeks Bay NERR, site Weeks Bay nutrient data</w:t>
      </w:r>
    </w:p>
    <w:p w:rsidR="00276DBF" w:rsidRDefault="00276DBF" w:rsidP="00276DBF">
      <w:r>
        <w:tab/>
      </w:r>
      <w:r>
        <w:tab/>
      </w:r>
      <w:proofErr w:type="spellStart"/>
      <w:r>
        <w:t>wkbfrnut</w:t>
      </w:r>
      <w:proofErr w:type="spellEnd"/>
      <w:r>
        <w:t xml:space="preserve"> = Weeks Bay NERR, site Fish River nutrient data</w:t>
      </w:r>
    </w:p>
    <w:p w:rsidR="00276DBF" w:rsidRDefault="00276DBF" w:rsidP="00276DBF">
      <w:r>
        <w:tab/>
      </w:r>
      <w:r>
        <w:tab/>
      </w:r>
      <w:proofErr w:type="spellStart"/>
      <w:r>
        <w:t>wkbmrnut</w:t>
      </w:r>
      <w:proofErr w:type="spellEnd"/>
      <w:r>
        <w:t xml:space="preserve"> = Weeks Bay NERR, site Magnolia River nutrient data</w:t>
      </w:r>
    </w:p>
    <w:p w:rsidR="00276DBF" w:rsidRDefault="00276DBF" w:rsidP="00276DBF">
      <w:r>
        <w:tab/>
      </w:r>
      <w:r>
        <w:tab/>
      </w:r>
      <w:proofErr w:type="spellStart"/>
      <w:r>
        <w:t>wkbmbnut</w:t>
      </w:r>
      <w:proofErr w:type="spellEnd"/>
      <w:r>
        <w:t xml:space="preserve"> = Weeks Bay NERR, site Middle Bay nutrient data</w:t>
      </w:r>
    </w:p>
    <w:p w:rsidR="00E43FB2" w:rsidRDefault="00E43FB2" w:rsidP="0060444C">
      <w:pPr>
        <w:pStyle w:val="PlainText"/>
        <w:rPr>
          <w:rFonts w:ascii="Times New Roman" w:hAnsi="Times New Roman" w:cs="Times New Roman"/>
          <w:sz w:val="24"/>
          <w:szCs w:val="24"/>
        </w:rPr>
      </w:pPr>
    </w:p>
    <w:p w:rsidR="006B4FA9" w:rsidRDefault="006B4FA9" w:rsidP="00276DBF">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Monitoring program (column “</w:t>
      </w:r>
      <w:r w:rsidR="00BE485D">
        <w:rPr>
          <w:rFonts w:ascii="Times New Roman" w:hAnsi="Times New Roman" w:cs="Times New Roman"/>
          <w:sz w:val="24"/>
          <w:szCs w:val="24"/>
        </w:rPr>
        <w:t>C</w:t>
      </w:r>
      <w:r w:rsidRPr="003E5D50">
        <w:rPr>
          <w:rFonts w:ascii="Times New Roman" w:hAnsi="Times New Roman" w:cs="Times New Roman"/>
          <w:sz w:val="24"/>
          <w:szCs w:val="24"/>
        </w:rPr>
        <w:t xml:space="preserve">” of nutrient data report): </w:t>
      </w:r>
    </w:p>
    <w:p w:rsidR="00524CB9" w:rsidRPr="003E5D50" w:rsidRDefault="00524CB9" w:rsidP="00524CB9">
      <w:pPr>
        <w:pStyle w:val="PlainText"/>
        <w:ind w:firstLine="720"/>
        <w:rPr>
          <w:rFonts w:ascii="Times New Roman" w:hAnsi="Times New Roman" w:cs="Times New Roman"/>
          <w:sz w:val="24"/>
          <w:szCs w:val="24"/>
        </w:rPr>
      </w:pPr>
    </w:p>
    <w:p w:rsidR="00FA6262" w:rsidRDefault="00FA6262" w:rsidP="00FA6262">
      <w:pPr>
        <w:pStyle w:val="PlainText"/>
        <w:ind w:firstLine="720"/>
        <w:rPr>
          <w:rFonts w:ascii="Times New Roman" w:hAnsi="Times New Roman" w:cs="Times New Roman"/>
          <w:sz w:val="24"/>
          <w:szCs w:val="24"/>
        </w:rPr>
      </w:pPr>
      <w:r>
        <w:rPr>
          <w:rFonts w:ascii="Times New Roman" w:hAnsi="Times New Roman" w:cs="Times New Roman"/>
          <w:sz w:val="24"/>
          <w:szCs w:val="24"/>
        </w:rPr>
        <w:tab/>
      </w:r>
      <w:r w:rsidR="006B4FA9" w:rsidRPr="003E5D50">
        <w:rPr>
          <w:rFonts w:ascii="Times New Roman" w:hAnsi="Times New Roman" w:cs="Times New Roman"/>
          <w:sz w:val="24"/>
          <w:szCs w:val="24"/>
        </w:rPr>
        <w:t xml:space="preserve">1 = Monthly grab sample </w:t>
      </w:r>
      <w:r w:rsidR="006B4FA9" w:rsidRPr="003E5D50">
        <w:rPr>
          <w:rFonts w:ascii="Times New Roman" w:hAnsi="Times New Roman" w:cs="Times New Roman"/>
          <w:sz w:val="24"/>
          <w:szCs w:val="24"/>
        </w:rPr>
        <w:tab/>
      </w:r>
    </w:p>
    <w:p w:rsidR="00FA6262" w:rsidRDefault="006B4FA9" w:rsidP="00FA6262">
      <w:pPr>
        <w:pStyle w:val="PlainText"/>
        <w:ind w:left="720" w:firstLine="720"/>
        <w:rPr>
          <w:rFonts w:ascii="Times New Roman" w:hAnsi="Times New Roman" w:cs="Times New Roman"/>
          <w:sz w:val="24"/>
          <w:szCs w:val="24"/>
        </w:rPr>
      </w:pPr>
      <w:r w:rsidRPr="003E5D50">
        <w:rPr>
          <w:rFonts w:ascii="Times New Roman" w:hAnsi="Times New Roman" w:cs="Times New Roman"/>
          <w:sz w:val="24"/>
          <w:szCs w:val="24"/>
        </w:rPr>
        <w:t>2 = Diel grab sample</w:t>
      </w:r>
    </w:p>
    <w:p w:rsidR="00FA6262" w:rsidRDefault="00FA6262" w:rsidP="00FA6262">
      <w:pPr>
        <w:pStyle w:val="PlainText"/>
        <w:rPr>
          <w:rFonts w:ascii="Times New Roman" w:hAnsi="Times New Roman" w:cs="Times New Roman"/>
          <w:sz w:val="24"/>
          <w:szCs w:val="24"/>
        </w:rPr>
      </w:pPr>
    </w:p>
    <w:p w:rsidR="006B4FA9" w:rsidRPr="003E5D50" w:rsidRDefault="006B4FA9" w:rsidP="00524CB9">
      <w:pPr>
        <w:pStyle w:val="PlainText"/>
        <w:ind w:left="1440" w:hanging="720"/>
        <w:rPr>
          <w:rFonts w:ascii="Times New Roman" w:hAnsi="Times New Roman" w:cs="Times New Roman"/>
          <w:sz w:val="24"/>
          <w:szCs w:val="24"/>
        </w:rPr>
      </w:pPr>
      <w:r w:rsidRPr="003E5D50">
        <w:rPr>
          <w:rFonts w:ascii="Times New Roman" w:hAnsi="Times New Roman" w:cs="Times New Roman"/>
          <w:sz w:val="24"/>
          <w:szCs w:val="24"/>
        </w:rPr>
        <w:t>c</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Nutrient parameter comment code</w:t>
      </w:r>
      <w:r w:rsidR="00BE485D">
        <w:rPr>
          <w:rFonts w:ascii="Times New Roman" w:hAnsi="Times New Roman" w:cs="Times New Roman"/>
          <w:sz w:val="24"/>
          <w:szCs w:val="24"/>
        </w:rPr>
        <w:t xml:space="preserve"> columns</w:t>
      </w:r>
      <w:r w:rsidRPr="003E5D50">
        <w:rPr>
          <w:rFonts w:ascii="Times New Roman" w:hAnsi="Times New Roman" w:cs="Times New Roman"/>
          <w:sz w:val="24"/>
          <w:szCs w:val="24"/>
        </w:rPr>
        <w:t xml:space="preserve"> (denoted with a ‘</w:t>
      </w:r>
      <w:r w:rsidR="00BE485D">
        <w:rPr>
          <w:rFonts w:ascii="Times New Roman" w:hAnsi="Times New Roman" w:cs="Times New Roman"/>
          <w:sz w:val="24"/>
          <w:szCs w:val="24"/>
        </w:rPr>
        <w:t>F_</w:t>
      </w:r>
      <w:r w:rsidRPr="003E5D50">
        <w:rPr>
          <w:rFonts w:ascii="Times New Roman" w:hAnsi="Times New Roman" w:cs="Times New Roman"/>
          <w:sz w:val="24"/>
          <w:szCs w:val="24"/>
        </w:rPr>
        <w:t>’ and found in columns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 xml:space="preserve">immediately </w:t>
      </w:r>
      <w:r w:rsidR="00924856">
        <w:rPr>
          <w:rFonts w:ascii="Times New Roman" w:hAnsi="Times New Roman" w:cs="Times New Roman"/>
          <w:sz w:val="24"/>
          <w:szCs w:val="24"/>
        </w:rPr>
        <w:t>following</w:t>
      </w:r>
      <w:r w:rsidR="00924856" w:rsidRPr="003E5D50">
        <w:rPr>
          <w:rFonts w:ascii="Times New Roman" w:hAnsi="Times New Roman" w:cs="Times New Roman"/>
          <w:sz w:val="24"/>
          <w:szCs w:val="24"/>
        </w:rPr>
        <w:t xml:space="preserve"> </w:t>
      </w:r>
      <w:r w:rsidRPr="003E5D50">
        <w:rPr>
          <w:rFonts w:ascii="Times New Roman" w:hAnsi="Times New Roman" w:cs="Times New Roman"/>
          <w:sz w:val="24"/>
          <w:szCs w:val="24"/>
        </w:rPr>
        <w:t>reported data variable. Refer to section 10 for parameter titles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and variable names by data category.)</w:t>
      </w:r>
    </w:p>
    <w:p w:rsidR="00276DBF" w:rsidRDefault="00276DBF"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6)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Data collection period</w:t>
      </w:r>
    </w:p>
    <w:p w:rsidR="006B4FA9" w:rsidRPr="003E5D50" w:rsidRDefault="006B4FA9" w:rsidP="0060444C">
      <w:pPr>
        <w:pStyle w:val="PlainText"/>
        <w:rPr>
          <w:rFonts w:ascii="Times New Roman" w:hAnsi="Times New Roman" w:cs="Times New Roman"/>
          <w:sz w:val="24"/>
          <w:szCs w:val="24"/>
        </w:rPr>
      </w:pPr>
    </w:p>
    <w:p w:rsidR="00EE0CFD" w:rsidRPr="00873450" w:rsidRDefault="00276DBF" w:rsidP="0060444C">
      <w:pPr>
        <w:pStyle w:val="PlainText"/>
        <w:rPr>
          <w:rFonts w:ascii="Times New Roman" w:hAnsi="Times New Roman" w:cs="Times New Roman"/>
          <w:sz w:val="24"/>
          <w:szCs w:val="24"/>
        </w:rPr>
      </w:pPr>
      <w:r w:rsidRPr="00873450">
        <w:rPr>
          <w:rFonts w:ascii="Times New Roman" w:hAnsi="Times New Roman" w:cs="Times New Roman"/>
          <w:sz w:val="24"/>
          <w:szCs w:val="24"/>
        </w:rPr>
        <w:lastRenderedPageBreak/>
        <w:t xml:space="preserve">The first </w:t>
      </w:r>
      <w:r w:rsidR="00470CFB">
        <w:rPr>
          <w:rFonts w:ascii="Times New Roman" w:hAnsi="Times New Roman" w:cs="Times New Roman"/>
          <w:sz w:val="24"/>
          <w:szCs w:val="24"/>
        </w:rPr>
        <w:t>water samples collected for 2016</w:t>
      </w:r>
      <w:r w:rsidRPr="00873450">
        <w:rPr>
          <w:rFonts w:ascii="Times New Roman" w:hAnsi="Times New Roman" w:cs="Times New Roman"/>
          <w:sz w:val="24"/>
          <w:szCs w:val="24"/>
        </w:rPr>
        <w:t xml:space="preserve"> SWMP nutrient monitori</w:t>
      </w:r>
      <w:r w:rsidR="00C46A84">
        <w:rPr>
          <w:rFonts w:ascii="Times New Roman" w:hAnsi="Times New Roman" w:cs="Times New Roman"/>
          <w:sz w:val="24"/>
          <w:szCs w:val="24"/>
        </w:rPr>
        <w:t>n</w:t>
      </w:r>
      <w:r w:rsidR="00D7636A">
        <w:rPr>
          <w:rFonts w:ascii="Times New Roman" w:hAnsi="Times New Roman" w:cs="Times New Roman"/>
          <w:sz w:val="24"/>
          <w:szCs w:val="24"/>
        </w:rPr>
        <w:t>g program</w:t>
      </w:r>
      <w:r w:rsidR="00323762">
        <w:rPr>
          <w:rFonts w:ascii="Times New Roman" w:hAnsi="Times New Roman" w:cs="Times New Roman"/>
          <w:sz w:val="24"/>
          <w:szCs w:val="24"/>
        </w:rPr>
        <w:t xml:space="preserve"> occurred on </w:t>
      </w:r>
      <w:r w:rsidR="00323762" w:rsidRPr="00FB090F">
        <w:rPr>
          <w:rFonts w:ascii="Times New Roman" w:hAnsi="Times New Roman" w:cs="Times New Roman"/>
          <w:sz w:val="24"/>
          <w:szCs w:val="24"/>
        </w:rPr>
        <w:t xml:space="preserve">January </w:t>
      </w:r>
      <w:r w:rsidR="00FB090F" w:rsidRPr="00FB090F">
        <w:rPr>
          <w:rFonts w:ascii="Times New Roman" w:hAnsi="Times New Roman" w:cs="Times New Roman"/>
          <w:sz w:val="24"/>
          <w:szCs w:val="24"/>
        </w:rPr>
        <w:t>10</w:t>
      </w:r>
      <w:r w:rsidR="00323762" w:rsidRPr="00FB090F">
        <w:rPr>
          <w:rFonts w:ascii="Times New Roman" w:hAnsi="Times New Roman" w:cs="Times New Roman"/>
          <w:sz w:val="24"/>
          <w:szCs w:val="24"/>
          <w:vertAlign w:val="superscript"/>
        </w:rPr>
        <w:t>th</w:t>
      </w:r>
      <w:r w:rsidR="00FB090F" w:rsidRPr="00FB090F">
        <w:rPr>
          <w:rFonts w:ascii="Times New Roman" w:hAnsi="Times New Roman" w:cs="Times New Roman"/>
          <w:sz w:val="24"/>
          <w:szCs w:val="24"/>
        </w:rPr>
        <w:t xml:space="preserve"> at </w:t>
      </w:r>
      <w:r w:rsidR="00FB090F">
        <w:rPr>
          <w:rFonts w:ascii="Times New Roman" w:hAnsi="Times New Roman" w:cs="Times New Roman"/>
          <w:sz w:val="24"/>
          <w:szCs w:val="24"/>
        </w:rPr>
        <w:t>09:45</w:t>
      </w:r>
      <w:r w:rsidRPr="00873450">
        <w:rPr>
          <w:rFonts w:ascii="Times New Roman" w:hAnsi="Times New Roman" w:cs="Times New Roman"/>
          <w:sz w:val="24"/>
          <w:szCs w:val="24"/>
        </w:rPr>
        <w:t xml:space="preserve"> and the l</w:t>
      </w:r>
      <w:r w:rsidR="00C46A84">
        <w:rPr>
          <w:rFonts w:ascii="Times New Roman" w:hAnsi="Times New Roman" w:cs="Times New Roman"/>
          <w:sz w:val="24"/>
          <w:szCs w:val="24"/>
        </w:rPr>
        <w:t>ast was collected</w:t>
      </w:r>
      <w:r w:rsidR="00D7636A">
        <w:rPr>
          <w:rFonts w:ascii="Times New Roman" w:hAnsi="Times New Roman" w:cs="Times New Roman"/>
          <w:sz w:val="24"/>
          <w:szCs w:val="24"/>
        </w:rPr>
        <w:t xml:space="preserve"> on </w:t>
      </w:r>
      <w:r w:rsidR="004F5806" w:rsidRPr="00FB090F">
        <w:rPr>
          <w:rFonts w:ascii="Times New Roman" w:hAnsi="Times New Roman" w:cs="Times New Roman"/>
          <w:sz w:val="24"/>
          <w:szCs w:val="24"/>
        </w:rPr>
        <w:t>December 1</w:t>
      </w:r>
      <w:r w:rsidR="00FB090F" w:rsidRPr="00FB090F">
        <w:rPr>
          <w:rFonts w:ascii="Times New Roman" w:hAnsi="Times New Roman" w:cs="Times New Roman"/>
          <w:sz w:val="24"/>
          <w:szCs w:val="24"/>
        </w:rPr>
        <w:t>4</w:t>
      </w:r>
      <w:r w:rsidR="004F5806" w:rsidRPr="00FB090F">
        <w:rPr>
          <w:rFonts w:ascii="Times New Roman" w:hAnsi="Times New Roman" w:cs="Times New Roman"/>
          <w:sz w:val="24"/>
          <w:szCs w:val="24"/>
          <w:vertAlign w:val="superscript"/>
        </w:rPr>
        <w:t>th</w:t>
      </w:r>
      <w:r w:rsidR="00FB090F" w:rsidRPr="00FB090F">
        <w:rPr>
          <w:rFonts w:ascii="Times New Roman" w:hAnsi="Times New Roman" w:cs="Times New Roman"/>
          <w:sz w:val="24"/>
          <w:szCs w:val="24"/>
        </w:rPr>
        <w:t>, at 09:55</w:t>
      </w:r>
      <w:r w:rsidRPr="00873450">
        <w:rPr>
          <w:rFonts w:ascii="Times New Roman" w:hAnsi="Times New Roman" w:cs="Times New Roman"/>
          <w:sz w:val="24"/>
          <w:szCs w:val="24"/>
        </w:rPr>
        <w:t>. Individual collection dates and times for both the monthly grab program and diel program are reported below</w:t>
      </w:r>
    </w:p>
    <w:p w:rsidR="00C24279" w:rsidRDefault="00C24279" w:rsidP="0060444C">
      <w:pPr>
        <w:pStyle w:val="PlainText"/>
        <w:rPr>
          <w:rFonts w:ascii="Times New Roman" w:hAnsi="Times New Roman" w:cs="Times New Roman"/>
          <w:sz w:val="24"/>
          <w:szCs w:val="24"/>
        </w:rPr>
      </w:pPr>
    </w:p>
    <w:p w:rsidR="00C24279" w:rsidRDefault="00C24279" w:rsidP="0060444C">
      <w:pPr>
        <w:pStyle w:val="PlainText"/>
        <w:rPr>
          <w:rFonts w:ascii="Times New Roman" w:hAnsi="Times New Roman" w:cs="Times New Roman"/>
          <w:sz w:val="24"/>
          <w:szCs w:val="24"/>
        </w:rPr>
      </w:pPr>
    </w:p>
    <w:p w:rsidR="00EE0CFD"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Monthly Grab Samples </w:t>
      </w:r>
    </w:p>
    <w:p w:rsidR="00376EBE" w:rsidRDefault="00D46BE7" w:rsidP="0060444C">
      <w:pPr>
        <w:pStyle w:val="PlainText"/>
        <w:rPr>
          <w:rFonts w:ascii="Times New Roman" w:hAnsi="Times New Roman" w:cs="Times New Roman"/>
          <w:sz w:val="24"/>
          <w:szCs w:val="24"/>
        </w:rPr>
      </w:pPr>
      <w:proofErr w:type="spellStart"/>
      <w:r>
        <w:rPr>
          <w:rFonts w:ascii="Times New Roman" w:hAnsi="Times New Roman" w:cs="Times New Roman"/>
          <w:sz w:val="24"/>
          <w:szCs w:val="24"/>
        </w:rPr>
        <w:t>wkbwb</w:t>
      </w:r>
      <w:proofErr w:type="spellEnd"/>
    </w:p>
    <w:p w:rsidR="00D46BE7"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1/11/2016 09:45 - 09:47</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2/22/2016 07:00 - 07:02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3/22/2016 06:00 - 06:02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4/</w:t>
      </w:r>
      <w:r>
        <w:rPr>
          <w:rFonts w:ascii="Times New Roman" w:hAnsi="Times New Roman" w:cs="Times New Roman"/>
          <w:sz w:val="24"/>
          <w:szCs w:val="24"/>
        </w:rPr>
        <w:t xml:space="preserve">06/2016 </w:t>
      </w:r>
      <w:r w:rsidR="002D228D">
        <w:rPr>
          <w:rFonts w:ascii="Times New Roman" w:hAnsi="Times New Roman" w:cs="Times New Roman"/>
          <w:sz w:val="24"/>
          <w:szCs w:val="24"/>
        </w:rPr>
        <w:t>06:00 - 06:02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5/18/2016 19:00 - 19:02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6/</w:t>
      </w:r>
      <w:r>
        <w:rPr>
          <w:rFonts w:ascii="Times New Roman" w:hAnsi="Times New Roman" w:cs="Times New Roman"/>
          <w:sz w:val="24"/>
          <w:szCs w:val="24"/>
        </w:rPr>
        <w:t>0</w:t>
      </w:r>
      <w:r w:rsidR="002D228D">
        <w:rPr>
          <w:rFonts w:ascii="Times New Roman" w:hAnsi="Times New Roman" w:cs="Times New Roman"/>
          <w:sz w:val="24"/>
          <w:szCs w:val="24"/>
        </w:rPr>
        <w:t xml:space="preserve">8/2016 </w:t>
      </w:r>
      <w:r>
        <w:rPr>
          <w:rFonts w:ascii="Times New Roman" w:hAnsi="Times New Roman" w:cs="Times New Roman"/>
          <w:sz w:val="24"/>
          <w:szCs w:val="24"/>
        </w:rPr>
        <w:t>22:00 - 22</w:t>
      </w:r>
      <w:r w:rsidR="002D228D">
        <w:rPr>
          <w:rFonts w:ascii="Times New Roman" w:hAnsi="Times New Roman" w:cs="Times New Roman"/>
          <w:sz w:val="24"/>
          <w:szCs w:val="24"/>
        </w:rPr>
        <w:t>;02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7/26/2016 13:30 - 13:32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8/23/2016 12:30 - 12:32</w:t>
      </w:r>
    </w:p>
    <w:p w:rsidR="002D228D" w:rsidRDefault="004F7071" w:rsidP="0054495D">
      <w:pPr>
        <w:pStyle w:val="PlainText"/>
        <w:rPr>
          <w:rFonts w:ascii="Times New Roman" w:hAnsi="Times New Roman" w:cs="Times New Roman"/>
          <w:sz w:val="24"/>
          <w:szCs w:val="24"/>
        </w:rPr>
      </w:pPr>
      <w:r>
        <w:rPr>
          <w:rFonts w:ascii="Times New Roman" w:hAnsi="Times New Roman" w:cs="Times New Roman"/>
          <w:sz w:val="24"/>
          <w:szCs w:val="24"/>
        </w:rPr>
        <w:t>0</w:t>
      </w:r>
      <w:r w:rsidR="002D228D">
        <w:rPr>
          <w:rFonts w:ascii="Times New Roman" w:hAnsi="Times New Roman" w:cs="Times New Roman"/>
          <w:sz w:val="24"/>
          <w:szCs w:val="24"/>
        </w:rPr>
        <w:t>9/21/2016 14:00 - 14:02</w:t>
      </w:r>
    </w:p>
    <w:p w:rsidR="002D228D" w:rsidRDefault="002D228D" w:rsidP="0054495D">
      <w:pPr>
        <w:pStyle w:val="PlainText"/>
        <w:rPr>
          <w:rFonts w:ascii="Times New Roman" w:hAnsi="Times New Roman" w:cs="Times New Roman"/>
          <w:sz w:val="24"/>
          <w:szCs w:val="24"/>
        </w:rPr>
      </w:pPr>
      <w:r>
        <w:rPr>
          <w:rFonts w:ascii="Times New Roman" w:hAnsi="Times New Roman" w:cs="Times New Roman"/>
          <w:sz w:val="24"/>
          <w:szCs w:val="24"/>
        </w:rPr>
        <w:t xml:space="preserve">10/17/2016 </w:t>
      </w:r>
      <w:r w:rsidR="004F7071">
        <w:rPr>
          <w:rFonts w:ascii="Times New Roman" w:hAnsi="Times New Roman" w:cs="Times New Roman"/>
          <w:sz w:val="24"/>
          <w:szCs w:val="24"/>
        </w:rPr>
        <w:t>0</w:t>
      </w:r>
      <w:r>
        <w:rPr>
          <w:rFonts w:ascii="Times New Roman" w:hAnsi="Times New Roman" w:cs="Times New Roman"/>
          <w:sz w:val="24"/>
          <w:szCs w:val="24"/>
        </w:rPr>
        <w:t xml:space="preserve">7:00 - </w:t>
      </w:r>
      <w:r w:rsidR="004F7071">
        <w:rPr>
          <w:rFonts w:ascii="Times New Roman" w:hAnsi="Times New Roman" w:cs="Times New Roman"/>
          <w:sz w:val="24"/>
          <w:szCs w:val="24"/>
        </w:rPr>
        <w:t>0</w:t>
      </w:r>
      <w:r>
        <w:rPr>
          <w:rFonts w:ascii="Times New Roman" w:hAnsi="Times New Roman" w:cs="Times New Roman"/>
          <w:sz w:val="24"/>
          <w:szCs w:val="24"/>
        </w:rPr>
        <w:t>7:02</w:t>
      </w:r>
    </w:p>
    <w:p w:rsidR="002D228D" w:rsidRDefault="002D228D" w:rsidP="0054495D">
      <w:pPr>
        <w:pStyle w:val="PlainText"/>
        <w:rPr>
          <w:rFonts w:ascii="Times New Roman" w:hAnsi="Times New Roman" w:cs="Times New Roman"/>
          <w:sz w:val="24"/>
          <w:szCs w:val="24"/>
        </w:rPr>
      </w:pPr>
      <w:r>
        <w:rPr>
          <w:rFonts w:ascii="Times New Roman" w:hAnsi="Times New Roman" w:cs="Times New Roman"/>
          <w:sz w:val="24"/>
          <w:szCs w:val="24"/>
        </w:rPr>
        <w:t>11/</w:t>
      </w:r>
      <w:r w:rsidR="004F7071">
        <w:rPr>
          <w:rFonts w:ascii="Times New Roman" w:hAnsi="Times New Roman" w:cs="Times New Roman"/>
          <w:sz w:val="24"/>
          <w:szCs w:val="24"/>
        </w:rPr>
        <w:t xml:space="preserve">04/2016 </w:t>
      </w:r>
      <w:r>
        <w:rPr>
          <w:rFonts w:ascii="Times New Roman" w:hAnsi="Times New Roman" w:cs="Times New Roman"/>
          <w:sz w:val="24"/>
          <w:szCs w:val="24"/>
        </w:rPr>
        <w:t>11:00 - 11:02</w:t>
      </w:r>
    </w:p>
    <w:p w:rsidR="002D228D" w:rsidRDefault="002D228D" w:rsidP="0054495D">
      <w:pPr>
        <w:pStyle w:val="PlainText"/>
        <w:rPr>
          <w:rFonts w:ascii="Times New Roman" w:hAnsi="Times New Roman" w:cs="Times New Roman"/>
          <w:sz w:val="24"/>
          <w:szCs w:val="24"/>
        </w:rPr>
      </w:pPr>
      <w:r>
        <w:rPr>
          <w:rFonts w:ascii="Times New Roman" w:hAnsi="Times New Roman" w:cs="Times New Roman"/>
          <w:sz w:val="24"/>
          <w:szCs w:val="24"/>
        </w:rPr>
        <w:t xml:space="preserve">12/14/2016 </w:t>
      </w:r>
      <w:r w:rsidR="004F7071">
        <w:rPr>
          <w:rFonts w:ascii="Times New Roman" w:hAnsi="Times New Roman" w:cs="Times New Roman"/>
          <w:sz w:val="24"/>
          <w:szCs w:val="24"/>
        </w:rPr>
        <w:t>0</w:t>
      </w:r>
      <w:r>
        <w:rPr>
          <w:rFonts w:ascii="Times New Roman" w:hAnsi="Times New Roman" w:cs="Times New Roman"/>
          <w:sz w:val="24"/>
          <w:szCs w:val="24"/>
        </w:rPr>
        <w:t xml:space="preserve">8:30 - </w:t>
      </w:r>
      <w:r w:rsidR="004F7071">
        <w:rPr>
          <w:rFonts w:ascii="Times New Roman" w:hAnsi="Times New Roman" w:cs="Times New Roman"/>
          <w:sz w:val="24"/>
          <w:szCs w:val="24"/>
        </w:rPr>
        <w:t>0</w:t>
      </w:r>
      <w:r>
        <w:rPr>
          <w:rFonts w:ascii="Times New Roman" w:hAnsi="Times New Roman" w:cs="Times New Roman"/>
          <w:sz w:val="24"/>
          <w:szCs w:val="24"/>
        </w:rPr>
        <w:t>8:32</w:t>
      </w:r>
    </w:p>
    <w:p w:rsidR="00A46DE3" w:rsidRDefault="00A46DE3" w:rsidP="0054495D">
      <w:pPr>
        <w:pStyle w:val="PlainText"/>
        <w:rPr>
          <w:rFonts w:ascii="Times New Roman" w:hAnsi="Times New Roman" w:cs="Times New Roman"/>
          <w:sz w:val="24"/>
          <w:szCs w:val="24"/>
        </w:rPr>
      </w:pPr>
    </w:p>
    <w:p w:rsidR="009921D9" w:rsidRDefault="00D46BE7" w:rsidP="0060444C">
      <w:pPr>
        <w:pStyle w:val="PlainText"/>
        <w:rPr>
          <w:rFonts w:ascii="Times New Roman" w:hAnsi="Times New Roman" w:cs="Times New Roman"/>
          <w:sz w:val="24"/>
          <w:szCs w:val="24"/>
        </w:rPr>
      </w:pPr>
      <w:proofErr w:type="spellStart"/>
      <w:r>
        <w:rPr>
          <w:rFonts w:ascii="Times New Roman" w:hAnsi="Times New Roman" w:cs="Times New Roman"/>
          <w:sz w:val="24"/>
          <w:szCs w:val="24"/>
        </w:rPr>
        <w:t>w</w:t>
      </w:r>
      <w:r w:rsidR="009921D9">
        <w:rPr>
          <w:rFonts w:ascii="Times New Roman" w:hAnsi="Times New Roman" w:cs="Times New Roman"/>
          <w:sz w:val="24"/>
          <w:szCs w:val="24"/>
        </w:rPr>
        <w:t>kbmb</w:t>
      </w:r>
      <w:proofErr w:type="spellEnd"/>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01/11/2016 10:00 - 10:02</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02/22/2016 07:15 - 07:17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03/22/2016 06:15 - 06:17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04/06/2016 06:15 - 06:17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05/18/2016 19:15 - 19:17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06/08/2016 22:15 - 22:17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07/26/2016 13:45 - 13:47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08/23/2016 12:45 - 12:47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09/21/2016 14:15 - 14:17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10/17/2016 07:15 - 07:17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11/04/2016 11:15 - 11:17</w:t>
      </w:r>
    </w:p>
    <w:p w:rsidR="0074193B" w:rsidRDefault="0074193B" w:rsidP="0074193B">
      <w:pPr>
        <w:pStyle w:val="PlainText"/>
        <w:rPr>
          <w:rFonts w:ascii="Times New Roman" w:hAnsi="Times New Roman" w:cs="Times New Roman"/>
          <w:sz w:val="24"/>
          <w:szCs w:val="24"/>
        </w:rPr>
      </w:pPr>
      <w:r>
        <w:rPr>
          <w:rFonts w:ascii="Times New Roman" w:hAnsi="Times New Roman" w:cs="Times New Roman"/>
          <w:sz w:val="24"/>
          <w:szCs w:val="24"/>
        </w:rPr>
        <w:t>12/14/2016 08:45 - 08:47</w:t>
      </w:r>
    </w:p>
    <w:p w:rsidR="00D46BE7" w:rsidRDefault="00D46BE7" w:rsidP="00622574">
      <w:pPr>
        <w:pStyle w:val="PlainText"/>
        <w:rPr>
          <w:rFonts w:ascii="Times New Roman" w:hAnsi="Times New Roman" w:cs="Times New Roman"/>
          <w:sz w:val="24"/>
          <w:szCs w:val="24"/>
        </w:rPr>
      </w:pPr>
    </w:p>
    <w:p w:rsidR="00A754E6" w:rsidRDefault="00D46BE7" w:rsidP="00A754E6">
      <w:pPr>
        <w:pStyle w:val="PlainText"/>
        <w:rPr>
          <w:rFonts w:ascii="Times New Roman" w:hAnsi="Times New Roman" w:cs="Times New Roman"/>
          <w:sz w:val="24"/>
          <w:szCs w:val="24"/>
        </w:rPr>
      </w:pPr>
      <w:proofErr w:type="spellStart"/>
      <w:r>
        <w:rPr>
          <w:rFonts w:ascii="Times New Roman" w:hAnsi="Times New Roman" w:cs="Times New Roman"/>
          <w:sz w:val="24"/>
          <w:szCs w:val="24"/>
        </w:rPr>
        <w:t>wkbmr</w:t>
      </w:r>
      <w:proofErr w:type="spellEnd"/>
      <w:r w:rsidR="00B5226F">
        <w:rPr>
          <w:rFonts w:ascii="Times New Roman" w:hAnsi="Times New Roman" w:cs="Times New Roman"/>
          <w:sz w:val="24"/>
          <w:szCs w:val="24"/>
        </w:rPr>
        <w:br w:type="textWrapping" w:clear="all"/>
      </w:r>
      <w:r w:rsidR="00A754E6">
        <w:rPr>
          <w:rFonts w:ascii="Times New Roman" w:hAnsi="Times New Roman" w:cs="Times New Roman"/>
          <w:sz w:val="24"/>
          <w:szCs w:val="24"/>
        </w:rPr>
        <w:t>01/11/2016 10:15 - 10:17</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02/22/2016 07:30 - 07:32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03/22/2016 06:30 - 06:32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04/06/2016 06:30 - 06:32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05/18/2016 19:30 - 19:32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06/08/2016 22:30 - 22:32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07/26/2016 14:00 - 14:02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08/23/2016 13:00 - 13:02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09/21/2016 14:30 - 14:32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10/17/2016 07:30 - 07:32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t>11/04/2016 11:30 - 11:32</w:t>
      </w:r>
    </w:p>
    <w:p w:rsidR="00A754E6" w:rsidRDefault="00A754E6" w:rsidP="00A754E6">
      <w:pPr>
        <w:pStyle w:val="PlainText"/>
        <w:rPr>
          <w:rFonts w:ascii="Times New Roman" w:hAnsi="Times New Roman" w:cs="Times New Roman"/>
          <w:sz w:val="24"/>
          <w:szCs w:val="24"/>
        </w:rPr>
      </w:pPr>
      <w:r>
        <w:rPr>
          <w:rFonts w:ascii="Times New Roman" w:hAnsi="Times New Roman" w:cs="Times New Roman"/>
          <w:sz w:val="24"/>
          <w:szCs w:val="24"/>
        </w:rPr>
        <w:lastRenderedPageBreak/>
        <w:t>12/14/2016 08:45 - 08:47</w:t>
      </w:r>
    </w:p>
    <w:p w:rsidR="00D46BE7" w:rsidRDefault="00D46BE7" w:rsidP="00622574">
      <w:pPr>
        <w:pStyle w:val="PlainText"/>
        <w:rPr>
          <w:rFonts w:ascii="Times New Roman" w:hAnsi="Times New Roman" w:cs="Times New Roman"/>
          <w:sz w:val="24"/>
          <w:szCs w:val="24"/>
        </w:rPr>
      </w:pPr>
    </w:p>
    <w:p w:rsidR="003E0EB7" w:rsidRDefault="00D46BE7" w:rsidP="0060444C">
      <w:pPr>
        <w:pStyle w:val="PlainText"/>
        <w:rPr>
          <w:rFonts w:ascii="Times New Roman" w:hAnsi="Times New Roman" w:cs="Times New Roman"/>
          <w:sz w:val="24"/>
          <w:szCs w:val="24"/>
        </w:rPr>
      </w:pPr>
      <w:proofErr w:type="spellStart"/>
      <w:r>
        <w:rPr>
          <w:rFonts w:ascii="Times New Roman" w:hAnsi="Times New Roman" w:cs="Times New Roman"/>
          <w:sz w:val="24"/>
          <w:szCs w:val="24"/>
        </w:rPr>
        <w:t>w</w:t>
      </w:r>
      <w:r w:rsidR="003E0EB7">
        <w:rPr>
          <w:rFonts w:ascii="Times New Roman" w:hAnsi="Times New Roman" w:cs="Times New Roman"/>
          <w:sz w:val="24"/>
          <w:szCs w:val="24"/>
        </w:rPr>
        <w:t>kbfr</w:t>
      </w:r>
      <w:proofErr w:type="spellEnd"/>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01/11/2016 10:30 - 10:32</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02/22/2016 07:45 - 07:47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03/22/2016 06:45 - 06:47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04/06/2016 06:30 - 06:32</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05/18/2016 19:45 - 19:47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06/08/2016 22:45 - 22:47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07/26/2016 14:15 - 14:17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08/23/2016 13:15 - 13:17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09/21/2016 14:45 - 14:47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10/17/2016 07:45 - 07:47</w:t>
      </w:r>
    </w:p>
    <w:p w:rsidR="008830FC" w:rsidRDefault="008830FC" w:rsidP="008830FC">
      <w:pPr>
        <w:pStyle w:val="PlainText"/>
        <w:rPr>
          <w:rFonts w:ascii="Times New Roman" w:hAnsi="Times New Roman" w:cs="Times New Roman"/>
          <w:sz w:val="24"/>
          <w:szCs w:val="24"/>
        </w:rPr>
      </w:pPr>
      <w:r>
        <w:rPr>
          <w:rFonts w:ascii="Times New Roman" w:hAnsi="Times New Roman" w:cs="Times New Roman"/>
          <w:sz w:val="24"/>
          <w:szCs w:val="24"/>
        </w:rPr>
        <w:t>11/04/2016 11:45 - 11:47</w:t>
      </w:r>
    </w:p>
    <w:p w:rsidR="00FB090F" w:rsidRDefault="00FB090F" w:rsidP="00FB090F">
      <w:pPr>
        <w:pStyle w:val="PlainText"/>
        <w:rPr>
          <w:rFonts w:ascii="Times New Roman" w:hAnsi="Times New Roman" w:cs="Times New Roman"/>
          <w:sz w:val="24"/>
          <w:szCs w:val="24"/>
        </w:rPr>
      </w:pPr>
      <w:r>
        <w:rPr>
          <w:rFonts w:ascii="Times New Roman" w:hAnsi="Times New Roman" w:cs="Times New Roman"/>
          <w:sz w:val="24"/>
          <w:szCs w:val="24"/>
        </w:rPr>
        <w:t>12/14/2016 09:00 - 09:02</w:t>
      </w:r>
    </w:p>
    <w:p w:rsidR="00FB090F" w:rsidRDefault="00FB090F" w:rsidP="008830FC">
      <w:pPr>
        <w:pStyle w:val="PlainText"/>
        <w:rPr>
          <w:rFonts w:ascii="Times New Roman" w:hAnsi="Times New Roman" w:cs="Times New Roman"/>
          <w:sz w:val="24"/>
          <w:szCs w:val="24"/>
        </w:rPr>
      </w:pPr>
    </w:p>
    <w:p w:rsidR="00622574" w:rsidRDefault="00622574" w:rsidP="0060444C">
      <w:pPr>
        <w:pStyle w:val="PlainText"/>
        <w:rPr>
          <w:rFonts w:ascii="Times New Roman" w:hAnsi="Times New Roman" w:cs="Times New Roman"/>
          <w:sz w:val="22"/>
          <w:szCs w:val="22"/>
        </w:rPr>
      </w:pPr>
    </w:p>
    <w:p w:rsidR="00C46A7B" w:rsidRDefault="00C46A7B" w:rsidP="0060444C">
      <w:pPr>
        <w:pStyle w:val="PlainText"/>
        <w:rPr>
          <w:rFonts w:ascii="Times New Roman" w:hAnsi="Times New Roman" w:cs="Times New Roman"/>
          <w:sz w:val="22"/>
          <w:szCs w:val="22"/>
        </w:rPr>
      </w:pPr>
    </w:p>
    <w:p w:rsidR="003E0EB7" w:rsidRPr="00632DFA" w:rsidRDefault="003E0EB7" w:rsidP="0060444C">
      <w:pPr>
        <w:pStyle w:val="PlainText"/>
        <w:rPr>
          <w:rFonts w:ascii="Times New Roman" w:hAnsi="Times New Roman" w:cs="Times New Roman"/>
          <w:sz w:val="22"/>
          <w:szCs w:val="22"/>
        </w:rPr>
      </w:pPr>
      <w:r w:rsidRPr="00632DFA">
        <w:rPr>
          <w:rFonts w:ascii="Times New Roman" w:hAnsi="Times New Roman" w:cs="Times New Roman"/>
          <w:sz w:val="22"/>
          <w:szCs w:val="22"/>
        </w:rPr>
        <w:t>Diel</w:t>
      </w:r>
      <w:r w:rsidR="00D46BE7">
        <w:rPr>
          <w:rFonts w:ascii="Times New Roman" w:hAnsi="Times New Roman" w:cs="Times New Roman"/>
          <w:sz w:val="22"/>
          <w:szCs w:val="22"/>
        </w:rPr>
        <w:t xml:space="preserve"> - </w:t>
      </w:r>
      <w:proofErr w:type="spellStart"/>
      <w:r w:rsidR="00D46BE7">
        <w:rPr>
          <w:rFonts w:ascii="Times New Roman" w:hAnsi="Times New Roman" w:cs="Times New Roman"/>
          <w:sz w:val="22"/>
          <w:szCs w:val="22"/>
        </w:rPr>
        <w:t>wkbfrnut</w:t>
      </w:r>
      <w:proofErr w:type="spellEnd"/>
    </w:p>
    <w:p w:rsidR="00FF31A3" w:rsidRPr="00FB0067" w:rsidRDefault="00FF31A3" w:rsidP="00FF31A3">
      <w:pPr>
        <w:rPr>
          <w:color w:val="000000"/>
        </w:rPr>
      </w:pPr>
      <w:r w:rsidRPr="00FB0067">
        <w:rPr>
          <w:color w:val="000000"/>
        </w:rPr>
        <w:t>01/10/2016 09:45</w:t>
      </w:r>
      <w:r w:rsidR="006F3B13">
        <w:rPr>
          <w:color w:val="000000"/>
        </w:rPr>
        <w:t xml:space="preserve"> -</w:t>
      </w:r>
      <w:r w:rsidRPr="00FB0067">
        <w:rPr>
          <w:color w:val="000000"/>
        </w:rPr>
        <w:t xml:space="preserve"> 01/11/2016 10:30</w:t>
      </w:r>
    </w:p>
    <w:p w:rsidR="00FF31A3" w:rsidRPr="00FB0067" w:rsidRDefault="00FF31A3" w:rsidP="00FF31A3">
      <w:pPr>
        <w:rPr>
          <w:color w:val="000000"/>
        </w:rPr>
      </w:pPr>
      <w:r w:rsidRPr="00FB0067">
        <w:rPr>
          <w:color w:val="000000"/>
        </w:rPr>
        <w:t>02/21/2016 08:10</w:t>
      </w:r>
      <w:r w:rsidR="006F3B13">
        <w:rPr>
          <w:color w:val="000000"/>
        </w:rPr>
        <w:t xml:space="preserve"> -</w:t>
      </w:r>
      <w:r w:rsidRPr="00FB0067">
        <w:rPr>
          <w:color w:val="000000"/>
        </w:rPr>
        <w:t xml:space="preserve"> 02/22/2016 08:00</w:t>
      </w:r>
    </w:p>
    <w:p w:rsidR="00FF31A3" w:rsidRPr="00FB0067" w:rsidRDefault="00FF31A3" w:rsidP="00FF31A3">
      <w:pPr>
        <w:rPr>
          <w:color w:val="000000"/>
        </w:rPr>
      </w:pPr>
      <w:r w:rsidRPr="00FB0067">
        <w:rPr>
          <w:color w:val="000000"/>
        </w:rPr>
        <w:t>03/21/2016 06:30</w:t>
      </w:r>
      <w:r w:rsidR="006F3B13">
        <w:rPr>
          <w:color w:val="000000"/>
        </w:rPr>
        <w:t xml:space="preserve"> -</w:t>
      </w:r>
      <w:r w:rsidRPr="00FB0067">
        <w:rPr>
          <w:color w:val="000000"/>
        </w:rPr>
        <w:t xml:space="preserve"> 03/22/2016 06:20</w:t>
      </w:r>
    </w:p>
    <w:p w:rsidR="00FF31A3" w:rsidRPr="00FB0067" w:rsidRDefault="00FF31A3" w:rsidP="00FF31A3">
      <w:pPr>
        <w:rPr>
          <w:color w:val="000000"/>
        </w:rPr>
      </w:pPr>
      <w:r w:rsidRPr="00FB0067">
        <w:rPr>
          <w:color w:val="000000"/>
        </w:rPr>
        <w:t>04/05/2016 06:30</w:t>
      </w:r>
      <w:r w:rsidR="006F3B13">
        <w:rPr>
          <w:color w:val="000000"/>
        </w:rPr>
        <w:t xml:space="preserve"> -</w:t>
      </w:r>
      <w:r w:rsidRPr="00FB0067">
        <w:rPr>
          <w:color w:val="000000"/>
        </w:rPr>
        <w:t xml:space="preserve"> 04/</w:t>
      </w:r>
      <w:r w:rsidR="006F3B13">
        <w:rPr>
          <w:color w:val="000000"/>
        </w:rPr>
        <w:t>0</w:t>
      </w:r>
      <w:r w:rsidRPr="00FB0067">
        <w:rPr>
          <w:color w:val="000000"/>
        </w:rPr>
        <w:t>6/2016 06:20</w:t>
      </w:r>
    </w:p>
    <w:p w:rsidR="00FF31A3" w:rsidRPr="00FB0067" w:rsidRDefault="00FF31A3" w:rsidP="00FF31A3">
      <w:pPr>
        <w:rPr>
          <w:color w:val="000000"/>
        </w:rPr>
      </w:pPr>
      <w:r w:rsidRPr="00FB0067">
        <w:rPr>
          <w:color w:val="000000"/>
        </w:rPr>
        <w:t>05/17/2019 20:00</w:t>
      </w:r>
      <w:r w:rsidR="006F3B13">
        <w:rPr>
          <w:color w:val="000000"/>
        </w:rPr>
        <w:t xml:space="preserve"> -</w:t>
      </w:r>
      <w:r w:rsidRPr="00FB0067">
        <w:rPr>
          <w:color w:val="000000"/>
        </w:rPr>
        <w:t xml:space="preserve"> 05/18/2019 19:50</w:t>
      </w:r>
    </w:p>
    <w:p w:rsidR="0076770A" w:rsidRPr="00FB0067" w:rsidRDefault="00FF31A3" w:rsidP="0076770A">
      <w:pPr>
        <w:rPr>
          <w:color w:val="000000"/>
        </w:rPr>
      </w:pPr>
      <w:r w:rsidRPr="00FB0067">
        <w:rPr>
          <w:color w:val="000000"/>
        </w:rPr>
        <w:t>06/07/2016 23:30</w:t>
      </w:r>
      <w:r w:rsidR="006F3B13">
        <w:rPr>
          <w:color w:val="000000"/>
        </w:rPr>
        <w:t xml:space="preserve"> -</w:t>
      </w:r>
      <w:r w:rsidRPr="00FB0067">
        <w:rPr>
          <w:color w:val="000000"/>
        </w:rPr>
        <w:t xml:space="preserve"> </w:t>
      </w:r>
      <w:r w:rsidR="0076770A" w:rsidRPr="00FB0067">
        <w:rPr>
          <w:color w:val="000000"/>
        </w:rPr>
        <w:t>06/08/2016 23:53</w:t>
      </w:r>
    </w:p>
    <w:p w:rsidR="0076770A" w:rsidRPr="00FB0067" w:rsidRDefault="0076770A" w:rsidP="0076770A">
      <w:pPr>
        <w:rPr>
          <w:color w:val="000000"/>
        </w:rPr>
      </w:pPr>
      <w:r w:rsidRPr="00FB0067">
        <w:rPr>
          <w:color w:val="000000"/>
        </w:rPr>
        <w:t>07/25/2016 16:40</w:t>
      </w:r>
      <w:r w:rsidR="006F3B13">
        <w:rPr>
          <w:color w:val="000000"/>
        </w:rPr>
        <w:t xml:space="preserve"> -</w:t>
      </w:r>
      <w:r w:rsidRPr="00FB0067">
        <w:rPr>
          <w:color w:val="000000"/>
        </w:rPr>
        <w:t xml:space="preserve"> 07/26/2016 17:25</w:t>
      </w:r>
    </w:p>
    <w:p w:rsidR="0076770A" w:rsidRPr="00FB0067" w:rsidRDefault="0076770A" w:rsidP="0076770A">
      <w:pPr>
        <w:rPr>
          <w:color w:val="000000"/>
        </w:rPr>
      </w:pPr>
      <w:r w:rsidRPr="00FB0067">
        <w:rPr>
          <w:color w:val="000000"/>
        </w:rPr>
        <w:t>08/22/2016 14:40</w:t>
      </w:r>
      <w:r w:rsidR="006F3B13">
        <w:rPr>
          <w:color w:val="000000"/>
        </w:rPr>
        <w:t xml:space="preserve"> -</w:t>
      </w:r>
      <w:r w:rsidRPr="00FB0067">
        <w:rPr>
          <w:color w:val="000000"/>
        </w:rPr>
        <w:t xml:space="preserve"> 08/23/2016 15:58</w:t>
      </w:r>
    </w:p>
    <w:p w:rsidR="0076770A" w:rsidRPr="00FB0067" w:rsidRDefault="0076770A" w:rsidP="0076770A">
      <w:pPr>
        <w:rPr>
          <w:color w:val="000000"/>
        </w:rPr>
      </w:pPr>
      <w:r w:rsidRPr="00FB0067">
        <w:rPr>
          <w:color w:val="000000"/>
        </w:rPr>
        <w:t>09/20/2016 12:40</w:t>
      </w:r>
      <w:r w:rsidR="006F3B13">
        <w:rPr>
          <w:color w:val="000000"/>
        </w:rPr>
        <w:t xml:space="preserve"> -</w:t>
      </w:r>
      <w:r w:rsidRPr="00FB0067">
        <w:rPr>
          <w:color w:val="000000"/>
        </w:rPr>
        <w:t xml:space="preserve"> 09/21/2016 14:00</w:t>
      </w:r>
    </w:p>
    <w:p w:rsidR="0076770A" w:rsidRPr="00FB0067" w:rsidRDefault="0076770A" w:rsidP="0076770A">
      <w:pPr>
        <w:rPr>
          <w:color w:val="000000"/>
        </w:rPr>
      </w:pPr>
      <w:r w:rsidRPr="00FB0067">
        <w:rPr>
          <w:color w:val="000000"/>
        </w:rPr>
        <w:t>10/16/2016 07:00</w:t>
      </w:r>
      <w:r w:rsidR="006F3B13">
        <w:rPr>
          <w:color w:val="000000"/>
        </w:rPr>
        <w:t xml:space="preserve"> -</w:t>
      </w:r>
      <w:r w:rsidRPr="00FB0067">
        <w:rPr>
          <w:color w:val="000000"/>
        </w:rPr>
        <w:t xml:space="preserve"> 10/17/2016 08:18</w:t>
      </w:r>
    </w:p>
    <w:p w:rsidR="0076770A" w:rsidRPr="00FB0067" w:rsidRDefault="0076770A" w:rsidP="0076770A">
      <w:pPr>
        <w:rPr>
          <w:color w:val="000000"/>
        </w:rPr>
      </w:pPr>
      <w:r w:rsidRPr="00FB0067">
        <w:rPr>
          <w:color w:val="000000"/>
        </w:rPr>
        <w:t>11/03/2016 11:45</w:t>
      </w:r>
      <w:r w:rsidR="006F3B13">
        <w:rPr>
          <w:color w:val="000000"/>
        </w:rPr>
        <w:t xml:space="preserve"> -</w:t>
      </w:r>
      <w:r w:rsidRPr="00FB0067">
        <w:rPr>
          <w:color w:val="000000"/>
        </w:rPr>
        <w:t xml:space="preserve"> 11/04/2016 11:58</w:t>
      </w:r>
    </w:p>
    <w:p w:rsidR="002F33D2" w:rsidRPr="00FB0067" w:rsidRDefault="002F33D2" w:rsidP="002F33D2">
      <w:pPr>
        <w:rPr>
          <w:color w:val="000000"/>
        </w:rPr>
      </w:pPr>
      <w:r w:rsidRPr="00FB0067">
        <w:rPr>
          <w:color w:val="000000"/>
        </w:rPr>
        <w:t>12/13/2016 09:10</w:t>
      </w:r>
      <w:r w:rsidR="006F3B13">
        <w:rPr>
          <w:color w:val="000000"/>
        </w:rPr>
        <w:t xml:space="preserve"> -</w:t>
      </w:r>
      <w:r w:rsidRPr="00FB0067">
        <w:rPr>
          <w:color w:val="000000"/>
        </w:rPr>
        <w:t xml:space="preserve"> 12/14/2016 09:55</w:t>
      </w:r>
    </w:p>
    <w:p w:rsidR="008E1AF1" w:rsidRDefault="008E1AF1"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7)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Associated researchers and projects</w:t>
      </w:r>
    </w:p>
    <w:p w:rsidR="003D32DA" w:rsidRDefault="003D32DA" w:rsidP="0060444C">
      <w:pPr>
        <w:pStyle w:val="PlainText"/>
        <w:rPr>
          <w:rFonts w:ascii="Times New Roman" w:hAnsi="Times New Roman" w:cs="Times New Roman"/>
          <w:sz w:val="24"/>
          <w:szCs w:val="24"/>
        </w:rPr>
      </w:pPr>
    </w:p>
    <w:p w:rsidR="003F1CD3" w:rsidRDefault="003F1CD3" w:rsidP="003F1CD3">
      <w:r>
        <w:t xml:space="preserve">As part of the SWMP long-term monitoring program, WKB NERR also monitors Meteorological and Water Quality data which may be correlated with this Nutrient dataset.  These data are available from the Research Coordinator or online at </w:t>
      </w:r>
      <w:r w:rsidR="00C46A7B" w:rsidRPr="00C46A7B">
        <w:t>www.nerrsdata.org</w:t>
      </w:r>
      <w:r>
        <w:t>.</w:t>
      </w:r>
      <w:r w:rsidR="001C4FF0">
        <w:t xml:space="preserve"> </w:t>
      </w:r>
      <w:r>
        <w:t>Additional information regarding associated researchers and projects may be obtained by contacting Dr. Scott Phipps.</w:t>
      </w:r>
    </w:p>
    <w:p w:rsidR="003D32DA" w:rsidRPr="00851A46" w:rsidRDefault="003F1CD3" w:rsidP="0060444C">
      <w:pPr>
        <w:pStyle w:val="PlainText"/>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8)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Distribution</w:t>
      </w:r>
    </w:p>
    <w:p w:rsidR="006B4FA9" w:rsidRPr="003E5D50" w:rsidRDefault="006B4FA9" w:rsidP="0060444C">
      <w:pPr>
        <w:pStyle w:val="PlainText"/>
        <w:rPr>
          <w:rFonts w:ascii="Times New Roman" w:hAnsi="Times New Roman" w:cs="Times New Roman"/>
          <w:sz w:val="24"/>
          <w:szCs w:val="24"/>
        </w:rPr>
      </w:pPr>
    </w:p>
    <w:p w:rsidR="000C095E" w:rsidRPr="00B419AC" w:rsidRDefault="000C095E" w:rsidP="00B419AC">
      <w:pPr>
        <w:tabs>
          <w:tab w:val="left" w:pos="1980"/>
        </w:tabs>
        <w:ind w:right="720"/>
        <w:jc w:val="both"/>
        <w:rPr>
          <w:rFonts w:eastAsia="PMingLiU"/>
          <w:lang w:eastAsia="zh-TW"/>
        </w:rPr>
      </w:pPr>
      <w:r w:rsidRPr="00B419AC">
        <w:rPr>
          <w:rFonts w:eastAsia="PMingLiU"/>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w:t>
      </w:r>
      <w:r w:rsidRPr="00B419AC">
        <w:rPr>
          <w:rFonts w:eastAsia="PMingLiU"/>
          <w:lang w:eastAsia="zh-TW"/>
        </w:rPr>
        <w:lastRenderedPageBreak/>
        <w:t xml:space="preserve">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C095E" w:rsidRPr="00B419AC" w:rsidRDefault="000C095E" w:rsidP="00B419AC">
      <w:pPr>
        <w:tabs>
          <w:tab w:val="left" w:pos="1980"/>
        </w:tabs>
        <w:ind w:right="720"/>
        <w:jc w:val="both"/>
        <w:rPr>
          <w:rFonts w:eastAsia="PMingLiU"/>
          <w:lang w:eastAsia="zh-TW"/>
        </w:rPr>
      </w:pPr>
    </w:p>
    <w:p w:rsidR="000C095E" w:rsidRPr="00B419AC" w:rsidRDefault="000C095E" w:rsidP="00B419AC">
      <w:pPr>
        <w:tabs>
          <w:tab w:val="left" w:pos="1980"/>
        </w:tabs>
        <w:ind w:right="720"/>
        <w:jc w:val="both"/>
        <w:rPr>
          <w:rFonts w:eastAsia="PMingLiU"/>
          <w:lang w:eastAsia="zh-TW"/>
        </w:rPr>
      </w:pPr>
      <w:r w:rsidRPr="00B419AC">
        <w:rPr>
          <w:rFonts w:eastAsia="PMingLiU"/>
          <w:lang w:eastAsia="zh-TW"/>
        </w:rPr>
        <w:t>Requested citation format:</w:t>
      </w:r>
    </w:p>
    <w:p w:rsidR="000C095E" w:rsidRPr="00B419AC" w:rsidRDefault="00474918" w:rsidP="00B419AC">
      <w:pPr>
        <w:tabs>
          <w:tab w:val="left" w:pos="1980"/>
        </w:tabs>
        <w:ind w:right="720"/>
        <w:jc w:val="both"/>
        <w:rPr>
          <w:rFonts w:eastAsia="PMingLiU"/>
          <w:lang w:eastAsia="zh-TW"/>
        </w:rPr>
      </w:pPr>
      <w:r>
        <w:rPr>
          <w:rFonts w:eastAsia="PMingLiU"/>
          <w:lang w:eastAsia="zh-TW"/>
        </w:rPr>
        <w:t xml:space="preserve">NOAA </w:t>
      </w:r>
      <w:r w:rsidR="000C095E" w:rsidRPr="00B419AC">
        <w:rPr>
          <w:rFonts w:eastAsia="PMingLiU"/>
          <w:lang w:eastAsia="zh-TW"/>
        </w:rPr>
        <w:t xml:space="preserve">National Estuarine Research Reserve System (NERRS). System-wide Monitoring Program. Data accessed from the NOAA NERRS Centralized Data Management Office website: www.nerrsdata.org; </w:t>
      </w:r>
      <w:r w:rsidR="000C095E" w:rsidRPr="00B419AC">
        <w:rPr>
          <w:rFonts w:eastAsia="PMingLiU"/>
          <w:i/>
          <w:iCs/>
          <w:lang w:eastAsia="zh-TW"/>
        </w:rPr>
        <w:t>accessed</w:t>
      </w:r>
      <w:r w:rsidR="000C095E" w:rsidRPr="00B419AC">
        <w:rPr>
          <w:rFonts w:eastAsia="PMingLiU"/>
          <w:lang w:eastAsia="zh-TW"/>
        </w:rPr>
        <w:t xml:space="preserve"> 12 October 2012.</w:t>
      </w:r>
    </w:p>
    <w:p w:rsidR="000C095E" w:rsidRPr="00B419AC" w:rsidRDefault="000C095E" w:rsidP="00B419AC">
      <w:pPr>
        <w:tabs>
          <w:tab w:val="left" w:pos="916"/>
          <w:tab w:val="left" w:pos="1832"/>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
          <w:lang w:eastAsia="zh-TW"/>
        </w:rPr>
      </w:pPr>
    </w:p>
    <w:p w:rsidR="000C095E" w:rsidRPr="00B419AC" w:rsidRDefault="000C095E" w:rsidP="000C095E">
      <w:pPr>
        <w:pStyle w:val="PlainText"/>
        <w:tabs>
          <w:tab w:val="left" w:pos="1980"/>
        </w:tabs>
        <w:rPr>
          <w:rFonts w:ascii="Times New Roman" w:eastAsia="PMingLiU" w:hAnsi="Times New Roman" w:cs="Times New Roman"/>
          <w:sz w:val="24"/>
          <w:szCs w:val="24"/>
          <w:lang w:eastAsia="zh-TW"/>
        </w:rPr>
      </w:pPr>
      <w:r w:rsidRPr="00B419AC">
        <w:rPr>
          <w:rFonts w:ascii="Times New Roman" w:eastAsia="PMingLiU" w:hAnsi="Times New Roman" w:cs="Times New Roman"/>
          <w:sz w:val="24"/>
          <w:szCs w:val="24"/>
          <w:lang w:eastAsia="zh-TW"/>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B419AC">
          <w:rPr>
            <w:rFonts w:ascii="Times New Roman" w:eastAsia="PMingLiU" w:hAnsi="Times New Roman" w:cs="Times New Roman"/>
            <w:color w:val="0000FF"/>
            <w:sz w:val="24"/>
            <w:szCs w:val="24"/>
            <w:u w:val="single"/>
            <w:lang w:eastAsia="zh-TW"/>
          </w:rPr>
          <w:t>www.nerrsdata.org</w:t>
        </w:r>
      </w:hyperlink>
      <w:r w:rsidRPr="00B419AC">
        <w:rPr>
          <w:rFonts w:ascii="Times New Roman" w:eastAsia="PMingLiU" w:hAnsi="Times New Roman" w:cs="Times New Roman"/>
          <w:sz w:val="24"/>
          <w:szCs w:val="24"/>
          <w:lang w:eastAsia="zh-TW"/>
        </w:rPr>
        <w:t>.  Data are available in comma separated version format</w:t>
      </w:r>
    </w:p>
    <w:p w:rsidR="00524CB9" w:rsidRDefault="00524CB9" w:rsidP="0060444C">
      <w:pPr>
        <w:pStyle w:val="PlainText"/>
        <w:rPr>
          <w:rFonts w:ascii="Times New Roman" w:hAnsi="Times New Roman" w:cs="Times New Roman"/>
          <w:sz w:val="24"/>
          <w:szCs w:val="24"/>
        </w:rPr>
      </w:pPr>
    </w:p>
    <w:p w:rsidR="000B2EE5" w:rsidRPr="000B2EE5" w:rsidRDefault="000B2EE5"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II</w:t>
      </w:r>
      <w:r w:rsidR="00BC52E7" w:rsidRPr="000B2EE5">
        <w:rPr>
          <w:rFonts w:ascii="Times New Roman" w:hAnsi="Times New Roman" w:cs="Times New Roman"/>
          <w:b/>
          <w:sz w:val="24"/>
          <w:szCs w:val="24"/>
        </w:rPr>
        <w:t xml:space="preserve">. </w:t>
      </w:r>
      <w:r w:rsidR="00BC52E7">
        <w:rPr>
          <w:rFonts w:ascii="Times New Roman" w:hAnsi="Times New Roman" w:cs="Times New Roman"/>
          <w:b/>
          <w:sz w:val="24"/>
          <w:szCs w:val="24"/>
        </w:rPr>
        <w:t>Physical</w:t>
      </w:r>
      <w:r w:rsidRPr="000B2EE5">
        <w:rPr>
          <w:rFonts w:ascii="Times New Roman" w:hAnsi="Times New Roman" w:cs="Times New Roman"/>
          <w:b/>
          <w:sz w:val="24"/>
          <w:szCs w:val="24"/>
        </w:rPr>
        <w:t xml:space="preserve"> Structure Descriptors:</w:t>
      </w:r>
    </w:p>
    <w:p w:rsidR="000B2EE5" w:rsidRPr="003E5D50" w:rsidRDefault="000B2EE5"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9)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Entry verification</w:t>
      </w:r>
    </w:p>
    <w:p w:rsidR="00851A46"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Samples were collected and analysis performed in accordance with Weeks Bay National Estuarine Research Reserve’s Standard Operating Procedures </w:t>
      </w:r>
      <w:r w:rsidR="00524CB9">
        <w:rPr>
          <w:rFonts w:ascii="Times New Roman" w:hAnsi="Times New Roman" w:cs="Times New Roman"/>
          <w:sz w:val="24"/>
          <w:szCs w:val="24"/>
        </w:rPr>
        <w:t>for Water Chemistry</w:t>
      </w:r>
      <w:r w:rsidRPr="003E5D50">
        <w:rPr>
          <w:rFonts w:ascii="Times New Roman" w:hAnsi="Times New Roman" w:cs="Times New Roman"/>
          <w:sz w:val="24"/>
          <w:szCs w:val="24"/>
        </w:rPr>
        <w:t xml:space="preserve">. </w:t>
      </w:r>
      <w:r w:rsidR="00851A46">
        <w:rPr>
          <w:rFonts w:ascii="Times New Roman" w:hAnsi="Times New Roman" w:cs="Times New Roman"/>
          <w:sz w:val="24"/>
          <w:szCs w:val="24"/>
        </w:rPr>
        <w:t xml:space="preserve"> </w:t>
      </w:r>
      <w:r w:rsidRPr="003E5D50">
        <w:rPr>
          <w:rFonts w:ascii="Times New Roman" w:hAnsi="Times New Roman" w:cs="Times New Roman"/>
          <w:sz w:val="24"/>
          <w:szCs w:val="24"/>
        </w:rPr>
        <w:t>Analysis data was recorded in both a laboratory log book and electronically in spreadsheet form. This data was then transferred in general formatting into the comprehensive Excel form employed by the NERR system for yearly reporting purposes. Data was check</w:t>
      </w:r>
      <w:r w:rsidR="007537FC">
        <w:rPr>
          <w:rFonts w:ascii="Times New Roman" w:hAnsi="Times New Roman" w:cs="Times New Roman"/>
          <w:sz w:val="24"/>
          <w:szCs w:val="24"/>
        </w:rPr>
        <w:t>ed twice for transfer accuracy</w:t>
      </w:r>
      <w:r w:rsidR="00ED24B0">
        <w:rPr>
          <w:rFonts w:ascii="Times New Roman" w:hAnsi="Times New Roman" w:cs="Times New Roman"/>
          <w:sz w:val="24"/>
          <w:szCs w:val="24"/>
        </w:rPr>
        <w: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0C095E" w:rsidRDefault="000C095E" w:rsidP="00B419AC">
      <w:pPr>
        <w:ind w:right="720"/>
        <w:jc w:val="both"/>
      </w:pPr>
      <w:r w:rsidRPr="00B419AC">
        <w:t xml:space="preserve">Nutrient data are entered into a Microsoft Excel worksheet and processed using the </w:t>
      </w:r>
      <w:proofErr w:type="spellStart"/>
      <w:r w:rsidRPr="00B419AC">
        <w:t>NutrientQAQC</w:t>
      </w:r>
      <w:proofErr w:type="spellEnd"/>
      <w:r w:rsidRPr="00B419AC">
        <w:t xml:space="preserve"> Excel macro.  The </w:t>
      </w:r>
      <w:proofErr w:type="spellStart"/>
      <w:r w:rsidRPr="00B419AC">
        <w:t>NutrientQAQC</w:t>
      </w:r>
      <w:proofErr w:type="spellEnd"/>
      <w:r w:rsidRPr="00B419AC">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C46A7B" w:rsidRDefault="00C46A7B" w:rsidP="00B419AC">
      <w:pPr>
        <w:ind w:right="720"/>
        <w:jc w:val="both"/>
      </w:pPr>
    </w:p>
    <w:p w:rsidR="00C46A7B" w:rsidRDefault="00C46A7B" w:rsidP="00B419AC">
      <w:pPr>
        <w:ind w:right="720"/>
        <w:jc w:val="both"/>
      </w:pPr>
      <w:r>
        <w:t>Eric Brunden was responsible for these tasks.</w:t>
      </w:r>
    </w:p>
    <w:p w:rsidR="00C46A7B" w:rsidRPr="00B419AC" w:rsidRDefault="00C46A7B" w:rsidP="00B419AC">
      <w:pPr>
        <w:ind w:right="720"/>
        <w:jc w:val="both"/>
      </w:pPr>
    </w:p>
    <w:p w:rsidR="000C095E" w:rsidRPr="000C095E"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10)</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 xml:space="preserve"> Parameter titles and variable names by category</w:t>
      </w:r>
    </w:p>
    <w:p w:rsidR="00851A46" w:rsidRPr="008C7AD4" w:rsidRDefault="008C7AD4" w:rsidP="0060444C">
      <w:pPr>
        <w:pStyle w:val="PlainText"/>
        <w:rPr>
          <w:rFonts w:ascii="Times New Roman" w:hAnsi="Times New Roman" w:cs="Times New Roman"/>
          <w:sz w:val="24"/>
          <w:szCs w:val="24"/>
        </w:rPr>
      </w:pPr>
      <w:r w:rsidRPr="008C7AD4">
        <w:rPr>
          <w:rFonts w:ascii="Times New Roman" w:hAnsi="Times New Roman" w:cs="Times New Roman"/>
          <w:sz w:val="24"/>
          <w:szCs w:val="24"/>
        </w:rPr>
        <w:t xml:space="preserve">Required NOAA/NERRS System-wide Monitoring Program nutrient parameters are denoted by an asterisks “*”.  </w:t>
      </w:r>
    </w:p>
    <w:p w:rsidR="008C7AD4" w:rsidRDefault="008C7AD4"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524CB9">
        <w:rPr>
          <w:rFonts w:ascii="Times New Roman" w:hAnsi="Times New Roman" w:cs="Times New Roman"/>
          <w:sz w:val="24"/>
          <w:szCs w:val="24"/>
          <w:u w:val="single"/>
        </w:rPr>
        <w:lastRenderedPageBreak/>
        <w:t>Data Category</w:t>
      </w:r>
      <w:r w:rsidR="00524CB9">
        <w:rPr>
          <w:rFonts w:ascii="Times New Roman" w:hAnsi="Times New Roman" w:cs="Times New Roman"/>
          <w:sz w:val="24"/>
          <w:szCs w:val="24"/>
        </w:rPr>
        <w:tab/>
      </w:r>
      <w:r w:rsidRPr="003E5D50">
        <w:rPr>
          <w:rFonts w:ascii="Times New Roman" w:hAnsi="Times New Roman" w:cs="Times New Roman"/>
          <w:sz w:val="24"/>
          <w:szCs w:val="24"/>
        </w:rPr>
        <w:tab/>
      </w:r>
      <w:r w:rsidRPr="00524CB9">
        <w:rPr>
          <w:rFonts w:ascii="Times New Roman" w:hAnsi="Times New Roman" w:cs="Times New Roman"/>
          <w:sz w:val="24"/>
          <w:szCs w:val="24"/>
          <w:u w:val="single"/>
        </w:rPr>
        <w:t>Parameter</w:t>
      </w:r>
      <w:r w:rsidR="00524CB9">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524CB9">
        <w:rPr>
          <w:rFonts w:ascii="Times New Roman" w:hAnsi="Times New Roman" w:cs="Times New Roman"/>
          <w:sz w:val="24"/>
          <w:szCs w:val="24"/>
        </w:rPr>
        <w:tab/>
      </w:r>
      <w:r w:rsidRPr="00524CB9">
        <w:rPr>
          <w:rFonts w:ascii="Times New Roman" w:hAnsi="Times New Roman" w:cs="Times New Roman"/>
          <w:sz w:val="24"/>
          <w:szCs w:val="24"/>
          <w:u w:val="single"/>
        </w:rPr>
        <w:t>Variable</w:t>
      </w:r>
      <w:r w:rsidR="00851A46">
        <w:rPr>
          <w:rFonts w:ascii="Times New Roman" w:hAnsi="Times New Roman" w:cs="Times New Roman"/>
          <w:sz w:val="24"/>
          <w:szCs w:val="24"/>
        </w:rPr>
        <w:tab/>
      </w:r>
      <w:r w:rsidR="00851A46" w:rsidRPr="00524CB9">
        <w:rPr>
          <w:rFonts w:ascii="Times New Roman" w:hAnsi="Times New Roman" w:cs="Times New Roman"/>
          <w:sz w:val="24"/>
          <w:szCs w:val="24"/>
          <w:u w:val="single"/>
        </w:rPr>
        <w:t>U</w:t>
      </w:r>
      <w:r w:rsidR="00524CB9" w:rsidRPr="00524CB9">
        <w:rPr>
          <w:rFonts w:ascii="Times New Roman" w:hAnsi="Times New Roman" w:cs="Times New Roman"/>
          <w:sz w:val="24"/>
          <w:szCs w:val="24"/>
          <w:u w:val="single"/>
        </w:rPr>
        <w:t>nit</w:t>
      </w: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Phosphorous</w:t>
      </w:r>
      <w:r w:rsidRPr="003E5D50">
        <w:rPr>
          <w:rFonts w:ascii="Times New Roman" w:hAnsi="Times New Roman" w:cs="Times New Roman"/>
          <w:sz w:val="24"/>
          <w:szCs w:val="24"/>
        </w:rPr>
        <w:tab/>
      </w:r>
      <w:r w:rsidRPr="003E5D50">
        <w:rPr>
          <w:rFonts w:ascii="Times New Roman" w:hAnsi="Times New Roman" w:cs="Times New Roman"/>
          <w:sz w:val="24"/>
          <w:szCs w:val="24"/>
        </w:rPr>
        <w:tab/>
        <w:t>To</w:t>
      </w:r>
      <w:r w:rsidR="00524CB9">
        <w:rPr>
          <w:rFonts w:ascii="Times New Roman" w:hAnsi="Times New Roman" w:cs="Times New Roman"/>
          <w:sz w:val="24"/>
          <w:szCs w:val="24"/>
        </w:rPr>
        <w:t>tal Dissolved Phosphorous</w:t>
      </w:r>
      <w:r w:rsidR="00851A46">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TDP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 xml:space="preserve">L as </w:t>
      </w:r>
      <w:r w:rsidRPr="003E5D50">
        <w:rPr>
          <w:rFonts w:ascii="Times New Roman" w:hAnsi="Times New Roman" w:cs="Times New Roman"/>
          <w:sz w:val="24"/>
          <w:szCs w:val="24"/>
        </w:rPr>
        <w:t>P</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2F6D5A"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Orth</w:t>
      </w:r>
      <w:r w:rsidR="00524CB9">
        <w:rPr>
          <w:rFonts w:ascii="Times New Roman" w:hAnsi="Times New Roman" w:cs="Times New Roman"/>
          <w:sz w:val="24"/>
          <w:szCs w:val="24"/>
        </w:rPr>
        <w:t>ophosphate,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PO4F</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Di</w:t>
      </w:r>
      <w:r w:rsidR="00524CB9">
        <w:rPr>
          <w:rFonts w:ascii="Times New Roman" w:hAnsi="Times New Roman" w:cs="Times New Roman"/>
          <w:sz w:val="24"/>
          <w:szCs w:val="24"/>
        </w:rPr>
        <w:t>ssolved Organic Phosphate</w:t>
      </w:r>
      <w:r w:rsidR="00524CB9">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DOP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Nitrogen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Nitrite</w:t>
      </w:r>
      <w:r w:rsidR="002F6D5A" w:rsidRPr="003E5D50">
        <w:rPr>
          <w:rFonts w:ascii="Times New Roman" w:hAnsi="Times New Roman" w:cs="Times New Roman"/>
          <w:sz w:val="24"/>
          <w:szCs w:val="24"/>
        </w:rPr>
        <w:t xml:space="preserve"> + Nitrate, filtered</w:t>
      </w:r>
      <w:r w:rsidR="002F6D5A" w:rsidRPr="003E5D50">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NO23F</w:t>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N</w:t>
      </w:r>
    </w:p>
    <w:p w:rsidR="006D6169" w:rsidRDefault="002F6D5A"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Nitrite,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NO2F</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6A24F2">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NO3F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ab/>
      </w:r>
      <w:r w:rsidR="008C7AD4">
        <w:rPr>
          <w:rFonts w:ascii="Times New Roman" w:hAnsi="Times New Roman" w:cs="Times New Roman"/>
          <w:sz w:val="24"/>
          <w:szCs w:val="24"/>
        </w:rPr>
        <w:t>*</w:t>
      </w:r>
      <w:r w:rsidR="006B4FA9" w:rsidRPr="003E5D50">
        <w:rPr>
          <w:rFonts w:ascii="Times New Roman" w:hAnsi="Times New Roman" w:cs="Times New Roman"/>
          <w:sz w:val="24"/>
          <w:szCs w:val="24"/>
        </w:rPr>
        <w:t>Ammonium, filtered</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NH4F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Dissolved Inorganic Nitrogen</w:t>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DIN</w:t>
      </w:r>
      <w:r w:rsidR="006B4FA9"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 xml:space="preserve">L </w:t>
      </w:r>
      <w:r w:rsidR="006B4FA9" w:rsidRPr="003E5D50">
        <w:rPr>
          <w:rFonts w:ascii="Times New Roman" w:hAnsi="Times New Roman" w:cs="Times New Roman"/>
          <w:sz w:val="24"/>
          <w:szCs w:val="24"/>
        </w:rPr>
        <w:t>as N</w:t>
      </w:r>
    </w:p>
    <w:p w:rsidR="006D6169" w:rsidRDefault="006D6169" w:rsidP="006D6169">
      <w:pPr>
        <w:pStyle w:val="PlainText"/>
        <w:ind w:left="720"/>
        <w:rPr>
          <w:rFonts w:ascii="Times New Roman" w:hAnsi="Times New Roman" w:cs="Times New Roman"/>
          <w:sz w:val="24"/>
          <w:szCs w:val="24"/>
        </w:rPr>
      </w:pPr>
    </w:p>
    <w:p w:rsidR="006B4FA9" w:rsidRPr="003E5D50"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Plant pigments</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Chlorophyll a</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t>CHLA</w:t>
      </w:r>
      <w:r w:rsidR="008C7AD4">
        <w:rPr>
          <w:rFonts w:ascii="Times New Roman" w:hAnsi="Times New Roman" w:cs="Times New Roman"/>
          <w:sz w:val="24"/>
          <w:szCs w:val="24"/>
        </w:rPr>
        <w:t>_</w:t>
      </w:r>
      <w:r w:rsidR="002B732F">
        <w:rPr>
          <w:rFonts w:ascii="Times New Roman" w:hAnsi="Times New Roman" w:cs="Times New Roman"/>
          <w:sz w:val="24"/>
          <w:szCs w:val="24"/>
        </w:rPr>
        <w:t>N</w:t>
      </w:r>
      <w:r w:rsidR="00224301">
        <w:rPr>
          <w:rFonts w:ascii="Times New Roman" w:hAnsi="Times New Roman" w:cs="Times New Roman"/>
          <w:sz w:val="24"/>
          <w:szCs w:val="24"/>
        </w:rPr>
        <w:tab/>
      </w:r>
      <w:proofErr w:type="spellStart"/>
      <w:r w:rsidR="00224301">
        <w:rPr>
          <w:rFonts w:ascii="Times New Roman" w:hAnsi="Times New Roman" w:cs="Times New Roman"/>
          <w:sz w:val="24"/>
          <w:szCs w:val="24"/>
        </w:rPr>
        <w:t>ug</w:t>
      </w:r>
      <w:proofErr w:type="spellEnd"/>
      <w:r w:rsidR="00224301">
        <w:rPr>
          <w:rFonts w:ascii="Times New Roman" w:hAnsi="Times New Roman" w:cs="Times New Roman"/>
          <w:sz w:val="24"/>
          <w:szCs w:val="24"/>
        </w:rPr>
        <w:t>/L</w:t>
      </w:r>
    </w:p>
    <w:p w:rsidR="008C7AD4" w:rsidRDefault="008C7AD4" w:rsidP="008C7AD4">
      <w:pPr>
        <w:rPr>
          <w:rFonts w:ascii="Garamond" w:hAnsi="Garamond"/>
          <w:sz w:val="22"/>
          <w:szCs w:val="22"/>
        </w:rPr>
      </w:pPr>
    </w:p>
    <w:p w:rsidR="008C7AD4" w:rsidRPr="008C7AD4" w:rsidRDefault="008C7AD4" w:rsidP="008C7AD4">
      <w:pPr>
        <w:rPr>
          <w:sz w:val="22"/>
          <w:szCs w:val="22"/>
        </w:rPr>
      </w:pPr>
      <w:r w:rsidRPr="008C7AD4">
        <w:rPr>
          <w:sz w:val="22"/>
          <w:szCs w:val="22"/>
        </w:rPr>
        <w:t>Notes:</w:t>
      </w:r>
    </w:p>
    <w:p w:rsidR="008C7AD4" w:rsidRPr="008C7AD4" w:rsidRDefault="008C7AD4" w:rsidP="008C7AD4">
      <w:pPr>
        <w:rPr>
          <w:sz w:val="22"/>
          <w:szCs w:val="22"/>
        </w:rPr>
      </w:pPr>
      <w:r w:rsidRPr="008C7AD4">
        <w:rPr>
          <w:sz w:val="22"/>
          <w:szCs w:val="22"/>
        </w:rPr>
        <w:t xml:space="preserve">1.  Time is coded based on a 2400 clock and is referenced to </w:t>
      </w:r>
      <w:r>
        <w:rPr>
          <w:sz w:val="22"/>
          <w:szCs w:val="22"/>
        </w:rPr>
        <w:t xml:space="preserve">Local </w:t>
      </w:r>
      <w:r w:rsidRPr="008C7AD4">
        <w:rPr>
          <w:sz w:val="22"/>
          <w:szCs w:val="22"/>
        </w:rPr>
        <w:t>Standard Time.</w:t>
      </w:r>
    </w:p>
    <w:p w:rsidR="008C7AD4" w:rsidRPr="008C7AD4" w:rsidRDefault="008C7AD4" w:rsidP="008C7AD4">
      <w:pPr>
        <w:rPr>
          <w:sz w:val="22"/>
          <w:szCs w:val="22"/>
        </w:rPr>
      </w:pPr>
      <w:r w:rsidRPr="008C7AD4">
        <w:rPr>
          <w:sz w:val="22"/>
          <w:szCs w:val="22"/>
        </w:rPr>
        <w:t>2.  Reserves have the option of measuring either NO2 and NO3 or they may substitute NO23 for individual analyses if they can show that NO2 is a minor component relative to NO3.</w:t>
      </w:r>
    </w:p>
    <w:p w:rsidR="008C7AD4" w:rsidRPr="008C7AD4" w:rsidRDefault="008C7AD4" w:rsidP="008C7AD4">
      <w:pPr>
        <w:rPr>
          <w:sz w:val="22"/>
          <w:szCs w:val="22"/>
        </w:rPr>
      </w:pPr>
    </w:p>
    <w:p w:rsidR="0095081B" w:rsidRDefault="002F6D5A" w:rsidP="006D6169">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p>
    <w:p w:rsidR="006B4FA9" w:rsidRDefault="00F02A00" w:rsidP="00F02A00">
      <w:pPr>
        <w:pStyle w:val="PlainText"/>
        <w:rPr>
          <w:rFonts w:ascii="Times New Roman" w:hAnsi="Times New Roman" w:cs="Times New Roman"/>
          <w:sz w:val="24"/>
          <w:szCs w:val="24"/>
        </w:rPr>
      </w:pPr>
      <w:r>
        <w:rPr>
          <w:rFonts w:ascii="Times New Roman" w:hAnsi="Times New Roman" w:cs="Times New Roman"/>
          <w:sz w:val="24"/>
          <w:szCs w:val="24"/>
        </w:rPr>
        <w:t xml:space="preserve">11)  </w:t>
      </w:r>
      <w:r w:rsidR="006B4FA9" w:rsidRPr="003E5D50">
        <w:rPr>
          <w:rFonts w:ascii="Times New Roman" w:hAnsi="Times New Roman" w:cs="Times New Roman"/>
          <w:sz w:val="24"/>
          <w:szCs w:val="24"/>
        </w:rPr>
        <w:t xml:space="preserve">Measured </w:t>
      </w:r>
      <w:r w:rsidR="008C7AD4">
        <w:rPr>
          <w:rFonts w:ascii="Times New Roman" w:hAnsi="Times New Roman" w:cs="Times New Roman"/>
          <w:sz w:val="24"/>
          <w:szCs w:val="24"/>
        </w:rPr>
        <w:t>or</w:t>
      </w:r>
      <w:r w:rsidR="006B4FA9" w:rsidRPr="003E5D50">
        <w:rPr>
          <w:rFonts w:ascii="Times New Roman" w:hAnsi="Times New Roman" w:cs="Times New Roman"/>
          <w:sz w:val="24"/>
          <w:szCs w:val="24"/>
        </w:rPr>
        <w:t xml:space="preserve"> Calculated Laboratory Parameters</w:t>
      </w:r>
    </w:p>
    <w:p w:rsidR="00911FCB" w:rsidRDefault="00911FCB" w:rsidP="00911FCB">
      <w:pPr>
        <w:pStyle w:val="PlainText"/>
        <w:ind w:left="360"/>
        <w:rPr>
          <w:rFonts w:ascii="Times New Roman" w:hAnsi="Times New Roman" w:cs="Times New Roman"/>
          <w:sz w:val="24"/>
          <w:szCs w:val="24"/>
        </w:rPr>
      </w:pPr>
    </w:p>
    <w:p w:rsidR="00F02A00" w:rsidRDefault="008C7AD4" w:rsidP="00F02A00">
      <w:pPr>
        <w:pStyle w:val="PlainText"/>
        <w:numPr>
          <w:ilvl w:val="0"/>
          <w:numId w:val="2"/>
        </w:numPr>
        <w:rPr>
          <w:rFonts w:ascii="Times New Roman" w:hAnsi="Times New Roman" w:cs="Times New Roman"/>
          <w:sz w:val="24"/>
          <w:szCs w:val="24"/>
        </w:rPr>
      </w:pPr>
      <w:r>
        <w:rPr>
          <w:rFonts w:ascii="Times New Roman" w:hAnsi="Times New Roman" w:cs="Times New Roman"/>
          <w:sz w:val="24"/>
          <w:szCs w:val="24"/>
        </w:rPr>
        <w:t>Parameters measured directly</w:t>
      </w:r>
    </w:p>
    <w:p w:rsidR="00F02A00" w:rsidRDefault="00F02A00" w:rsidP="00F02A00">
      <w:pPr>
        <w:pStyle w:val="PlainText"/>
        <w:rPr>
          <w:rFonts w:ascii="Times New Roman" w:hAnsi="Times New Roman" w:cs="Times New Roman"/>
          <w:sz w:val="24"/>
          <w:szCs w:val="24"/>
        </w:rPr>
      </w:pPr>
    </w:p>
    <w:p w:rsidR="00F02A00" w:rsidRDefault="00F02A00"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Nitrogen species: NO23F, NO2F, NH4F</w:t>
      </w: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PO4F, TDP</w:t>
      </w:r>
    </w:p>
    <w:p w:rsidR="00F02A00" w:rsidRPr="00C13F7B" w:rsidRDefault="0095081B"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Other: CHLA N</w:t>
      </w:r>
      <w:r w:rsidR="00C13F7B" w:rsidRPr="00C13F7B">
        <w:rPr>
          <w:rFonts w:ascii="Times New Roman" w:hAnsi="Times New Roman" w:cs="Times New Roman"/>
          <w:sz w:val="24"/>
          <w:szCs w:val="24"/>
        </w:rPr>
        <w:t xml:space="preserve"> (See Section 13 Lab Methods)</w:t>
      </w:r>
    </w:p>
    <w:p w:rsidR="00C13F7B" w:rsidRPr="00C13F7B" w:rsidRDefault="00C13F7B" w:rsidP="00F02A00">
      <w:pPr>
        <w:pStyle w:val="PlainText"/>
        <w:ind w:left="720" w:firstLine="720"/>
        <w:rPr>
          <w:rFonts w:ascii="Times New Roman" w:hAnsi="Times New Roman" w:cs="Times New Roman"/>
          <w:sz w:val="24"/>
          <w:szCs w:val="24"/>
        </w:rPr>
      </w:pPr>
    </w:p>
    <w:p w:rsidR="00F02A00" w:rsidRPr="00C13F7B" w:rsidRDefault="00F02A00" w:rsidP="00F02A00">
      <w:pPr>
        <w:pStyle w:val="PlainText"/>
        <w:ind w:left="720"/>
        <w:rPr>
          <w:rFonts w:ascii="Times New Roman" w:hAnsi="Times New Roman" w:cs="Times New Roman"/>
          <w:sz w:val="24"/>
          <w:szCs w:val="24"/>
        </w:rPr>
      </w:pPr>
      <w:r w:rsidRPr="00C13F7B">
        <w:rPr>
          <w:rFonts w:ascii="Times New Roman" w:hAnsi="Times New Roman" w:cs="Times New Roman"/>
          <w:sz w:val="24"/>
          <w:szCs w:val="24"/>
        </w:rPr>
        <w:t>b)</w:t>
      </w:r>
      <w:r w:rsidRPr="00C13F7B">
        <w:rPr>
          <w:rFonts w:ascii="Times New Roman" w:hAnsi="Times New Roman" w:cs="Times New Roman"/>
          <w:sz w:val="24"/>
          <w:szCs w:val="24"/>
        </w:rPr>
        <w:tab/>
        <w:t xml:space="preserve">Calculated </w:t>
      </w:r>
      <w:r w:rsidR="008C7AD4">
        <w:rPr>
          <w:rFonts w:ascii="Times New Roman" w:hAnsi="Times New Roman" w:cs="Times New Roman"/>
          <w:sz w:val="24"/>
          <w:szCs w:val="24"/>
        </w:rPr>
        <w:t>parameters</w:t>
      </w:r>
    </w:p>
    <w:p w:rsidR="00F02A00" w:rsidRPr="00C13F7B" w:rsidRDefault="00F02A00" w:rsidP="00F02A00">
      <w:pPr>
        <w:pStyle w:val="PlainText"/>
        <w:rPr>
          <w:rFonts w:ascii="Times New Roman" w:hAnsi="Times New Roman" w:cs="Times New Roman"/>
          <w:sz w:val="24"/>
          <w:szCs w:val="24"/>
        </w:rPr>
      </w:pP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 xml:space="preserve">Nitrogen species: </w:t>
      </w:r>
    </w:p>
    <w:p w:rsidR="008C7AD4"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NO3F = NO23F – NO2F</w:t>
      </w:r>
    </w:p>
    <w:p w:rsidR="00F02A00" w:rsidRPr="00C13F7B" w:rsidRDefault="00F02A00" w:rsidP="008C7AD4">
      <w:pPr>
        <w:pStyle w:val="PlainText"/>
        <w:ind w:left="2160"/>
        <w:rPr>
          <w:rFonts w:ascii="Times New Roman" w:hAnsi="Times New Roman" w:cs="Times New Roman"/>
          <w:sz w:val="24"/>
          <w:szCs w:val="24"/>
        </w:rPr>
      </w:pPr>
      <w:r w:rsidRPr="00C13F7B">
        <w:rPr>
          <w:rFonts w:ascii="Times New Roman" w:hAnsi="Times New Roman" w:cs="Times New Roman"/>
          <w:sz w:val="24"/>
          <w:szCs w:val="24"/>
        </w:rPr>
        <w:t>DIN = NO23F + NH4F</w:t>
      </w: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w:t>
      </w:r>
      <w:r w:rsidR="008C7AD4" w:rsidRPr="00C13F7B">
        <w:rPr>
          <w:rFonts w:ascii="Times New Roman" w:hAnsi="Times New Roman" w:cs="Times New Roman"/>
          <w:sz w:val="24"/>
          <w:szCs w:val="24"/>
        </w:rPr>
        <w:t>:</w:t>
      </w:r>
    </w:p>
    <w:p w:rsidR="00734587"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DOP = TDP – PO4F</w:t>
      </w:r>
    </w:p>
    <w:p w:rsidR="00F02A00" w:rsidRDefault="00F02A00" w:rsidP="00F02A00"/>
    <w:p w:rsidR="006D6169" w:rsidRDefault="006D6169" w:rsidP="006D6169">
      <w:r>
        <w:t>12)  Limits of detection</w:t>
      </w:r>
    </w:p>
    <w:p w:rsidR="006D6169" w:rsidRDefault="006D6169" w:rsidP="006D6169"/>
    <w:p w:rsidR="006D6169" w:rsidRDefault="00C9513C" w:rsidP="006D6169">
      <w:r w:rsidRPr="00C9513C">
        <w:t>Method Detection Limit (MDL), the lowest concentration of a parameter that an analytical procedure can reliably detect, has been established by the Weeks Bay laboratory technicians for each parameter.  The MDL is determined as 3 times the standard deviation of a minimum of 7 replicates of a si</w:t>
      </w:r>
      <w:r w:rsidR="006D6169">
        <w:t>ngle low concentration sample.</w:t>
      </w:r>
      <w:r w:rsidR="008E1AF1">
        <w:t xml:space="preserve"> MDL’s can vary slightly from year to year.</w:t>
      </w:r>
    </w:p>
    <w:p w:rsidR="00914F37" w:rsidRDefault="006D6169" w:rsidP="00914F37">
      <w:pPr>
        <w:ind w:left="720"/>
      </w:pPr>
      <w:r>
        <w:tab/>
      </w:r>
    </w:p>
    <w:tbl>
      <w:tblPr>
        <w:tblW w:w="4255" w:type="dxa"/>
        <w:tblInd w:w="558" w:type="dxa"/>
        <w:tblLook w:val="04A0" w:firstRow="1" w:lastRow="0" w:firstColumn="1" w:lastColumn="0" w:noHBand="0" w:noVBand="1"/>
      </w:tblPr>
      <w:tblGrid>
        <w:gridCol w:w="1168"/>
        <w:gridCol w:w="1177"/>
        <w:gridCol w:w="1278"/>
        <w:gridCol w:w="632"/>
      </w:tblGrid>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Parameter</w:t>
            </w:r>
          </w:p>
        </w:tc>
        <w:tc>
          <w:tcPr>
            <w:tcW w:w="1177"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Start Date</w:t>
            </w:r>
          </w:p>
        </w:tc>
        <w:tc>
          <w:tcPr>
            <w:tcW w:w="127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End Date</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MDL</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CHLA_N</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w:t>
            </w:r>
            <w:r w:rsidR="006B7D76">
              <w:rPr>
                <w:rFonts w:ascii="Calibri" w:hAnsi="Calibri"/>
                <w:color w:val="000000"/>
                <w:sz w:val="22"/>
                <w:szCs w:val="22"/>
              </w:rPr>
              <w:t>6</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w:t>
            </w:r>
            <w:r w:rsidR="006B7D76">
              <w:rPr>
                <w:rFonts w:ascii="Calibri" w:hAnsi="Calibri"/>
                <w:color w:val="000000"/>
                <w:sz w:val="22"/>
                <w:szCs w:val="22"/>
              </w:rPr>
              <w:t>6</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.01</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NH4F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w:t>
            </w:r>
            <w:r w:rsidR="006B7D76">
              <w:rPr>
                <w:rFonts w:ascii="Calibri" w:hAnsi="Calibri"/>
                <w:color w:val="000000"/>
                <w:sz w:val="22"/>
                <w:szCs w:val="22"/>
              </w:rPr>
              <w:t>6</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w:t>
            </w:r>
            <w:r w:rsidR="006B7D76">
              <w:rPr>
                <w:rFonts w:ascii="Calibri" w:hAnsi="Calibri"/>
                <w:color w:val="000000"/>
                <w:sz w:val="22"/>
                <w:szCs w:val="22"/>
              </w:rPr>
              <w:t>6</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.002</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NO23F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w:t>
            </w:r>
            <w:r w:rsidR="006B7D76">
              <w:rPr>
                <w:rFonts w:ascii="Calibri" w:hAnsi="Calibri"/>
                <w:color w:val="000000"/>
                <w:sz w:val="22"/>
                <w:szCs w:val="22"/>
              </w:rPr>
              <w:t>6</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w:t>
            </w:r>
            <w:r w:rsidR="006B7D76">
              <w:rPr>
                <w:rFonts w:ascii="Calibri" w:hAnsi="Calibri"/>
                <w:color w:val="000000"/>
                <w:sz w:val="22"/>
                <w:szCs w:val="22"/>
              </w:rPr>
              <w:t>6</w:t>
            </w:r>
          </w:p>
        </w:tc>
        <w:tc>
          <w:tcPr>
            <w:tcW w:w="632" w:type="dxa"/>
            <w:tcBorders>
              <w:top w:val="nil"/>
              <w:left w:val="nil"/>
              <w:bottom w:val="nil"/>
              <w:right w:val="nil"/>
            </w:tcBorders>
            <w:shd w:val="clear" w:color="auto" w:fill="auto"/>
            <w:noWrap/>
            <w:vAlign w:val="bottom"/>
            <w:hideMark/>
          </w:tcPr>
          <w:p w:rsidR="00A96EDC" w:rsidRDefault="00A96EDC" w:rsidP="00400FA8">
            <w:pPr>
              <w:rPr>
                <w:rFonts w:ascii="Calibri" w:hAnsi="Calibri"/>
                <w:color w:val="000000"/>
                <w:sz w:val="22"/>
                <w:szCs w:val="22"/>
              </w:rPr>
            </w:pPr>
            <w:r>
              <w:rPr>
                <w:rFonts w:ascii="Calibri" w:hAnsi="Calibri"/>
                <w:color w:val="000000"/>
                <w:sz w:val="22"/>
                <w:szCs w:val="22"/>
              </w:rPr>
              <w:t>.00</w:t>
            </w:r>
            <w:r w:rsidR="00400FA8">
              <w:rPr>
                <w:rFonts w:ascii="Calibri" w:hAnsi="Calibri"/>
                <w:color w:val="000000"/>
                <w:sz w:val="22"/>
                <w:szCs w:val="22"/>
              </w:rPr>
              <w:t>5</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lastRenderedPageBreak/>
              <w:t>NO2F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w:t>
            </w:r>
            <w:r w:rsidR="006B7D76">
              <w:rPr>
                <w:rFonts w:ascii="Calibri" w:hAnsi="Calibri"/>
                <w:color w:val="000000"/>
                <w:sz w:val="22"/>
                <w:szCs w:val="22"/>
              </w:rPr>
              <w:t>6</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w:t>
            </w:r>
            <w:r w:rsidR="006B7D76">
              <w:rPr>
                <w:rFonts w:ascii="Calibri" w:hAnsi="Calibri"/>
                <w:color w:val="000000"/>
                <w:sz w:val="22"/>
                <w:szCs w:val="22"/>
              </w:rPr>
              <w:t>6</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.002</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PO4F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w:t>
            </w:r>
            <w:r w:rsidR="006B7D76">
              <w:rPr>
                <w:rFonts w:ascii="Calibri" w:hAnsi="Calibri"/>
                <w:color w:val="000000"/>
                <w:sz w:val="22"/>
                <w:szCs w:val="22"/>
              </w:rPr>
              <w:t>6</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w:t>
            </w:r>
            <w:r w:rsidR="006B7D76">
              <w:rPr>
                <w:rFonts w:ascii="Calibri" w:hAnsi="Calibri"/>
                <w:color w:val="000000"/>
                <w:sz w:val="22"/>
                <w:szCs w:val="22"/>
              </w:rPr>
              <w:t>6</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.002</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TDP</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w:t>
            </w:r>
            <w:r w:rsidR="006B7D76">
              <w:rPr>
                <w:rFonts w:ascii="Calibri" w:hAnsi="Calibri"/>
                <w:color w:val="000000"/>
                <w:sz w:val="22"/>
                <w:szCs w:val="22"/>
              </w:rPr>
              <w:t>6</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w:t>
            </w:r>
            <w:r w:rsidR="006B7D76">
              <w:rPr>
                <w:rFonts w:ascii="Calibri" w:hAnsi="Calibri"/>
                <w:color w:val="000000"/>
                <w:sz w:val="22"/>
                <w:szCs w:val="22"/>
              </w:rPr>
              <w:t>6</w:t>
            </w:r>
          </w:p>
        </w:tc>
        <w:tc>
          <w:tcPr>
            <w:tcW w:w="632" w:type="dxa"/>
            <w:tcBorders>
              <w:top w:val="nil"/>
              <w:left w:val="nil"/>
              <w:bottom w:val="nil"/>
              <w:right w:val="nil"/>
            </w:tcBorders>
            <w:shd w:val="clear" w:color="auto" w:fill="auto"/>
            <w:noWrap/>
            <w:vAlign w:val="bottom"/>
            <w:hideMark/>
          </w:tcPr>
          <w:p w:rsidR="006B7D76" w:rsidRDefault="00A96EDC">
            <w:pPr>
              <w:rPr>
                <w:rFonts w:ascii="Calibri" w:hAnsi="Calibri"/>
                <w:color w:val="000000"/>
                <w:sz w:val="22"/>
                <w:szCs w:val="22"/>
              </w:rPr>
            </w:pPr>
            <w:r>
              <w:rPr>
                <w:rFonts w:ascii="Calibri" w:hAnsi="Calibri"/>
                <w:color w:val="000000"/>
                <w:sz w:val="22"/>
                <w:szCs w:val="22"/>
              </w:rPr>
              <w:t>.005</w:t>
            </w:r>
          </w:p>
        </w:tc>
      </w:tr>
      <w:tr w:rsidR="006B7D76" w:rsidTr="00A96EDC">
        <w:trPr>
          <w:trHeight w:val="300"/>
        </w:trPr>
        <w:tc>
          <w:tcPr>
            <w:tcW w:w="1168" w:type="dxa"/>
            <w:tcBorders>
              <w:top w:val="nil"/>
              <w:left w:val="nil"/>
              <w:bottom w:val="nil"/>
              <w:right w:val="nil"/>
            </w:tcBorders>
            <w:shd w:val="clear" w:color="auto" w:fill="auto"/>
            <w:noWrap/>
            <w:vAlign w:val="bottom"/>
          </w:tcPr>
          <w:p w:rsidR="006B7D76" w:rsidRDefault="006B7D76">
            <w:pPr>
              <w:rPr>
                <w:rFonts w:ascii="Calibri" w:hAnsi="Calibri"/>
                <w:color w:val="000000"/>
                <w:sz w:val="22"/>
                <w:szCs w:val="22"/>
              </w:rPr>
            </w:pPr>
            <w:r>
              <w:rPr>
                <w:rFonts w:ascii="Calibri" w:hAnsi="Calibri"/>
                <w:color w:val="000000"/>
                <w:sz w:val="22"/>
                <w:szCs w:val="22"/>
              </w:rPr>
              <w:t>TSS</w:t>
            </w:r>
          </w:p>
        </w:tc>
        <w:tc>
          <w:tcPr>
            <w:tcW w:w="1177" w:type="dxa"/>
            <w:tcBorders>
              <w:top w:val="nil"/>
              <w:left w:val="nil"/>
              <w:bottom w:val="nil"/>
              <w:right w:val="nil"/>
            </w:tcBorders>
            <w:shd w:val="clear" w:color="auto" w:fill="auto"/>
            <w:noWrap/>
            <w:vAlign w:val="bottom"/>
          </w:tcPr>
          <w:p w:rsidR="006B7D76" w:rsidRDefault="006B7D76">
            <w:pPr>
              <w:jc w:val="right"/>
              <w:rPr>
                <w:rFonts w:ascii="Calibri" w:hAnsi="Calibri"/>
                <w:color w:val="000000"/>
                <w:sz w:val="22"/>
                <w:szCs w:val="22"/>
              </w:rPr>
            </w:pPr>
            <w:r>
              <w:rPr>
                <w:rFonts w:ascii="Calibri" w:hAnsi="Calibri"/>
                <w:color w:val="000000"/>
                <w:sz w:val="22"/>
                <w:szCs w:val="22"/>
              </w:rPr>
              <w:t xml:space="preserve">1/1/2016 </w:t>
            </w:r>
          </w:p>
        </w:tc>
        <w:tc>
          <w:tcPr>
            <w:tcW w:w="1278" w:type="dxa"/>
            <w:tcBorders>
              <w:top w:val="nil"/>
              <w:left w:val="nil"/>
              <w:bottom w:val="nil"/>
              <w:right w:val="nil"/>
            </w:tcBorders>
            <w:shd w:val="clear" w:color="auto" w:fill="auto"/>
            <w:noWrap/>
            <w:vAlign w:val="bottom"/>
          </w:tcPr>
          <w:p w:rsidR="006B7D76" w:rsidRDefault="006B7D76">
            <w:pPr>
              <w:jc w:val="right"/>
              <w:rPr>
                <w:rFonts w:ascii="Calibri" w:hAnsi="Calibri"/>
                <w:color w:val="000000"/>
                <w:sz w:val="22"/>
                <w:szCs w:val="22"/>
              </w:rPr>
            </w:pPr>
            <w:r>
              <w:rPr>
                <w:rFonts w:ascii="Calibri" w:hAnsi="Calibri"/>
                <w:color w:val="000000"/>
                <w:sz w:val="22"/>
                <w:szCs w:val="22"/>
              </w:rPr>
              <w:t>12/31/2016</w:t>
            </w:r>
          </w:p>
        </w:tc>
        <w:tc>
          <w:tcPr>
            <w:tcW w:w="632" w:type="dxa"/>
            <w:tcBorders>
              <w:top w:val="nil"/>
              <w:left w:val="nil"/>
              <w:bottom w:val="nil"/>
              <w:right w:val="nil"/>
            </w:tcBorders>
            <w:shd w:val="clear" w:color="auto" w:fill="auto"/>
            <w:noWrap/>
            <w:vAlign w:val="bottom"/>
          </w:tcPr>
          <w:p w:rsidR="006B7D76" w:rsidRDefault="006B7D76">
            <w:pPr>
              <w:rPr>
                <w:rFonts w:ascii="Calibri" w:hAnsi="Calibri"/>
                <w:color w:val="000000"/>
                <w:sz w:val="22"/>
                <w:szCs w:val="22"/>
              </w:rPr>
            </w:pPr>
            <w:r>
              <w:rPr>
                <w:rFonts w:ascii="Calibri" w:hAnsi="Calibri"/>
                <w:color w:val="000000"/>
                <w:sz w:val="22"/>
                <w:szCs w:val="22"/>
              </w:rPr>
              <w:t>.1</w:t>
            </w:r>
          </w:p>
        </w:tc>
      </w:tr>
    </w:tbl>
    <w:p w:rsidR="007537FC" w:rsidRDefault="006B7D76" w:rsidP="007537FC">
      <w:r>
        <w:tab/>
      </w:r>
    </w:p>
    <w:p w:rsidR="00A96EDC" w:rsidRDefault="00A96EDC" w:rsidP="007537FC"/>
    <w:p w:rsidR="00C9513C" w:rsidRDefault="00F02A00" w:rsidP="00914F37">
      <w:r>
        <w:t xml:space="preserve">13)  </w:t>
      </w:r>
      <w:r w:rsidR="00C9513C" w:rsidRPr="00C9513C">
        <w:t>Laboratory Methods</w:t>
      </w:r>
    </w:p>
    <w:p w:rsidR="00AA049A" w:rsidRDefault="00AA049A" w:rsidP="00914F37"/>
    <w:p w:rsidR="00F02A00" w:rsidRPr="00431704" w:rsidRDefault="00F02A00" w:rsidP="00431704">
      <w:pPr>
        <w:pStyle w:val="Heading1"/>
        <w:numPr>
          <w:ilvl w:val="0"/>
          <w:numId w:val="22"/>
        </w:numPr>
        <w:rPr>
          <w:b w:val="0"/>
          <w:szCs w:val="24"/>
        </w:rPr>
      </w:pPr>
      <w:r>
        <w:rPr>
          <w:szCs w:val="24"/>
        </w:rPr>
        <w:t xml:space="preserve">      </w:t>
      </w:r>
      <w:r w:rsidRPr="00431704">
        <w:rPr>
          <w:b w:val="0"/>
        </w:rPr>
        <w:t xml:space="preserve">Parameter:  </w:t>
      </w:r>
      <w:r w:rsidR="00C9116A" w:rsidRPr="00431704">
        <w:rPr>
          <w:b w:val="0"/>
        </w:rPr>
        <w:t xml:space="preserve">Chlorophyll </w:t>
      </w:r>
      <w:r w:rsidR="00C9116A" w:rsidRPr="00431704">
        <w:rPr>
          <w:b w:val="0"/>
          <w:i/>
        </w:rPr>
        <w:t xml:space="preserve">a </w:t>
      </w:r>
    </w:p>
    <w:p w:rsidR="00F02A00" w:rsidRDefault="00F02A00" w:rsidP="00F02A00">
      <w:pPr>
        <w:ind w:left="720"/>
      </w:pPr>
    </w:p>
    <w:p w:rsidR="00F02A00" w:rsidRDefault="00F02A00" w:rsidP="00F02A00">
      <w:pPr>
        <w:ind w:left="720"/>
        <w:rPr>
          <w:u w:val="single"/>
        </w:rPr>
      </w:pPr>
      <w:r>
        <w:tab/>
      </w:r>
      <w:r>
        <w:rPr>
          <w:u w:val="single"/>
        </w:rPr>
        <w:t>Method References:</w:t>
      </w:r>
    </w:p>
    <w:p w:rsidR="00F02A00" w:rsidRDefault="00F02A00" w:rsidP="00F02A00">
      <w:pPr>
        <w:ind w:left="720"/>
      </w:pPr>
      <w:r>
        <w:tab/>
        <w:t>Weeks Bay National Estuarine Research Reserve - SOP</w:t>
      </w:r>
    </w:p>
    <w:p w:rsidR="00C9116A" w:rsidRDefault="00F02A00" w:rsidP="00C9116A">
      <w:pPr>
        <w:ind w:left="1440" w:hanging="720"/>
      </w:pPr>
      <w:r>
        <w:tab/>
        <w:t>Standard Methods for the Examination of Water and Wastewater, 20</w:t>
      </w:r>
      <w:r>
        <w:rPr>
          <w:vertAlign w:val="superscript"/>
        </w:rPr>
        <w:t>th</w:t>
      </w:r>
      <w:r>
        <w:t xml:space="preserve"> edition. </w:t>
      </w:r>
      <w:r w:rsidR="00C9116A">
        <w:t xml:space="preserve">p 10-18. 10200 H. Chlorophyll - </w:t>
      </w:r>
      <w:proofErr w:type="spellStart"/>
      <w:r w:rsidR="00C9116A">
        <w:t>Fluorometric</w:t>
      </w:r>
      <w:proofErr w:type="spellEnd"/>
      <w:r w:rsidR="00C9116A">
        <w:t xml:space="preserve"> Determination of Chlorophyll.</w:t>
      </w:r>
    </w:p>
    <w:p w:rsidR="00F02A00" w:rsidRPr="00C9116A" w:rsidRDefault="00C9116A" w:rsidP="00F02A00">
      <w:pPr>
        <w:ind w:left="1440" w:hanging="720"/>
      </w:pPr>
      <w:r>
        <w:tab/>
        <w:t xml:space="preserve">EPA Method 445.0 </w:t>
      </w:r>
      <w:r w:rsidRPr="00C9116A">
        <w:rPr>
          <w:i/>
        </w:rPr>
        <w:t>In Vitro</w:t>
      </w:r>
      <w:r>
        <w:t xml:space="preserve"> Determination of Chlorophyll </w:t>
      </w:r>
      <w:r w:rsidRPr="00C9116A">
        <w:rPr>
          <w:i/>
        </w:rPr>
        <w:t>a</w:t>
      </w:r>
      <w:r>
        <w:t xml:space="preserve"> by Fluorescence revision 1.2 pp. 22. </w:t>
      </w:r>
    </w:p>
    <w:p w:rsidR="00C9116A" w:rsidRDefault="00C9116A" w:rsidP="00F02A00">
      <w:pPr>
        <w:ind w:left="1440" w:hanging="720"/>
      </w:pPr>
    </w:p>
    <w:p w:rsidR="00F02A00" w:rsidRDefault="00F02A00" w:rsidP="00F02A00">
      <w:pPr>
        <w:ind w:left="1440" w:hanging="720"/>
        <w:rPr>
          <w:u w:val="single"/>
        </w:rPr>
      </w:pPr>
      <w:r>
        <w:tab/>
      </w:r>
      <w:r>
        <w:rPr>
          <w:u w:val="single"/>
        </w:rPr>
        <w:t>Method Descriptor:</w:t>
      </w:r>
    </w:p>
    <w:p w:rsidR="00C9116A" w:rsidRDefault="00F02A00" w:rsidP="00F02A00">
      <w:pPr>
        <w:ind w:left="1440"/>
      </w:pPr>
      <w:r>
        <w:t>Instrumentation:</w:t>
      </w:r>
      <w:r w:rsidR="00C9116A">
        <w:t xml:space="preserve">  </w:t>
      </w:r>
      <w:proofErr w:type="spellStart"/>
      <w:r w:rsidR="00C9116A">
        <w:t>Fluorometer</w:t>
      </w:r>
      <w:proofErr w:type="spellEnd"/>
      <w:r w:rsidR="00C9116A">
        <w:t xml:space="preserve"> (Turner</w:t>
      </w:r>
      <w:r w:rsidR="004C74B6">
        <w:t xml:space="preserve"> Designs </w:t>
      </w:r>
      <w:r w:rsidR="00C9116A">
        <w:t xml:space="preserve">Trilogy) </w:t>
      </w:r>
      <w:r>
        <w:t xml:space="preserve"> </w:t>
      </w:r>
    </w:p>
    <w:p w:rsidR="00EF11EE" w:rsidRDefault="00EF11EE" w:rsidP="004C74B6">
      <w:pPr>
        <w:ind w:left="1440"/>
      </w:pPr>
      <w:r>
        <w:t xml:space="preserve">The method used requires filtering a known quantity of water through a glass fiber filter (4.7 cm GF/F).  This filter is stored dry </w:t>
      </w:r>
      <w:r w:rsidR="0095081B">
        <w:t xml:space="preserve">in a freezer </w:t>
      </w:r>
      <w:r>
        <w:t>at -20</w:t>
      </w:r>
      <w:r w:rsidR="004C74B6">
        <w:t>°</w:t>
      </w:r>
      <w:r>
        <w:t xml:space="preserve">C until extraction.  </w:t>
      </w:r>
      <w:r w:rsidR="00AF6C53">
        <w:t>In preparation for</w:t>
      </w:r>
      <w:r>
        <w:t xml:space="preserve"> extraction</w:t>
      </w:r>
      <w:r w:rsidR="0095081B">
        <w:t>,</w:t>
      </w:r>
      <w:r>
        <w:t xml:space="preserve"> the filter is placed in a 15 mL centrifuge tube with 10mL</w:t>
      </w:r>
      <w:r w:rsidR="0095081B">
        <w:t xml:space="preserve">s </w:t>
      </w:r>
      <w:r>
        <w:t>of DMSO/aqueous acetone solution</w:t>
      </w:r>
      <w:r w:rsidR="00AF6C53">
        <w:t>.  The tube is then placed in a</w:t>
      </w:r>
      <w:r>
        <w:t xml:space="preserve"> dark freezer for a minimum of 1 hour</w:t>
      </w:r>
      <w:r w:rsidR="00AF6C53">
        <w:t xml:space="preserve"> for extraction.  After extraction is complete, the tube is removed from the freezer and stored in a dark room for 30 minutes to allow for temperature equilibration.  Three milliliters of the sample is then removed from the tube and placed in a 1.0 cm glass (or methacrylate) </w:t>
      </w:r>
      <w:proofErr w:type="spellStart"/>
      <w:r w:rsidR="00AF6C53">
        <w:t>fluorometer</w:t>
      </w:r>
      <w:proofErr w:type="spellEnd"/>
      <w:r w:rsidR="00AF6C53">
        <w:t xml:space="preserve"> cell.  Fluorescence is read at excitation = 485 nm and emission = 685 nm (note: emission filter must be accurate to within 10 nm).   </w:t>
      </w:r>
      <w:r w:rsidR="0095081B">
        <w:t>C</w:t>
      </w:r>
      <w:r w:rsidR="00AF6C53">
        <w:t xml:space="preserve">hlorophyll </w:t>
      </w:r>
      <w:r w:rsidR="00AF6C53" w:rsidRPr="00AF6C53">
        <w:rPr>
          <w:i/>
        </w:rPr>
        <w:t>a</w:t>
      </w:r>
      <w:r w:rsidR="00AF6C53">
        <w:t xml:space="preserve"> concentration of </w:t>
      </w:r>
      <w:r w:rsidR="0095081B">
        <w:t xml:space="preserve">the </w:t>
      </w:r>
      <w:r w:rsidR="00AF6C53">
        <w:t>sa</w:t>
      </w:r>
      <w:r w:rsidR="004C74B6">
        <w:t>mple</w:t>
      </w:r>
      <w:r w:rsidR="0095081B">
        <w:t xml:space="preserve"> is determined</w:t>
      </w:r>
      <w:r w:rsidR="004C74B6">
        <w:t xml:space="preserve"> by comparison with a standard</w:t>
      </w:r>
      <w:r w:rsidR="00AF6C53">
        <w:t xml:space="preserve"> curve of known chlorophyll </w:t>
      </w:r>
      <w:r w:rsidR="00AF6C53" w:rsidRPr="004C74B6">
        <w:rPr>
          <w:i/>
        </w:rPr>
        <w:t>a</w:t>
      </w:r>
      <w:r w:rsidR="00AF6C53">
        <w:t xml:space="preserve"> concentrations.</w:t>
      </w:r>
      <w:r w:rsidR="004C74B6">
        <w:t xml:space="preserve">  The Turner Designs Trilogy performs this determination automatically against a standard curve with known concentrations that has been programmed into its memory.  </w:t>
      </w:r>
    </w:p>
    <w:p w:rsidR="00EF11EE" w:rsidRDefault="00EF11EE" w:rsidP="00F02A00">
      <w:pPr>
        <w:ind w:left="720"/>
      </w:pPr>
    </w:p>
    <w:p w:rsidR="00F02A00" w:rsidRDefault="00F02A00" w:rsidP="00F02A00">
      <w:pPr>
        <w:ind w:left="720"/>
      </w:pPr>
      <w:r>
        <w:tab/>
      </w:r>
      <w:r>
        <w:rPr>
          <w:u w:val="single"/>
        </w:rPr>
        <w:t>Preservation Method:</w:t>
      </w:r>
      <w:r>
        <w:t xml:space="preserve">  </w:t>
      </w:r>
    </w:p>
    <w:p w:rsidR="004C74B6" w:rsidRDefault="004C74B6" w:rsidP="004C74B6">
      <w:pPr>
        <w:ind w:left="1440"/>
      </w:pPr>
      <w:r>
        <w:t xml:space="preserve">A known quantity of water is filtered through a glass fiber filter (4.7 cm GF/F).  This filter is stored dry in a freezer at -20°C until extraction. </w:t>
      </w:r>
    </w:p>
    <w:p w:rsidR="00F02A00" w:rsidRDefault="00F02A00" w:rsidP="00F02A00">
      <w:pPr>
        <w:ind w:left="720"/>
      </w:pPr>
      <w:r>
        <w:tab/>
      </w:r>
    </w:p>
    <w:p w:rsidR="00F02A00" w:rsidRDefault="00431704" w:rsidP="00F02A00">
      <w:pPr>
        <w:ind w:left="720"/>
      </w:pPr>
      <w:r>
        <w:t>b</w:t>
      </w:r>
      <w:r w:rsidR="00F02A00">
        <w:t>)</w:t>
      </w:r>
      <w:r w:rsidR="00F02A00">
        <w:tab/>
        <w:t>Parameter:  Ammonia</w:t>
      </w:r>
    </w:p>
    <w:p w:rsidR="00F02A00" w:rsidRDefault="00F02A00" w:rsidP="00F02A00">
      <w:pPr>
        <w:pStyle w:val="Heading1"/>
        <w:rPr>
          <w:u w:val="single"/>
        </w:rPr>
      </w:pPr>
    </w:p>
    <w:p w:rsidR="00F02A00" w:rsidRDefault="00F02A00" w:rsidP="00F02A00">
      <w:pPr>
        <w:pStyle w:val="Heading1"/>
        <w:rPr>
          <w:b w:val="0"/>
          <w:szCs w:val="24"/>
          <w:u w:val="single"/>
        </w:rPr>
      </w:pPr>
      <w:r>
        <w:rPr>
          <w:szCs w:val="24"/>
        </w:rPr>
        <w:tab/>
      </w:r>
      <w:r>
        <w:rPr>
          <w:szCs w:val="24"/>
        </w:rP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4-108. 4500-NH</w:t>
      </w:r>
      <w:r>
        <w:rPr>
          <w:vertAlign w:val="subscript"/>
        </w:rPr>
        <w:t>3</w:t>
      </w:r>
      <w:r>
        <w:t xml:space="preserve">  F.  </w:t>
      </w:r>
      <w:proofErr w:type="spellStart"/>
      <w:r>
        <w:t>Phenate</w:t>
      </w:r>
      <w:proofErr w:type="spellEnd"/>
      <w:r>
        <w:t xml:space="preserve">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r>
        <w:tab/>
      </w:r>
    </w:p>
    <w:p w:rsidR="00F02A00" w:rsidRDefault="00F02A00" w:rsidP="00F02A00">
      <w:pPr>
        <w:ind w:left="1440"/>
      </w:pPr>
      <w:r>
        <w:lastRenderedPageBreak/>
        <w:t>An intensely blue compound, indophenol, is formed by the reaction of ammonia, hypochlorite, and phenol catalyzed by sodium nitroprusside.  The indophenol blue is proportional to the ammonia concentration.  The color develops at room temperature (22 to 27</w:t>
      </w:r>
      <w:r>
        <w:rPr>
          <w:vertAlign w:val="superscript"/>
        </w:rPr>
        <w:t>o</w:t>
      </w:r>
      <w:r>
        <w:t xml:space="preserve">C) in subdued light after 1 hour and is stable for 24 hours.  Absorbance is measured with a spectrophotometer at 640 nm.  </w:t>
      </w:r>
    </w:p>
    <w:p w:rsidR="00F02A00" w:rsidRDefault="00F02A00" w:rsidP="00F02A00">
      <w:pPr>
        <w:ind w:left="1440"/>
      </w:pPr>
    </w:p>
    <w:p w:rsidR="00F02A00" w:rsidRDefault="00F02A00" w:rsidP="00F02A00">
      <w:pPr>
        <w:ind w:left="1440"/>
      </w:pPr>
      <w:r>
        <w:rPr>
          <w:u w:val="single"/>
        </w:rPr>
        <w:t>Preservation Method:</w:t>
      </w:r>
      <w:r>
        <w:t xml:space="preserve">  </w:t>
      </w:r>
    </w:p>
    <w:p w:rsidR="00F02A00" w:rsidRDefault="00F02A00" w:rsidP="00F02A00">
      <w:pPr>
        <w:ind w:left="1440"/>
      </w:pPr>
      <w:r>
        <w:t>Sample is filtered as soon as possible after collection.  Ammonia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CB6A42" w:rsidP="00CB6A42">
      <w:pPr>
        <w:ind w:left="720"/>
      </w:pPr>
      <w:r>
        <w:t xml:space="preserve">c) </w:t>
      </w:r>
      <w:r w:rsidR="00F02A00">
        <w:t>Parameter:  Nitrite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4-112. 4500-NO</w:t>
      </w:r>
      <w:r>
        <w:rPr>
          <w:vertAlign w:val="subscript"/>
        </w:rPr>
        <w:t>2</w:t>
      </w:r>
      <w:r>
        <w:rPr>
          <w:vertAlign w:val="superscript"/>
        </w:rPr>
        <w:t>-</w:t>
      </w:r>
      <w:r>
        <w:t xml:space="preserve">  B.  Colorimetric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autoSpaceDE w:val="0"/>
        <w:autoSpaceDN w:val="0"/>
        <w:adjustRightInd w:val="0"/>
        <w:ind w:left="1440"/>
      </w:pPr>
      <w:r>
        <w:t>Nitrite is determined through formation of a reddish purple dye produced at pH 2.0 to 2.5 by coupling diazotized sulfanilamide with N-(1-naphthyl)-</w:t>
      </w:r>
      <w:proofErr w:type="spellStart"/>
      <w:r>
        <w:t>ethylenediamine</w:t>
      </w:r>
      <w:proofErr w:type="spellEnd"/>
      <w:r>
        <w:t xml:space="preserve"> </w:t>
      </w:r>
      <w:proofErr w:type="spellStart"/>
      <w:r>
        <w:t>dihydrochloride</w:t>
      </w:r>
      <w:proofErr w:type="spellEnd"/>
      <w:r>
        <w:t xml:space="preserve"> (NED </w:t>
      </w:r>
      <w:proofErr w:type="spellStart"/>
      <w:r>
        <w:t>dihydrochloride</w:t>
      </w:r>
      <w:proofErr w:type="spellEnd"/>
      <w:r>
        <w:t xml:space="preserve">).  The color system obeys Beer’s law up to 180 </w:t>
      </w:r>
      <w:r>
        <w:rPr>
          <w:rFonts w:ascii="Symbol" w:hAnsi="Symbol"/>
        </w:rPr>
        <w:t></w:t>
      </w:r>
      <w:r>
        <w:t xml:space="preserve">g N/L with a 1-cm light path at 543 nm.  </w:t>
      </w:r>
    </w:p>
    <w:p w:rsidR="00F02A00" w:rsidRDefault="00F02A00" w:rsidP="00F02A00">
      <w:pPr>
        <w:autoSpaceDE w:val="0"/>
        <w:autoSpaceDN w:val="0"/>
        <w:adjustRightInd w:val="0"/>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Nitrite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hanging="720"/>
      </w:pPr>
    </w:p>
    <w:p w:rsidR="00F02A00" w:rsidRDefault="00F02A00" w:rsidP="00F02A00">
      <w:pPr>
        <w:numPr>
          <w:ilvl w:val="0"/>
          <w:numId w:val="23"/>
        </w:numPr>
      </w:pPr>
      <w:r>
        <w:t>Parameter:  Nitrite + Nitrate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Weeks Bay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4-117. 4500-NO</w:t>
      </w:r>
      <w:r>
        <w:rPr>
          <w:vertAlign w:val="subscript"/>
        </w:rPr>
        <w:t>3</w:t>
      </w:r>
      <w:r>
        <w:rPr>
          <w:vertAlign w:val="superscript"/>
        </w:rPr>
        <w:t>-</w:t>
      </w:r>
      <w:r>
        <w:t xml:space="preserve">  E.  Cadmium Reduction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w:t>
      </w:r>
      <w:proofErr w:type="spellStart"/>
      <w:r>
        <w:t>ethylenediamine</w:t>
      </w:r>
      <w:proofErr w:type="spellEnd"/>
      <w:r>
        <w:t xml:space="preserve"> </w:t>
      </w:r>
      <w:proofErr w:type="spellStart"/>
      <w:r>
        <w:t>dihydrochloride</w:t>
      </w:r>
      <w:proofErr w:type="spellEnd"/>
      <w:r>
        <w:t xml:space="preserve"> to form a highly colored azo dye that is measured </w:t>
      </w:r>
      <w:proofErr w:type="spellStart"/>
      <w:r>
        <w:t>colorimetrically</w:t>
      </w:r>
      <w:proofErr w:type="spellEnd"/>
      <w:r>
        <w:t>.</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lastRenderedPageBreak/>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 xml:space="preserve">Parameter:  </w:t>
      </w:r>
      <w:r w:rsidR="00F61761">
        <w:t>Orthophosphate (</w:t>
      </w:r>
      <w:r>
        <w:t>Dissolved Reactive Phosphorus</w:t>
      </w:r>
      <w:r w:rsidR="00F61761">
        <w:t>)</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Weeks Bay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4-146. 4500-P  E.  Ascorbic Acid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 xml:space="preserve">Ammonium </w:t>
      </w:r>
      <w:proofErr w:type="spellStart"/>
      <w:r>
        <w:t>molybdate</w:t>
      </w:r>
      <w:proofErr w:type="spellEnd"/>
      <w:r>
        <w:t xml:space="preserve"> and potassium </w:t>
      </w:r>
      <w:proofErr w:type="spellStart"/>
      <w:r>
        <w:t>antimonyl</w:t>
      </w:r>
      <w:proofErr w:type="spellEnd"/>
      <w:r>
        <w:t xml:space="preserve"> tartrate react in acid medium with orthophosphate to form a </w:t>
      </w:r>
      <w:proofErr w:type="spellStart"/>
      <w:r>
        <w:t>heteropoly</w:t>
      </w:r>
      <w:proofErr w:type="spellEnd"/>
      <w:r>
        <w:t xml:space="preserve"> acid – </w:t>
      </w:r>
      <w:proofErr w:type="spellStart"/>
      <w:r>
        <w:t>phosphomolybdic</w:t>
      </w:r>
      <w:proofErr w:type="spellEnd"/>
      <w:r>
        <w:t xml:space="preserve"> acid – that is reduced to intensely colored molybdenum blue by ascorbic acid.  Measure absorbance of each sample at 880 nm.</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pStyle w:val="Heading1"/>
        <w:ind w:left="720"/>
        <w:rPr>
          <w:b w:val="0"/>
          <w:szCs w:val="24"/>
        </w:rPr>
      </w:pPr>
      <w:r>
        <w:rPr>
          <w:b w:val="0"/>
          <w:szCs w:val="24"/>
        </w:rPr>
        <w:t>g)</w:t>
      </w:r>
      <w:r>
        <w:tab/>
      </w:r>
      <w:r>
        <w:rPr>
          <w:b w:val="0"/>
          <w:szCs w:val="24"/>
        </w:rPr>
        <w:t>Parameter:  Total Dissolved Phosphorus</w:t>
      </w:r>
    </w:p>
    <w:p w:rsidR="00F02A00" w:rsidRDefault="00F02A00" w:rsidP="00F02A00">
      <w:pPr>
        <w:pStyle w:val="Heading1"/>
        <w:ind w:left="720"/>
        <w:rPr>
          <w:b w:val="0"/>
          <w:szCs w:val="24"/>
        </w:rPr>
      </w:pPr>
    </w:p>
    <w:p w:rsidR="00F02A00" w:rsidRDefault="00F02A00" w:rsidP="00F02A00">
      <w:pPr>
        <w:pStyle w:val="Heading1"/>
        <w:ind w:left="720"/>
        <w:rPr>
          <w:b w:val="0"/>
          <w:szCs w:val="24"/>
          <w:u w:val="single"/>
        </w:rPr>
      </w:pPr>
      <w: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pPr>
      <w:r>
        <w:t>Standard Methods for the Examination of Water and Wastewater, 20</w:t>
      </w:r>
      <w:r>
        <w:rPr>
          <w:vertAlign w:val="superscript"/>
        </w:rPr>
        <w:t>th</w:t>
      </w:r>
      <w:r>
        <w:t xml:space="preserve"> edition. p 4-142. 4500-P  B.  5. Persulfate Digestion Method. Then method 4500-P E. Ascorbic Acid Method (see above).</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Di, tri, poly and organic phosphates are oxidized to mono-phosphates using K</w:t>
      </w:r>
      <w:r>
        <w:rPr>
          <w:vertAlign w:val="subscript"/>
        </w:rPr>
        <w:t>2</w:t>
      </w:r>
      <w:r>
        <w:t>S</w:t>
      </w:r>
      <w:r>
        <w:rPr>
          <w:vertAlign w:val="subscript"/>
        </w:rPr>
        <w:t>2</w:t>
      </w:r>
      <w:r>
        <w:t>O</w:t>
      </w:r>
      <w:r>
        <w:rPr>
          <w:vertAlign w:val="subscript"/>
        </w:rPr>
        <w:t>8</w:t>
      </w:r>
      <w:r>
        <w:t xml:space="preserve"> (potassium </w:t>
      </w:r>
      <w:proofErr w:type="spellStart"/>
      <w:r>
        <w:t>persulphate</w:t>
      </w:r>
      <w:proofErr w:type="spellEnd"/>
      <w:r>
        <w:t>) and heat. Mono-phosphates are then determined using the Ascorbic Acid Method outlined above (see Dissolved Reactive Phosphate).</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960EE9" w:rsidRPr="00316877" w:rsidRDefault="00960EE9" w:rsidP="00316877"/>
    <w:p w:rsidR="00914F37" w:rsidRPr="00316877" w:rsidRDefault="00ED0B04" w:rsidP="00316877">
      <w:r w:rsidRPr="00316877">
        <w:t>14)  Field and Laboratory QA/QC programs</w:t>
      </w:r>
    </w:p>
    <w:p w:rsidR="00914F37" w:rsidRPr="00960EE9" w:rsidRDefault="00914F37" w:rsidP="00914F37">
      <w:pPr>
        <w:ind w:left="1080"/>
      </w:pPr>
    </w:p>
    <w:p w:rsidR="00914F37" w:rsidRPr="00914F37" w:rsidRDefault="00914F37" w:rsidP="00914F37">
      <w:pPr>
        <w:numPr>
          <w:ilvl w:val="1"/>
          <w:numId w:val="15"/>
        </w:numPr>
      </w:pPr>
      <w:r w:rsidRPr="00914F37">
        <w:t>Precisions:</w:t>
      </w:r>
    </w:p>
    <w:p w:rsidR="00914F37" w:rsidRPr="00914F37" w:rsidRDefault="00914F37" w:rsidP="00914F37">
      <w:pPr>
        <w:ind w:left="1440"/>
      </w:pPr>
    </w:p>
    <w:p w:rsidR="00914F37" w:rsidRPr="00914F37" w:rsidRDefault="00914F37" w:rsidP="00914F37">
      <w:pPr>
        <w:numPr>
          <w:ilvl w:val="0"/>
          <w:numId w:val="19"/>
        </w:numPr>
      </w:pPr>
      <w:r w:rsidRPr="00914F37">
        <w:lastRenderedPageBreak/>
        <w:t>Field Variability – True field replicates are taken at each site during grab sampling</w:t>
      </w:r>
      <w:r w:rsidR="00F61761">
        <w:t xml:space="preserve"> (N=3).</w:t>
      </w:r>
      <w:r w:rsidRPr="00914F37">
        <w:t xml:space="preserve">  </w:t>
      </w:r>
      <w:r w:rsidR="00F61761">
        <w:t xml:space="preserve">Each </w:t>
      </w:r>
      <w:r w:rsidRPr="00914F37">
        <w:t>replicate is a</w:t>
      </w:r>
      <w:r w:rsidR="000E7DC5">
        <w:t xml:space="preserve"> successive grab.  Sample XXXXX</w:t>
      </w:r>
      <w:r w:rsidRPr="00914F37">
        <w:t>-G1 is taken and then sampler emptied.  The grab sampler is deplo</w:t>
      </w:r>
      <w:r w:rsidR="000E7DC5">
        <w:t>yed once again to acquire XXXXX</w:t>
      </w:r>
      <w:r w:rsidRPr="00914F37">
        <w:t>-G2</w:t>
      </w:r>
      <w:r w:rsidR="00F61761">
        <w:t xml:space="preserve"> </w:t>
      </w:r>
      <w:r w:rsidR="000E7DC5">
        <w:t>and then again to collect XXXXXX</w:t>
      </w:r>
      <w:r w:rsidR="00F61761">
        <w:t>-G3</w:t>
      </w:r>
      <w:r w:rsidRPr="00914F37">
        <w:t xml:space="preserve">.  </w:t>
      </w:r>
    </w:p>
    <w:p w:rsidR="00914F37" w:rsidRPr="00914F37" w:rsidRDefault="00914F37" w:rsidP="00914F37">
      <w:pPr>
        <w:ind w:left="1800"/>
      </w:pPr>
      <w:r w:rsidRPr="00914F37">
        <w:t>ii)   Laboratory variability – none</w:t>
      </w:r>
    </w:p>
    <w:p w:rsidR="00914F37" w:rsidRPr="00914F37" w:rsidRDefault="00914F37" w:rsidP="00914F37">
      <w:pPr>
        <w:ind w:left="1800"/>
      </w:pPr>
      <w:r w:rsidRPr="00914F37">
        <w:t xml:space="preserve">iii)  Inter-organizational splits – Samples were not split or analyzed by     </w:t>
      </w:r>
      <w:r w:rsidRPr="00914F37">
        <w:tab/>
        <w:t xml:space="preserve"> two different labs.</w:t>
      </w:r>
      <w:r w:rsidRPr="00914F37">
        <w:tab/>
      </w:r>
    </w:p>
    <w:p w:rsidR="00914F37" w:rsidRPr="00914F37" w:rsidRDefault="00914F37" w:rsidP="00914F37">
      <w:pPr>
        <w:ind w:left="1080"/>
      </w:pPr>
    </w:p>
    <w:p w:rsidR="00914F37" w:rsidRPr="00914F37" w:rsidRDefault="00914F37" w:rsidP="00914F37">
      <w:pPr>
        <w:numPr>
          <w:ilvl w:val="1"/>
          <w:numId w:val="15"/>
        </w:numPr>
      </w:pPr>
      <w:r w:rsidRPr="00914F37">
        <w:t>Accuracy:</w:t>
      </w:r>
    </w:p>
    <w:p w:rsidR="00914F37" w:rsidRPr="00914F37" w:rsidRDefault="00914F37" w:rsidP="00914F37">
      <w:pPr>
        <w:ind w:left="360"/>
      </w:pPr>
    </w:p>
    <w:p w:rsidR="00914F37" w:rsidRPr="00914F37" w:rsidRDefault="00914F37" w:rsidP="00914F37">
      <w:pPr>
        <w:numPr>
          <w:ilvl w:val="0"/>
          <w:numId w:val="20"/>
        </w:numPr>
      </w:pPr>
      <w:r w:rsidRPr="00914F37">
        <w:t>Sample spikes – information unavailable</w:t>
      </w:r>
    </w:p>
    <w:p w:rsidR="00914F37" w:rsidRPr="00914F37" w:rsidRDefault="00914F37" w:rsidP="00914F37">
      <w:pPr>
        <w:numPr>
          <w:ilvl w:val="0"/>
          <w:numId w:val="21"/>
        </w:numPr>
        <w:tabs>
          <w:tab w:val="clear" w:pos="2520"/>
          <w:tab w:val="num" w:pos="2160"/>
        </w:tabs>
        <w:ind w:left="2160" w:hanging="360"/>
      </w:pPr>
      <w:r w:rsidRPr="00914F37">
        <w:t>Standard reference material analysis – information unavailable</w:t>
      </w:r>
    </w:p>
    <w:p w:rsidR="00914F37" w:rsidRPr="00914F37" w:rsidRDefault="00CB6A42" w:rsidP="00914F37">
      <w:pPr>
        <w:numPr>
          <w:ilvl w:val="0"/>
          <w:numId w:val="21"/>
        </w:numPr>
        <w:tabs>
          <w:tab w:val="clear" w:pos="2520"/>
          <w:tab w:val="num" w:pos="2160"/>
        </w:tabs>
        <w:ind w:left="2160" w:hanging="360"/>
      </w:pPr>
      <w:r>
        <w:t>Cross calibration exercises within reserve system – information available</w:t>
      </w:r>
      <w:r w:rsidR="00914F37" w:rsidRPr="00914F37">
        <w:t xml:space="preserve">   </w:t>
      </w:r>
    </w:p>
    <w:p w:rsidR="00BA3EAB" w:rsidRPr="00316877" w:rsidRDefault="00BA3EAB" w:rsidP="00316877"/>
    <w:p w:rsidR="008E1AF1" w:rsidRDefault="006B4FA9" w:rsidP="008E1AF1">
      <w:r w:rsidRPr="003E5D50">
        <w:t>1</w:t>
      </w:r>
      <w:r w:rsidR="00960EE9">
        <w:t>5</w:t>
      </w:r>
      <w:r w:rsidRPr="003E5D50">
        <w:t>)</w:t>
      </w:r>
      <w:r w:rsidR="00ED0B04">
        <w:t xml:space="preserve">  </w:t>
      </w:r>
      <w:r w:rsidR="00ED0B04" w:rsidRPr="00ED0B04">
        <w:t>QAQC flag definitions</w:t>
      </w:r>
    </w:p>
    <w:p w:rsidR="008E1AF1" w:rsidRDefault="008E1AF1" w:rsidP="008E1AF1"/>
    <w:p w:rsidR="000C095E" w:rsidRPr="00B419AC"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lang w:eastAsia="zh-TW"/>
        </w:rPr>
      </w:pPr>
      <w:r w:rsidRPr="00B419AC">
        <w:rPr>
          <w:rFonts w:eastAsia="Arial Unicode MS"/>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0C095E" w:rsidRPr="00B419AC"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lang w:eastAsia="zh-TW"/>
        </w:rPr>
      </w:pP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0C095E">
        <w:rPr>
          <w:rFonts w:eastAsia="Arial Unicode MS"/>
          <w:lang w:eastAsia="zh-TW"/>
        </w:rPr>
        <w:t>-4</w:t>
      </w:r>
      <w:r w:rsidRPr="000C095E">
        <w:rPr>
          <w:rFonts w:eastAsia="Arial Unicode MS"/>
          <w:lang w:eastAsia="zh-TW"/>
        </w:rPr>
        <w:tab/>
      </w:r>
      <w:r w:rsidRPr="00B419AC">
        <w:rPr>
          <w:rFonts w:eastAsia="Arial Unicode MS"/>
          <w:lang w:eastAsia="zh-TW"/>
        </w:rPr>
        <w:t>Outside Low Sensor Range</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-3</w:t>
      </w:r>
      <w:r w:rsidRPr="000C095E">
        <w:rPr>
          <w:rFonts w:eastAsia="Arial Unicode MS"/>
          <w:lang w:eastAsia="zh-TW"/>
        </w:rPr>
        <w:tab/>
      </w:r>
      <w:r w:rsidRPr="00B419AC">
        <w:rPr>
          <w:rFonts w:eastAsia="Arial Unicode MS"/>
          <w:lang w:eastAsia="zh-TW"/>
        </w:rPr>
        <w:t>Data Rejected due to QAQC</w:t>
      </w:r>
    </w:p>
    <w:p w:rsidR="000C095E" w:rsidRPr="00B419AC" w:rsidRDefault="000C095E" w:rsidP="00B419AC">
      <w:pPr>
        <w:tabs>
          <w:tab w:val="left" w:pos="720"/>
          <w:tab w:val="left" w:pos="916"/>
          <w:tab w:val="left" w:pos="1080"/>
          <w:tab w:val="left" w:pos="17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-2</w:t>
      </w:r>
      <w:r w:rsidRPr="00B419AC">
        <w:rPr>
          <w:rFonts w:eastAsia="Arial Unicode MS"/>
          <w:lang w:eastAsia="zh-TW"/>
        </w:rPr>
        <w:tab/>
        <w:t>Missing Data</w:t>
      </w:r>
    </w:p>
    <w:p w:rsidR="000C095E" w:rsidRPr="00B419AC" w:rsidRDefault="000C095E" w:rsidP="00B419AC">
      <w:pPr>
        <w:tabs>
          <w:tab w:val="left" w:pos="720"/>
          <w:tab w:val="left" w:pos="916"/>
          <w:tab w:val="left" w:pos="1080"/>
          <w:tab w:val="left" w:pos="17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lang w:eastAsia="zh-TW"/>
        </w:rPr>
      </w:pPr>
      <w:r w:rsidRPr="00B419AC">
        <w:rPr>
          <w:rFonts w:eastAsia="Arial Unicode MS"/>
          <w:lang w:eastAsia="zh-TW"/>
        </w:rPr>
        <w:t>-1</w:t>
      </w:r>
      <w:r w:rsidRPr="00B419AC">
        <w:rPr>
          <w:rFonts w:eastAsia="Arial Unicode MS"/>
          <w:lang w:eastAsia="zh-TW"/>
        </w:rPr>
        <w:tab/>
        <w:t>Optional SWMP Supported Parameter</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lang w:eastAsia="zh-TW"/>
        </w:rPr>
      </w:pPr>
      <w:r w:rsidRPr="00B419AC">
        <w:rPr>
          <w:rFonts w:eastAsia="Arial Unicode MS"/>
          <w:lang w:eastAsia="zh-TW"/>
        </w:rPr>
        <w:t xml:space="preserve"> 0</w:t>
      </w:r>
      <w:r w:rsidRPr="00B419AC">
        <w:rPr>
          <w:rFonts w:eastAsia="Arial Unicode MS"/>
          <w:lang w:eastAsia="zh-TW"/>
        </w:rPr>
        <w:tab/>
      </w:r>
      <w:r w:rsidRPr="00B419AC">
        <w:rPr>
          <w:rFonts w:eastAsia="Arial Unicode MS"/>
          <w:lang w:eastAsia="zh-TW"/>
        </w:rPr>
        <w:tab/>
        <w:t>Data Passed Initial QAQC Checks</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 xml:space="preserve"> 1</w:t>
      </w:r>
      <w:r w:rsidRPr="00B419AC">
        <w:rPr>
          <w:rFonts w:eastAsia="Arial Unicode MS"/>
          <w:lang w:eastAsia="zh-TW"/>
        </w:rPr>
        <w:tab/>
      </w:r>
      <w:r w:rsidRPr="00B419AC">
        <w:rPr>
          <w:rFonts w:eastAsia="Arial Unicode MS"/>
          <w:lang w:eastAsia="zh-TW"/>
        </w:rPr>
        <w:tab/>
        <w:t>Suspect Data</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 xml:space="preserve"> 4</w:t>
      </w:r>
      <w:r w:rsidRPr="00B419AC">
        <w:rPr>
          <w:rFonts w:eastAsia="Arial Unicode MS"/>
          <w:lang w:eastAsia="zh-TW"/>
        </w:rPr>
        <w:tab/>
      </w:r>
      <w:r w:rsidRPr="00B419AC">
        <w:rPr>
          <w:rFonts w:eastAsia="Arial Unicode MS"/>
          <w:lang w:eastAsia="zh-TW"/>
        </w:rPr>
        <w:tab/>
        <w:t>Historical Data:  Pre-Auto QAQC</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 xml:space="preserve"> 5</w:t>
      </w:r>
      <w:r w:rsidRPr="00B419AC">
        <w:rPr>
          <w:rFonts w:eastAsia="Arial Unicode MS"/>
          <w:lang w:eastAsia="zh-TW"/>
        </w:rPr>
        <w:tab/>
      </w:r>
      <w:r w:rsidRPr="00B419AC">
        <w:rPr>
          <w:rFonts w:eastAsia="Arial Unicode MS"/>
          <w:lang w:eastAsia="zh-TW"/>
        </w:rPr>
        <w:tab/>
        <w:t>Corrected Data</w:t>
      </w:r>
    </w:p>
    <w:p w:rsidR="008E1AF1" w:rsidRPr="00ED0B04" w:rsidRDefault="008E1AF1" w:rsidP="008E1AF1"/>
    <w:p w:rsidR="008E1AF1" w:rsidRPr="00ED0B04" w:rsidRDefault="008E1AF1" w:rsidP="008E1AF1">
      <w:r w:rsidRPr="00ED0B04">
        <w:t>16)  QAQC code definitions</w:t>
      </w:r>
    </w:p>
    <w:p w:rsidR="008E1AF1" w:rsidRPr="00ED0B04" w:rsidRDefault="008E1AF1" w:rsidP="008E1AF1"/>
    <w:p w:rsidR="000C095E" w:rsidRPr="00B419AC"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r w:rsidRPr="00B419AC">
        <w:rPr>
          <w:rFonts w:eastAsia="Arial Unicode MS"/>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w:t>
      </w:r>
      <w:r w:rsidRPr="00B419AC">
        <w:rPr>
          <w:rFonts w:eastAsia="Arial Unicode MS"/>
          <w:lang w:eastAsia="zh-TW"/>
        </w:rPr>
        <w:lastRenderedPageBreak/>
        <w:t>particular data point.  However, a record flag column (</w:t>
      </w:r>
      <w:proofErr w:type="spellStart"/>
      <w:r w:rsidRPr="00B419AC">
        <w:rPr>
          <w:rFonts w:eastAsia="Arial Unicode MS"/>
          <w:lang w:eastAsia="zh-TW"/>
        </w:rPr>
        <w:t>F_Record</w:t>
      </w:r>
      <w:proofErr w:type="spellEnd"/>
      <w:r w:rsidRPr="00B419AC">
        <w:rPr>
          <w:rFonts w:eastAsia="Arial Unicode MS"/>
          <w:lang w:eastAsia="zh-TW"/>
        </w:rPr>
        <w:t>) in the nutrient data allows multiple comment codes to be applied to the entire data record.</w:t>
      </w:r>
    </w:p>
    <w:p w:rsidR="000C095E" w:rsidRPr="00B419AC" w:rsidRDefault="000C095E" w:rsidP="00B419AC">
      <w:pPr>
        <w:tabs>
          <w:tab w:val="left" w:pos="1832"/>
        </w:tabs>
        <w:ind w:left="720" w:right="720"/>
        <w:jc w:val="both"/>
        <w:rPr>
          <w:rFonts w:eastAsia="Arial Unicode MS"/>
          <w:lang w:eastAsia="zh-TW"/>
        </w:rPr>
      </w:pPr>
      <w:r w:rsidRPr="00B419AC">
        <w:rPr>
          <w:rFonts w:eastAsia="Arial Unicode MS"/>
          <w:lang w:eastAsia="zh-TW"/>
        </w:rPr>
        <w:tab/>
      </w:r>
    </w:p>
    <w:p w:rsidR="000C095E" w:rsidRPr="00B419AC" w:rsidRDefault="000C095E" w:rsidP="000C095E">
      <w:pPr>
        <w:tabs>
          <w:tab w:val="left" w:pos="1080"/>
          <w:tab w:val="left" w:pos="1440"/>
          <w:tab w:val="left" w:pos="1800"/>
        </w:tabs>
        <w:ind w:left="720" w:right="720"/>
        <w:jc w:val="both"/>
        <w:rPr>
          <w:bCs/>
          <w:lang w:eastAsia="zh-TW"/>
        </w:rPr>
      </w:pPr>
      <w:r w:rsidRPr="00B419AC">
        <w:rPr>
          <w:bCs/>
          <w:lang w:eastAsia="zh-TW"/>
        </w:rPr>
        <w:t xml:space="preserve">General errors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GCM</w:t>
      </w:r>
      <w:r w:rsidRPr="00B419AC">
        <w:rPr>
          <w:rFonts w:eastAsia="PMingLiU"/>
          <w:lang w:eastAsia="zh-TW"/>
        </w:rPr>
        <w:tab/>
        <w:t>Calculated value could not be determined due to missing data</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GCR</w:t>
      </w:r>
      <w:r w:rsidRPr="00B419AC">
        <w:rPr>
          <w:rFonts w:eastAsia="PMingLiU"/>
          <w:lang w:eastAsia="zh-TW"/>
        </w:rPr>
        <w:tab/>
        <w:t>Calculated value could not be determined due to rejected 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GDM</w:t>
      </w:r>
      <w:r w:rsidRPr="00B419AC">
        <w:rPr>
          <w:rFonts w:eastAsia="PMingLiU"/>
          <w:lang w:eastAsia="zh-TW"/>
        </w:rPr>
        <w:tab/>
        <w:t>Data missing or sample never collected</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GQD</w:t>
      </w:r>
      <w:r w:rsidRPr="00B419AC">
        <w:rPr>
          <w:rFonts w:eastAsia="PMingLiU"/>
          <w:lang w:eastAsia="zh-TW"/>
        </w:rPr>
        <w:tab/>
        <w:t>Data rejected due to QA/QC checks</w:t>
      </w:r>
    </w:p>
    <w:p w:rsidR="000C095E"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GQS</w:t>
      </w:r>
      <w:r w:rsidRPr="00B419AC">
        <w:rPr>
          <w:rFonts w:eastAsia="PMingLiU"/>
          <w:lang w:eastAsia="zh-TW"/>
        </w:rPr>
        <w:tab/>
        <w:t>Data suspect due to QA/QC checks</w:t>
      </w:r>
    </w:p>
    <w:p w:rsidR="00211267" w:rsidRPr="00B419AC" w:rsidRDefault="00211267" w:rsidP="000C095E">
      <w:pPr>
        <w:tabs>
          <w:tab w:val="left" w:pos="1080"/>
          <w:tab w:val="left" w:pos="1440"/>
          <w:tab w:val="left" w:pos="1980"/>
        </w:tabs>
        <w:spacing w:line="276" w:lineRule="auto"/>
        <w:ind w:left="720" w:right="720"/>
        <w:rPr>
          <w:rFonts w:eastAsia="PMingLiU"/>
          <w:lang w:eastAsia="zh-TW"/>
        </w:rPr>
      </w:pPr>
      <w:r>
        <w:rPr>
          <w:rFonts w:eastAsia="PMingLiU"/>
          <w:lang w:eastAsia="zh-TW"/>
        </w:rPr>
        <w:tab/>
        <w:t>GSM</w:t>
      </w:r>
      <w:r>
        <w:rPr>
          <w:rFonts w:eastAsia="PMingLiU"/>
          <w:lang w:eastAsia="zh-TW"/>
        </w:rPr>
        <w:tab/>
        <w:t>See metadata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p>
    <w:p w:rsidR="000C095E" w:rsidRPr="00B419AC" w:rsidRDefault="000C095E" w:rsidP="000C095E">
      <w:pPr>
        <w:tabs>
          <w:tab w:val="left" w:pos="1080"/>
          <w:tab w:val="left" w:pos="1440"/>
          <w:tab w:val="left" w:pos="1980"/>
        </w:tabs>
        <w:ind w:left="720" w:right="720"/>
        <w:jc w:val="both"/>
        <w:rPr>
          <w:bCs/>
          <w:lang w:eastAsia="zh-TW"/>
        </w:rPr>
      </w:pPr>
      <w:r w:rsidRPr="00B419AC">
        <w:rPr>
          <w:bCs/>
          <w:lang w:eastAsia="zh-TW"/>
        </w:rPr>
        <w:t xml:space="preserve">Sensor errors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SBL</w:t>
      </w:r>
      <w:r w:rsidRPr="00B419AC">
        <w:rPr>
          <w:rFonts w:eastAsia="PMingLiU"/>
          <w:lang w:eastAsia="zh-TW"/>
        </w:rPr>
        <w:tab/>
        <w:t>Value below minimum limit of method detection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SCB</w:t>
      </w:r>
      <w:r w:rsidRPr="00B419AC">
        <w:rPr>
          <w:rFonts w:eastAsia="PMingLiU"/>
          <w:lang w:eastAsia="zh-TW"/>
        </w:rPr>
        <w:tab/>
        <w:t xml:space="preserve">Calculated value could not be determined due to a below MDL </w:t>
      </w:r>
      <w:r w:rsidR="00D05427">
        <w:rPr>
          <w:rFonts w:eastAsia="PMingLiU"/>
          <w:lang w:eastAsia="zh-TW"/>
        </w:rPr>
        <w:tab/>
      </w:r>
      <w:r w:rsidR="00D05427">
        <w:rPr>
          <w:rFonts w:eastAsia="PMingLiU"/>
          <w:lang w:eastAsia="zh-TW"/>
        </w:rPr>
        <w:tab/>
      </w:r>
      <w:r w:rsidR="00D05427">
        <w:rPr>
          <w:rFonts w:eastAsia="PMingLiU"/>
          <w:lang w:eastAsia="zh-TW"/>
        </w:rPr>
        <w:tab/>
      </w:r>
      <w:r w:rsidR="00D05427">
        <w:rPr>
          <w:rFonts w:eastAsia="PMingLiU"/>
          <w:lang w:eastAsia="zh-TW"/>
        </w:rPr>
        <w:tab/>
      </w:r>
      <w:r w:rsidRPr="00B419AC">
        <w:rPr>
          <w:rFonts w:eastAsia="PMingLiU"/>
          <w:lang w:eastAsia="zh-TW"/>
        </w:rPr>
        <w:t>component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SCC</w:t>
      </w:r>
      <w:r w:rsidRPr="00B419AC">
        <w:rPr>
          <w:rFonts w:eastAsia="PMingLiU"/>
          <w:lang w:eastAsia="zh-TW"/>
        </w:rPr>
        <w:tab/>
        <w:t>Calculation with this component resulted in a negative value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SNV</w:t>
      </w:r>
      <w:r w:rsidRPr="00B419AC">
        <w:rPr>
          <w:rFonts w:eastAsia="PMingLiU"/>
          <w:lang w:eastAsia="zh-TW"/>
        </w:rPr>
        <w:tab/>
        <w:t>Calculated value is negative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SRD</w:t>
      </w:r>
      <w:r w:rsidRPr="00B419AC">
        <w:rPr>
          <w:rFonts w:eastAsia="PMingLiU"/>
          <w:lang w:eastAsia="zh-TW"/>
        </w:rPr>
        <w:tab/>
        <w:t>Replicate values differ substantially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SUL</w:t>
      </w:r>
      <w:r w:rsidRPr="00B419AC">
        <w:rPr>
          <w:rFonts w:eastAsia="PMingLiU"/>
          <w:lang w:eastAsia="zh-TW"/>
        </w:rPr>
        <w:tab/>
        <w:t>Value above upper limit of method detection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p>
    <w:p w:rsidR="000C095E" w:rsidRPr="00B419AC" w:rsidRDefault="000C095E" w:rsidP="000C095E">
      <w:pPr>
        <w:tabs>
          <w:tab w:val="left" w:pos="1080"/>
          <w:tab w:val="left" w:pos="1440"/>
          <w:tab w:val="left" w:pos="1980"/>
        </w:tabs>
        <w:ind w:left="720" w:right="720"/>
        <w:rPr>
          <w:bCs/>
          <w:lang w:eastAsia="zh-TW"/>
        </w:rPr>
      </w:pPr>
      <w:r w:rsidRPr="00B419AC">
        <w:rPr>
          <w:bCs/>
          <w:lang w:eastAsia="zh-TW"/>
        </w:rPr>
        <w:t>Parameter Comments</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CAB</w:t>
      </w:r>
      <w:r w:rsidRPr="00B419AC">
        <w:rPr>
          <w:rFonts w:eastAsia="PMingLiU"/>
          <w:lang w:eastAsia="zh-TW"/>
        </w:rPr>
        <w:tab/>
        <w:t>Algal bloom</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CDR</w:t>
      </w:r>
      <w:r w:rsidRPr="00B419AC">
        <w:rPr>
          <w:rFonts w:eastAsia="PMingLiU"/>
          <w:lang w:eastAsia="zh-TW"/>
        </w:rPr>
        <w:tab/>
        <w:t>Sample diluted and rerun</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CHB</w:t>
      </w:r>
      <w:r w:rsidRPr="00B419AC">
        <w:rPr>
          <w:rFonts w:eastAsia="PMingLiU"/>
          <w:lang w:eastAsia="zh-TW"/>
        </w:rPr>
        <w:tab/>
        <w:t xml:space="preserve">Sample held beyond specified holding time </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CIP</w:t>
      </w:r>
      <w:r w:rsidRPr="00B419AC">
        <w:rPr>
          <w:rFonts w:eastAsia="PMingLiU"/>
          <w:lang w:eastAsia="zh-TW"/>
        </w:rPr>
        <w:tab/>
        <w:t>Ice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CIF</w:t>
      </w:r>
      <w:r w:rsidRPr="00B419AC">
        <w:rPr>
          <w:rFonts w:eastAsia="PMingLiU"/>
          <w:lang w:eastAsia="zh-TW"/>
        </w:rPr>
        <w:tab/>
        <w:t>Flotsam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CLE</w:t>
      </w:r>
      <w:r w:rsidRPr="00B419AC">
        <w:rPr>
          <w:rFonts w:eastAsia="PMingLiU"/>
          <w:lang w:eastAsia="zh-TW"/>
        </w:rPr>
        <w:tab/>
        <w:t>Sample collected later/earlier than scheduled</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CRE</w:t>
      </w:r>
      <w:r w:rsidRPr="00B419AC">
        <w:rPr>
          <w:rFonts w:eastAsia="PMingLiU"/>
          <w:lang w:eastAsia="zh-TW"/>
        </w:rPr>
        <w:tab/>
        <w:t>Significant rain event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CSM</w:t>
      </w:r>
      <w:r w:rsidRPr="00B419AC">
        <w:rPr>
          <w:rFonts w:eastAsia="PMingLiU"/>
          <w:lang w:eastAsia="zh-TW"/>
        </w:rPr>
        <w:tab/>
        <w:t>See metadata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CUS</w:t>
      </w:r>
      <w:r w:rsidRPr="00B419AC">
        <w:rPr>
          <w:rFonts w:eastAsia="PMingLiU"/>
          <w:lang w:eastAsia="zh-TW"/>
        </w:rPr>
        <w:tab/>
        <w:t>Lab analysis from unpreserved sample</w:t>
      </w:r>
    </w:p>
    <w:p w:rsidR="000C095E" w:rsidRPr="00B419AC" w:rsidRDefault="000C095E" w:rsidP="000C095E">
      <w:pPr>
        <w:tabs>
          <w:tab w:val="left" w:pos="1080"/>
          <w:tab w:val="left" w:pos="1440"/>
          <w:tab w:val="left" w:pos="1980"/>
        </w:tabs>
        <w:ind w:left="720" w:right="720"/>
        <w:rPr>
          <w:b/>
          <w:lang w:eastAsia="zh-TW"/>
        </w:rPr>
      </w:pPr>
    </w:p>
    <w:p w:rsidR="000C095E" w:rsidRPr="00B419AC" w:rsidRDefault="000C095E" w:rsidP="000C095E">
      <w:pPr>
        <w:tabs>
          <w:tab w:val="left" w:pos="1080"/>
          <w:tab w:val="left" w:pos="1440"/>
          <w:tab w:val="left" w:pos="1980"/>
        </w:tabs>
        <w:ind w:left="720" w:right="720"/>
        <w:rPr>
          <w:lang w:eastAsia="zh-TW"/>
        </w:rPr>
      </w:pPr>
      <w:r w:rsidRPr="00B419AC">
        <w:rPr>
          <w:lang w:eastAsia="zh-TW"/>
        </w:rPr>
        <w:t>Record comments</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CAB</w:t>
      </w:r>
      <w:r w:rsidRPr="00B419AC">
        <w:rPr>
          <w:rFonts w:eastAsia="PMingLiU"/>
          <w:lang w:eastAsia="zh-TW"/>
        </w:rPr>
        <w:tab/>
        <w:t>Algal bloom</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CHB</w:t>
      </w:r>
      <w:r w:rsidRPr="00B419AC">
        <w:rPr>
          <w:rFonts w:eastAsia="PMingLiU"/>
          <w:lang w:eastAsia="zh-TW"/>
        </w:rPr>
        <w:tab/>
        <w:t xml:space="preserve">Sample held beyond specified holding time </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CIP</w:t>
      </w:r>
      <w:r w:rsidRPr="00B419AC">
        <w:rPr>
          <w:rFonts w:eastAsia="PMingLiU"/>
          <w:lang w:eastAsia="zh-TW"/>
        </w:rPr>
        <w:tab/>
        <w:t>Ice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CIF</w:t>
      </w:r>
      <w:r w:rsidRPr="00B419AC">
        <w:rPr>
          <w:rFonts w:eastAsia="PMingLiU"/>
          <w:lang w:eastAsia="zh-TW"/>
        </w:rPr>
        <w:tab/>
        <w:t>Flotsam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CLE</w:t>
      </w:r>
      <w:r w:rsidRPr="00B419AC">
        <w:rPr>
          <w:rFonts w:eastAsia="PMingLiU"/>
          <w:lang w:eastAsia="zh-TW"/>
        </w:rPr>
        <w:tab/>
        <w:t>Sample collected later/earlier than scheduled</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CRE</w:t>
      </w:r>
      <w:r w:rsidRPr="00B419AC">
        <w:rPr>
          <w:rFonts w:eastAsia="PMingLiU"/>
          <w:lang w:eastAsia="zh-TW"/>
        </w:rPr>
        <w:tab/>
        <w:t>Significant rain event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CSM</w:t>
      </w:r>
      <w:r w:rsidRPr="00B419AC">
        <w:rPr>
          <w:rFonts w:eastAsia="PMingLiU"/>
          <w:lang w:eastAsia="zh-TW"/>
        </w:rPr>
        <w:tab/>
        <w:t>See metadata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CUS</w:t>
      </w:r>
      <w:r w:rsidRPr="00B419AC">
        <w:rPr>
          <w:rFonts w:eastAsia="PMingLiU"/>
          <w:lang w:eastAsia="zh-TW"/>
        </w:rPr>
        <w:tab/>
        <w:t>Lab analysis from unpreserved sample</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Cloud cover</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CCL</w:t>
      </w:r>
      <w:r w:rsidRPr="00B419AC">
        <w:rPr>
          <w:rFonts w:eastAsia="PMingLiU"/>
          <w:lang w:eastAsia="zh-TW"/>
        </w:rPr>
        <w:tab/>
        <w:t xml:space="preserve">clear (0-10%)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lastRenderedPageBreak/>
        <w:tab/>
        <w:t>CSP</w:t>
      </w:r>
      <w:r w:rsidRPr="00B419AC">
        <w:rPr>
          <w:rFonts w:eastAsia="PMingLiU"/>
          <w:lang w:eastAsia="zh-TW"/>
        </w:rPr>
        <w:tab/>
        <w:t>scattered to partly cloudy (10-50%)</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CPB</w:t>
      </w:r>
      <w:r w:rsidRPr="00B419AC">
        <w:rPr>
          <w:rFonts w:eastAsia="PMingLiU"/>
          <w:lang w:eastAsia="zh-TW"/>
        </w:rPr>
        <w:tab/>
        <w:t>partly to broken (50-90%)</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COC</w:t>
      </w:r>
      <w:r w:rsidRPr="00B419AC">
        <w:rPr>
          <w:rFonts w:eastAsia="PMingLiU"/>
          <w:lang w:eastAsia="zh-TW"/>
        </w:rPr>
        <w:tab/>
        <w:t>overcast (&gt;90%)</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CFY</w:t>
      </w:r>
      <w:r w:rsidRPr="00B419AC">
        <w:rPr>
          <w:rFonts w:eastAsia="PMingLiU"/>
          <w:lang w:eastAsia="zh-TW"/>
        </w:rPr>
        <w:tab/>
        <w:t>foggy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CHY</w:t>
      </w:r>
      <w:r w:rsidRPr="00B419AC">
        <w:rPr>
          <w:rFonts w:eastAsia="PMingLiU"/>
          <w:lang w:eastAsia="zh-TW"/>
        </w:rPr>
        <w:tab/>
        <w:t>hazy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CCC</w:t>
      </w:r>
      <w:r w:rsidRPr="00B419AC">
        <w:rPr>
          <w:rFonts w:eastAsia="PMingLiU"/>
          <w:lang w:eastAsia="zh-TW"/>
        </w:rPr>
        <w:tab/>
        <w:t>cloud (no percentage)</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Precipitation</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PNP</w:t>
      </w:r>
      <w:r w:rsidRPr="00B419AC">
        <w:rPr>
          <w:rFonts w:eastAsia="PMingLiU"/>
          <w:lang w:eastAsia="zh-TW"/>
        </w:rPr>
        <w:tab/>
        <w:t xml:space="preserve">none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PDR</w:t>
      </w:r>
      <w:r w:rsidRPr="00B419AC">
        <w:rPr>
          <w:rFonts w:eastAsia="PMingLiU"/>
          <w:lang w:eastAsia="zh-TW"/>
        </w:rPr>
        <w:tab/>
        <w:t>drizzle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PLR</w:t>
      </w:r>
      <w:r w:rsidRPr="00B419AC">
        <w:rPr>
          <w:rFonts w:eastAsia="PMingLiU"/>
          <w:lang w:eastAsia="zh-TW"/>
        </w:rPr>
        <w:tab/>
        <w:t>light rain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PHR</w:t>
      </w:r>
      <w:r w:rsidRPr="00B419AC">
        <w:rPr>
          <w:rFonts w:eastAsia="PMingLiU"/>
          <w:lang w:eastAsia="zh-TW"/>
        </w:rPr>
        <w:tab/>
        <w:t>heavy rain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PSQ</w:t>
      </w:r>
      <w:r w:rsidRPr="00B419AC">
        <w:rPr>
          <w:rFonts w:eastAsia="PMingLiU"/>
          <w:lang w:eastAsia="zh-TW"/>
        </w:rPr>
        <w:tab/>
        <w:t>squally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0C095E">
        <w:rPr>
          <w:rFonts w:ascii="Garamond" w:eastAsia="PMingLiU" w:hAnsi="Garamond"/>
          <w:sz w:val="22"/>
          <w:szCs w:val="22"/>
          <w:lang w:eastAsia="zh-TW"/>
        </w:rPr>
        <w:tab/>
      </w:r>
      <w:r w:rsidRPr="00B419AC">
        <w:rPr>
          <w:rFonts w:eastAsia="PMingLiU"/>
          <w:lang w:eastAsia="zh-TW"/>
        </w:rPr>
        <w:t>PFQ</w:t>
      </w:r>
      <w:r w:rsidRPr="00B419AC">
        <w:rPr>
          <w:rFonts w:eastAsia="PMingLiU"/>
          <w:lang w:eastAsia="zh-TW"/>
        </w:rPr>
        <w:tab/>
        <w:t>frozen precipitation (sleet/snow/freezing rain)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PSR</w:t>
      </w:r>
      <w:r w:rsidRPr="00B419AC">
        <w:rPr>
          <w:rFonts w:eastAsia="PMingLiU"/>
          <w:lang w:eastAsia="zh-TW"/>
        </w:rPr>
        <w:tab/>
        <w:t>mixed rain and snow</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Tide stage</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TSE</w:t>
      </w:r>
      <w:r w:rsidRPr="00B419AC">
        <w:rPr>
          <w:rFonts w:eastAsia="PMingLiU"/>
          <w:lang w:eastAsia="zh-TW"/>
        </w:rPr>
        <w:tab/>
        <w:t xml:space="preserve">ebb tide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TSF</w:t>
      </w:r>
      <w:r w:rsidRPr="00B419AC">
        <w:rPr>
          <w:rFonts w:eastAsia="PMingLiU"/>
          <w:lang w:eastAsia="zh-TW"/>
        </w:rPr>
        <w:tab/>
        <w:t>flood tide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TSH</w:t>
      </w:r>
      <w:r w:rsidRPr="00B419AC">
        <w:rPr>
          <w:rFonts w:eastAsia="PMingLiU"/>
          <w:lang w:eastAsia="zh-TW"/>
        </w:rPr>
        <w:tab/>
        <w:t>high tide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TSL</w:t>
      </w:r>
      <w:r w:rsidRPr="00B419AC">
        <w:rPr>
          <w:rFonts w:eastAsia="PMingLiU"/>
          <w:lang w:eastAsia="zh-TW"/>
        </w:rPr>
        <w:tab/>
        <w:t>low tide</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Wave height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WH0</w:t>
      </w:r>
      <w:r w:rsidRPr="00B419AC">
        <w:rPr>
          <w:rFonts w:eastAsia="PMingLiU"/>
          <w:lang w:eastAsia="zh-TW"/>
        </w:rPr>
        <w:tab/>
        <w:t xml:space="preserve">0 to &lt;0.1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WH1</w:t>
      </w:r>
      <w:r w:rsidRPr="00B419AC">
        <w:rPr>
          <w:rFonts w:eastAsia="PMingLiU"/>
          <w:lang w:eastAsia="zh-TW"/>
        </w:rPr>
        <w:tab/>
        <w:t xml:space="preserve">0.1 to 0.3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WH2</w:t>
      </w:r>
      <w:r w:rsidRPr="00B419AC">
        <w:rPr>
          <w:rFonts w:eastAsia="PMingLiU"/>
          <w:lang w:eastAsia="zh-TW"/>
        </w:rPr>
        <w:tab/>
        <w:t xml:space="preserve">0.3 to 0.6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WH3</w:t>
      </w:r>
      <w:r w:rsidRPr="00B419AC">
        <w:rPr>
          <w:rFonts w:eastAsia="PMingLiU"/>
          <w:lang w:eastAsia="zh-TW"/>
        </w:rPr>
        <w:tab/>
        <w:t xml:space="preserve">0.6 to &gt; 1.0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WH4</w:t>
      </w:r>
      <w:r w:rsidRPr="00B419AC">
        <w:rPr>
          <w:rFonts w:eastAsia="PMingLiU"/>
          <w:lang w:eastAsia="zh-TW"/>
        </w:rPr>
        <w:tab/>
        <w:t xml:space="preserve">1.0 to 1.3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WH5</w:t>
      </w:r>
      <w:r w:rsidRPr="00B419AC">
        <w:rPr>
          <w:rFonts w:eastAsia="PMingLiU"/>
          <w:lang w:eastAsia="zh-TW"/>
        </w:rPr>
        <w:tab/>
        <w:t xml:space="preserve">1.3 or greater meters </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Wind direction</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N</w:t>
      </w:r>
      <w:r w:rsidRPr="00B419AC">
        <w:rPr>
          <w:rFonts w:eastAsia="PMingLiU"/>
          <w:lang w:eastAsia="zh-TW"/>
        </w:rPr>
        <w:tab/>
      </w:r>
      <w:r w:rsidRPr="00B419AC">
        <w:rPr>
          <w:rFonts w:eastAsia="PMingLiU"/>
          <w:lang w:eastAsia="zh-TW"/>
        </w:rPr>
        <w:tab/>
        <w:t xml:space="preserve">from the north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NNE</w:t>
      </w:r>
      <w:r w:rsidRPr="00B419AC">
        <w:rPr>
          <w:rFonts w:eastAsia="PMingLiU"/>
          <w:lang w:eastAsia="zh-TW"/>
        </w:rPr>
        <w:tab/>
        <w:t>from the north northeast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NE</w:t>
      </w:r>
      <w:r w:rsidRPr="00B419AC">
        <w:rPr>
          <w:rFonts w:eastAsia="PMingLiU"/>
          <w:lang w:eastAsia="zh-TW"/>
        </w:rPr>
        <w:tab/>
      </w:r>
      <w:r w:rsidRPr="00B419AC">
        <w:rPr>
          <w:rFonts w:eastAsia="PMingLiU"/>
          <w:lang w:eastAsia="zh-TW"/>
        </w:rPr>
        <w:tab/>
        <w:t>from the northeast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ENE</w:t>
      </w:r>
      <w:r w:rsidRPr="00B419AC">
        <w:rPr>
          <w:rFonts w:eastAsia="PMingLiU"/>
          <w:lang w:eastAsia="zh-TW"/>
        </w:rPr>
        <w:tab/>
        <w:t>from the east northeast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E</w:t>
      </w:r>
      <w:r w:rsidRPr="00B419AC">
        <w:rPr>
          <w:rFonts w:eastAsia="PMingLiU"/>
          <w:lang w:eastAsia="zh-TW"/>
        </w:rPr>
        <w:tab/>
      </w:r>
      <w:r w:rsidRPr="00B419AC">
        <w:rPr>
          <w:rFonts w:eastAsia="PMingLiU"/>
          <w:lang w:eastAsia="zh-TW"/>
        </w:rPr>
        <w:tab/>
        <w:t>from the 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ESE</w:t>
      </w:r>
      <w:r w:rsidRPr="00B419AC">
        <w:rPr>
          <w:rFonts w:eastAsia="PMingLiU"/>
          <w:lang w:eastAsia="zh-TW"/>
        </w:rPr>
        <w:tab/>
        <w:t xml:space="preserve">from the east southeast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SE</w:t>
      </w:r>
      <w:r w:rsidRPr="00B419AC">
        <w:rPr>
          <w:rFonts w:eastAsia="PMingLiU"/>
          <w:lang w:eastAsia="zh-TW"/>
        </w:rPr>
        <w:tab/>
      </w:r>
      <w:r w:rsidRPr="00B419AC">
        <w:rPr>
          <w:rFonts w:eastAsia="PMingLiU"/>
          <w:lang w:eastAsia="zh-TW"/>
        </w:rPr>
        <w:tab/>
        <w:t>from the southeast</w:t>
      </w:r>
    </w:p>
    <w:p w:rsidR="000C095E" w:rsidRPr="00B419AC" w:rsidRDefault="00D05427" w:rsidP="000C095E">
      <w:pPr>
        <w:tabs>
          <w:tab w:val="left" w:pos="1080"/>
          <w:tab w:val="left" w:pos="1440"/>
          <w:tab w:val="left" w:pos="1980"/>
        </w:tabs>
        <w:spacing w:line="276" w:lineRule="auto"/>
        <w:ind w:left="720" w:right="720"/>
        <w:rPr>
          <w:rFonts w:eastAsia="PMingLiU"/>
          <w:i/>
          <w:lang w:eastAsia="zh-TW"/>
        </w:rPr>
      </w:pPr>
      <w:r w:rsidRPr="00D05427">
        <w:rPr>
          <w:rFonts w:eastAsia="PMingLiU"/>
          <w:lang w:eastAsia="zh-TW"/>
        </w:rPr>
        <w:tab/>
        <w:t>SSE</w:t>
      </w:r>
      <w:r w:rsidRPr="00D05427">
        <w:rPr>
          <w:rFonts w:eastAsia="PMingLiU"/>
          <w:lang w:eastAsia="zh-TW"/>
        </w:rPr>
        <w:tab/>
      </w:r>
      <w:r w:rsidR="000C095E" w:rsidRPr="00B419AC">
        <w:rPr>
          <w:rFonts w:eastAsia="PMingLiU"/>
          <w:lang w:eastAsia="zh-TW"/>
        </w:rPr>
        <w:t>from the south southeast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S</w:t>
      </w:r>
      <w:r w:rsidRPr="00B419AC">
        <w:rPr>
          <w:rFonts w:eastAsia="PMingLiU"/>
          <w:lang w:eastAsia="zh-TW"/>
        </w:rPr>
        <w:tab/>
      </w:r>
      <w:r w:rsidRPr="00B419AC">
        <w:rPr>
          <w:rFonts w:eastAsia="PMingLiU"/>
          <w:lang w:eastAsia="zh-TW"/>
        </w:rPr>
        <w:tab/>
        <w:t>from the south</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SSW</w:t>
      </w:r>
      <w:r w:rsidRPr="00B419AC">
        <w:rPr>
          <w:rFonts w:eastAsia="PMingLiU"/>
          <w:lang w:eastAsia="zh-TW"/>
        </w:rPr>
        <w:tab/>
        <w:t>from the south southwest</w:t>
      </w:r>
    </w:p>
    <w:p w:rsidR="000C095E" w:rsidRPr="00B419AC" w:rsidRDefault="000C095E" w:rsidP="000C095E">
      <w:pPr>
        <w:tabs>
          <w:tab w:val="left" w:pos="1080"/>
          <w:tab w:val="left" w:pos="1440"/>
          <w:tab w:val="left" w:pos="1980"/>
        </w:tabs>
        <w:spacing w:line="276" w:lineRule="auto"/>
        <w:ind w:left="720" w:right="720"/>
        <w:rPr>
          <w:rFonts w:eastAsia="Calibri"/>
          <w:lang w:eastAsia="zh-TW"/>
        </w:rPr>
      </w:pPr>
      <w:r w:rsidRPr="00B419AC">
        <w:rPr>
          <w:rFonts w:eastAsia="PMingLiU"/>
          <w:color w:val="FF0000"/>
          <w:lang w:eastAsia="zh-TW"/>
        </w:rPr>
        <w:tab/>
      </w:r>
      <w:r w:rsidR="00D05427" w:rsidRPr="00D05427">
        <w:rPr>
          <w:rFonts w:eastAsia="PMingLiU"/>
          <w:lang w:eastAsia="zh-TW"/>
        </w:rPr>
        <w:t>SW</w:t>
      </w:r>
      <w:r w:rsidR="00D05427" w:rsidRPr="00D05427">
        <w:rPr>
          <w:rFonts w:eastAsia="PMingLiU"/>
          <w:lang w:eastAsia="zh-TW"/>
        </w:rPr>
        <w:tab/>
      </w:r>
      <w:r w:rsidRPr="00B419AC">
        <w:rPr>
          <w:rFonts w:eastAsia="PMingLiU"/>
          <w:lang w:eastAsia="zh-TW"/>
        </w:rPr>
        <w:t>from the southwest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WSW</w:t>
      </w:r>
      <w:r w:rsidRPr="00B419AC">
        <w:rPr>
          <w:rFonts w:eastAsia="PMingLiU"/>
          <w:lang w:eastAsia="zh-TW"/>
        </w:rPr>
        <w:tab/>
        <w:t>from the west southwest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W</w:t>
      </w:r>
      <w:r w:rsidRPr="00B419AC">
        <w:rPr>
          <w:rFonts w:eastAsia="PMingLiU"/>
          <w:lang w:eastAsia="zh-TW"/>
        </w:rPr>
        <w:tab/>
      </w:r>
      <w:r w:rsidRPr="00B419AC">
        <w:rPr>
          <w:rFonts w:eastAsia="PMingLiU"/>
          <w:lang w:eastAsia="zh-TW"/>
        </w:rPr>
        <w:tab/>
        <w:t>from the west</w:t>
      </w:r>
    </w:p>
    <w:p w:rsidR="000C095E" w:rsidRPr="00B419AC" w:rsidRDefault="000C095E" w:rsidP="000C095E">
      <w:pPr>
        <w:tabs>
          <w:tab w:val="left" w:pos="1080"/>
          <w:tab w:val="left" w:pos="1440"/>
          <w:tab w:val="left" w:pos="1980"/>
        </w:tabs>
        <w:spacing w:line="276" w:lineRule="auto"/>
        <w:ind w:left="720" w:right="720"/>
        <w:rPr>
          <w:rFonts w:eastAsia="Calibri"/>
          <w:lang w:eastAsia="zh-TW"/>
        </w:rPr>
      </w:pPr>
      <w:r w:rsidRPr="00B419AC">
        <w:rPr>
          <w:rFonts w:eastAsia="PMingLiU"/>
          <w:lang w:eastAsia="zh-TW"/>
        </w:rPr>
        <w:tab/>
        <w:t>WNW</w:t>
      </w:r>
      <w:r w:rsidRPr="00B419AC">
        <w:rPr>
          <w:rFonts w:eastAsia="PMingLiU"/>
          <w:lang w:eastAsia="zh-TW"/>
        </w:rPr>
        <w:tab/>
        <w:t>from the west northwest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lastRenderedPageBreak/>
        <w:tab/>
        <w:t>NW</w:t>
      </w:r>
      <w:r w:rsidRPr="00B419AC">
        <w:rPr>
          <w:rFonts w:eastAsia="PMingLiU"/>
          <w:lang w:eastAsia="zh-TW"/>
        </w:rPr>
        <w:tab/>
        <w:t>from the northwest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NNW</w:t>
      </w:r>
      <w:r w:rsidRPr="00B419AC">
        <w:rPr>
          <w:rFonts w:eastAsia="PMingLiU"/>
          <w:lang w:eastAsia="zh-TW"/>
        </w:rPr>
        <w:tab/>
        <w:t>from the north northwest</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Wind speed</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WS0</w:t>
      </w:r>
      <w:r w:rsidRPr="00B419AC">
        <w:rPr>
          <w:rFonts w:eastAsia="PMingLiU"/>
          <w:lang w:eastAsia="zh-TW"/>
        </w:rPr>
        <w:tab/>
        <w:t xml:space="preserve">0 to 1 knot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WS1</w:t>
      </w:r>
      <w:r w:rsidRPr="00B419AC">
        <w:rPr>
          <w:rFonts w:eastAsia="PMingLiU"/>
          <w:lang w:eastAsia="zh-TW"/>
        </w:rPr>
        <w:tab/>
        <w:t xml:space="preserve">&gt; 1 to 10 knots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WS2</w:t>
      </w:r>
      <w:r w:rsidRPr="00B419AC">
        <w:rPr>
          <w:rFonts w:eastAsia="PMingLiU"/>
          <w:lang w:eastAsia="zh-TW"/>
        </w:rPr>
        <w:tab/>
        <w:t xml:space="preserve">&gt; 10 to 20 knots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WS3</w:t>
      </w:r>
      <w:r w:rsidRPr="00B419AC">
        <w:rPr>
          <w:rFonts w:eastAsia="PMingLiU"/>
          <w:lang w:eastAsia="zh-TW"/>
        </w:rPr>
        <w:tab/>
        <w:t xml:space="preserve">&gt; 20 to 30 knots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WS4</w:t>
      </w:r>
      <w:r w:rsidRPr="00B419AC">
        <w:rPr>
          <w:rFonts w:eastAsia="PMingLiU"/>
          <w:lang w:eastAsia="zh-TW"/>
        </w:rPr>
        <w:tab/>
        <w:t>&gt; 30 to 40 knots</w:t>
      </w:r>
    </w:p>
    <w:p w:rsidR="000C095E" w:rsidRDefault="000C095E" w:rsidP="000C095E">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r w:rsidRPr="00B419AC">
        <w:rPr>
          <w:rFonts w:eastAsia="Arial Unicode MS"/>
          <w:lang w:eastAsia="zh-TW"/>
        </w:rPr>
        <w:tab/>
        <w:t>WS5</w:t>
      </w:r>
      <w:r w:rsidRPr="00B419AC">
        <w:rPr>
          <w:rFonts w:eastAsia="Arial Unicode MS"/>
          <w:lang w:eastAsia="zh-TW"/>
        </w:rPr>
        <w:tab/>
        <w:t>&gt; 40 knots</w:t>
      </w:r>
    </w:p>
    <w:p w:rsidR="00D05427" w:rsidRPr="00B419AC" w:rsidRDefault="00D05427" w:rsidP="000C095E">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p>
    <w:p w:rsidR="00960EE9" w:rsidRPr="000C095E" w:rsidRDefault="00960EE9" w:rsidP="00ED0B04"/>
    <w:p w:rsidR="006B4FA9" w:rsidRPr="00992A21" w:rsidRDefault="00C97EE7" w:rsidP="00992A21">
      <w:r w:rsidRPr="00992A21">
        <w:t xml:space="preserve">17)  </w:t>
      </w:r>
      <w:r w:rsidR="006B4FA9" w:rsidRPr="00992A21">
        <w:t>Other remarks</w:t>
      </w:r>
      <w:r w:rsidRPr="00992A21">
        <w:t>/notes</w:t>
      </w:r>
    </w:p>
    <w:p w:rsidR="00FF7E79" w:rsidRDefault="00FF7E79" w:rsidP="00316877"/>
    <w:p w:rsidR="00FF7E79" w:rsidRDefault="007204D7" w:rsidP="00316877">
      <w:pPr>
        <w:rPr>
          <w:color w:val="000000"/>
        </w:rPr>
      </w:pPr>
      <w:r>
        <w:t xml:space="preserve">Monthly grab </w:t>
      </w:r>
      <w:r w:rsidR="00FF7E79" w:rsidRPr="00FF7E79">
        <w:t xml:space="preserve">samples, </w:t>
      </w:r>
      <w:proofErr w:type="spellStart"/>
      <w:r w:rsidR="00FF7E79" w:rsidRPr="00FF7E79">
        <w:t>wkbfrnut</w:t>
      </w:r>
      <w:proofErr w:type="spellEnd"/>
      <w:r w:rsidR="00FF7E79" w:rsidRPr="00FF7E79">
        <w:t xml:space="preserve"> </w:t>
      </w:r>
      <w:r w:rsidR="00FF7E79" w:rsidRPr="00FF7E79">
        <w:rPr>
          <w:color w:val="000000"/>
        </w:rPr>
        <w:t>11/4/2016 11:45 through 11:47, were coded as suspect due to having concentrations significantly higher than corresponding samples collected v</w:t>
      </w:r>
      <w:r>
        <w:rPr>
          <w:color w:val="000000"/>
        </w:rPr>
        <w:t>ia diel sampling</w:t>
      </w:r>
      <w:r w:rsidR="00FF7E79" w:rsidRPr="00FF7E79">
        <w:rPr>
          <w:color w:val="000000"/>
        </w:rPr>
        <w:t>.</w:t>
      </w:r>
      <w:r w:rsidR="007A7127">
        <w:rPr>
          <w:color w:val="000000"/>
        </w:rPr>
        <w:t xml:space="preserve"> It is poss</w:t>
      </w:r>
      <w:r w:rsidR="00D75CFB">
        <w:rPr>
          <w:color w:val="000000"/>
        </w:rPr>
        <w:t xml:space="preserve">ible that the Van Dorn </w:t>
      </w:r>
      <w:r w:rsidR="007A7127">
        <w:rPr>
          <w:color w:val="000000"/>
        </w:rPr>
        <w:t>sampler used for monitoring program one was not submerged to the same collection depth from whi</w:t>
      </w:r>
      <w:r w:rsidR="00D75CFB">
        <w:rPr>
          <w:color w:val="000000"/>
        </w:rPr>
        <w:t xml:space="preserve">ch diel </w:t>
      </w:r>
      <w:r w:rsidR="007A7127">
        <w:rPr>
          <w:color w:val="000000"/>
        </w:rPr>
        <w:t>samples were collected.</w:t>
      </w:r>
    </w:p>
    <w:p w:rsidR="00766E13" w:rsidRDefault="00766E13" w:rsidP="00316877">
      <w:pPr>
        <w:rPr>
          <w:color w:val="000000"/>
        </w:rPr>
      </w:pPr>
    </w:p>
    <w:p w:rsidR="00766E13" w:rsidRPr="00FF7E79" w:rsidRDefault="00766E13" w:rsidP="00316877">
      <w:pPr>
        <w:rPr>
          <w:color w:val="000000"/>
        </w:rPr>
      </w:pPr>
      <w:r>
        <w:rPr>
          <w:color w:val="000000"/>
        </w:rPr>
        <w:t xml:space="preserve">Monthly grab samples, </w:t>
      </w:r>
      <w:proofErr w:type="spellStart"/>
      <w:r w:rsidRPr="00766E13">
        <w:rPr>
          <w:color w:val="000000"/>
        </w:rPr>
        <w:t>wkbwbnut</w:t>
      </w:r>
      <w:proofErr w:type="spellEnd"/>
      <w:r>
        <w:rPr>
          <w:color w:val="000000"/>
        </w:rPr>
        <w:t xml:space="preserve"> </w:t>
      </w:r>
      <w:r w:rsidRPr="00766E13">
        <w:rPr>
          <w:color w:val="000000"/>
        </w:rPr>
        <w:t>5/18/2016 19:00 - 19:02</w:t>
      </w:r>
      <w:r>
        <w:rPr>
          <w:color w:val="000000"/>
        </w:rPr>
        <w:t xml:space="preserve"> were coded as suspect due to having concentrations significantly higher than concentrations at other sites. High concentration readings could be due to local sediment disturbance or procedural mistake. Definitive cause unknown. </w:t>
      </w:r>
    </w:p>
    <w:p w:rsidR="00766E13" w:rsidRPr="00FF7E79" w:rsidRDefault="00766E13" w:rsidP="00316877">
      <w:pPr>
        <w:rPr>
          <w:color w:val="000000"/>
        </w:rPr>
      </w:pPr>
    </w:p>
    <w:p w:rsidR="000B0823" w:rsidRPr="00316877" w:rsidRDefault="000B0823" w:rsidP="00316877"/>
    <w:p w:rsidR="00D05427" w:rsidRPr="00B419AC" w:rsidRDefault="00D05427" w:rsidP="00B419AC">
      <w:pPr>
        <w:ind w:right="720"/>
        <w:jc w:val="both"/>
        <w:rPr>
          <w:rFonts w:eastAsia="PMingLiU"/>
          <w:lang w:eastAsia="zh-TW"/>
        </w:rPr>
      </w:pPr>
      <w:r w:rsidRPr="00B419AC">
        <w:rPr>
          <w:rFonts w:eastAsia="PMingLiU"/>
          <w:lang w:eastAsia="zh-TW"/>
        </w:rPr>
        <w:t>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w:t>
      </w:r>
      <w:r w:rsidR="00473968">
        <w:rPr>
          <w:rFonts w:eastAsia="PMingLiU"/>
          <w:lang w:eastAsia="zh-TW"/>
        </w:rPr>
        <w:t>oncentration of NO23F was 0.002 mg/l as N (MDL=0.005</w:t>
      </w:r>
      <w:r w:rsidRPr="00B419AC">
        <w:rPr>
          <w:rFonts w:eastAsia="PMingLiU"/>
          <w:lang w:eastAsia="zh-TW"/>
        </w:rPr>
        <w:t>), th</w:t>
      </w:r>
      <w:r w:rsidR="00473968">
        <w:rPr>
          <w:rFonts w:eastAsia="PMingLiU"/>
          <w:lang w:eastAsia="zh-TW"/>
        </w:rPr>
        <w:t>e reported value would be 0.005</w:t>
      </w:r>
      <w:r w:rsidRPr="00B419AC">
        <w:rPr>
          <w:rFonts w:eastAsia="PMingLiU"/>
          <w:lang w:eastAsia="zh-TW"/>
        </w:rPr>
        <w:t xml:space="preserve">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D05427" w:rsidRPr="00B419AC" w:rsidRDefault="00D05427" w:rsidP="00B419AC">
      <w:pPr>
        <w:tabs>
          <w:tab w:val="left" w:pos="3680"/>
        </w:tabs>
        <w:ind w:right="720"/>
        <w:jc w:val="both"/>
        <w:rPr>
          <w:rFonts w:eastAsia="PMingLiU"/>
          <w:lang w:eastAsia="zh-TW"/>
        </w:rPr>
      </w:pPr>
      <w:r w:rsidRPr="00B419AC">
        <w:rPr>
          <w:rFonts w:eastAsia="PMingLiU"/>
          <w:lang w:eastAsia="zh-TW"/>
        </w:rPr>
        <w:tab/>
      </w:r>
    </w:p>
    <w:p w:rsidR="00D05427" w:rsidRPr="00B419AC" w:rsidRDefault="00D05427" w:rsidP="00B419AC">
      <w:pPr>
        <w:ind w:right="720"/>
        <w:jc w:val="both"/>
        <w:rPr>
          <w:rFonts w:eastAsia="PMingLiU"/>
          <w:lang w:eastAsia="zh-TW"/>
        </w:rPr>
      </w:pPr>
      <w:r w:rsidRPr="00B419AC">
        <w:rPr>
          <w:rFonts w:eastAsia="PMingLiU"/>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D05427" w:rsidRPr="00B419AC" w:rsidRDefault="00D05427" w:rsidP="00D05427">
      <w:pPr>
        <w:ind w:firstLine="540"/>
        <w:jc w:val="both"/>
      </w:pPr>
    </w:p>
    <w:p w:rsidR="006B4FA9" w:rsidRPr="00316877" w:rsidRDefault="006B4FA9" w:rsidP="00316877">
      <w:r w:rsidRPr="00316877">
        <w:t xml:space="preserve">It is possible for interested researchers to correlate </w:t>
      </w:r>
      <w:r w:rsidR="00E37AFC">
        <w:t>meteorological and abiotic water quality</w:t>
      </w:r>
      <w:r w:rsidRPr="00316877">
        <w:t xml:space="preserve"> parameters with diel and grab sampl</w:t>
      </w:r>
      <w:r w:rsidR="00C37A26">
        <w:t>i</w:t>
      </w:r>
      <w:r w:rsidR="0091740D">
        <w:t>ng times by referencing the 2016</w:t>
      </w:r>
      <w:r w:rsidRPr="00316877">
        <w:t xml:space="preserve"> </w:t>
      </w:r>
      <w:r w:rsidR="00F61761">
        <w:t>Weeks</w:t>
      </w:r>
      <w:r w:rsidR="00F61761" w:rsidRPr="00316877">
        <w:t xml:space="preserve"> </w:t>
      </w:r>
      <w:r w:rsidRPr="00316877">
        <w:t xml:space="preserve">Bay NERR </w:t>
      </w:r>
      <w:r w:rsidR="00E37AFC">
        <w:lastRenderedPageBreak/>
        <w:t xml:space="preserve">meteorological and water quality </w:t>
      </w:r>
      <w:r w:rsidRPr="00316877">
        <w:t xml:space="preserve">data available via the Central Data Management Office or contacting the </w:t>
      </w:r>
      <w:r w:rsidR="0061209A">
        <w:t xml:space="preserve">Weeks Bay </w:t>
      </w:r>
      <w:r w:rsidRPr="00316877">
        <w:t xml:space="preserve">NERR Research Coordinator. </w:t>
      </w:r>
    </w:p>
    <w:p w:rsidR="00316877" w:rsidRDefault="00316877" w:rsidP="00316877"/>
    <w:p w:rsidR="00A40FA5" w:rsidRDefault="00A40FA5" w:rsidP="00316877"/>
    <w:p w:rsidR="00E334CC" w:rsidRDefault="00E334CC" w:rsidP="00316877"/>
    <w:p w:rsidR="00D84B31" w:rsidRDefault="00D84B31" w:rsidP="00316877"/>
    <w:p w:rsidR="00316877" w:rsidRPr="00316877" w:rsidRDefault="00316877" w:rsidP="00316877"/>
    <w:sectPr w:rsidR="00316877" w:rsidRPr="00316877" w:rsidSect="00224301">
      <w:footerReference w:type="default" r:id="rId10"/>
      <w:pgSz w:w="12240" w:h="15840"/>
      <w:pgMar w:top="1440" w:right="1260"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997" w:rsidRDefault="00437997">
      <w:r>
        <w:separator/>
      </w:r>
    </w:p>
  </w:endnote>
  <w:endnote w:type="continuationSeparator" w:id="0">
    <w:p w:rsidR="00437997" w:rsidRDefault="0043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Garamond">
    <w:panose1 w:val="02020404030301010803"/>
    <w:charset w:val="00"/>
    <w:family w:val="roman"/>
    <w:pitch w:val="variable"/>
    <w:sig w:usb0="00000007" w:usb1="00000000" w:usb2="00000000" w:usb3="00000000" w:csb0="0000009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AF5" w:rsidRDefault="00821AF5"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D356F2">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997" w:rsidRDefault="00437997">
      <w:r>
        <w:separator/>
      </w:r>
    </w:p>
  </w:footnote>
  <w:footnote w:type="continuationSeparator" w:id="0">
    <w:p w:rsidR="00437997" w:rsidRDefault="004379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5">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7"/>
  </w:num>
  <w:num w:numId="2">
    <w:abstractNumId w:val="16"/>
  </w:num>
  <w:num w:numId="3">
    <w:abstractNumId w:val="11"/>
  </w:num>
  <w:num w:numId="4">
    <w:abstractNumId w:val="18"/>
  </w:num>
  <w:num w:numId="5">
    <w:abstractNumId w:val="30"/>
  </w:num>
  <w:num w:numId="6">
    <w:abstractNumId w:val="21"/>
  </w:num>
  <w:num w:numId="7">
    <w:abstractNumId w:val="20"/>
  </w:num>
  <w:num w:numId="8">
    <w:abstractNumId w:val="0"/>
  </w:num>
  <w:num w:numId="9">
    <w:abstractNumId w:val="4"/>
  </w:num>
  <w:num w:numId="10">
    <w:abstractNumId w:val="27"/>
  </w:num>
  <w:num w:numId="11">
    <w:abstractNumId w:val="23"/>
  </w:num>
  <w:num w:numId="12">
    <w:abstractNumId w:val="6"/>
  </w:num>
  <w:num w:numId="13">
    <w:abstractNumId w:val="9"/>
  </w:num>
  <w:num w:numId="14">
    <w:abstractNumId w:val="13"/>
  </w:num>
  <w:num w:numId="15">
    <w:abstractNumId w:val="17"/>
  </w:num>
  <w:num w:numId="16">
    <w:abstractNumId w:val="28"/>
  </w:num>
  <w:num w:numId="17">
    <w:abstractNumId w:val="8"/>
  </w:num>
  <w:num w:numId="18">
    <w:abstractNumId w:val="26"/>
  </w:num>
  <w:num w:numId="19">
    <w:abstractNumId w:val="2"/>
  </w:num>
  <w:num w:numId="20">
    <w:abstractNumId w:val="24"/>
  </w:num>
  <w:num w:numId="21">
    <w:abstractNumId w:val="35"/>
  </w:num>
  <w:num w:numId="22">
    <w:abstractNumId w:val="22"/>
  </w:num>
  <w:num w:numId="23">
    <w:abstractNumId w:val="1"/>
  </w:num>
  <w:num w:numId="24">
    <w:abstractNumId w:val="32"/>
  </w:num>
  <w:num w:numId="25">
    <w:abstractNumId w:val="14"/>
  </w:num>
  <w:num w:numId="26">
    <w:abstractNumId w:val="5"/>
  </w:num>
  <w:num w:numId="27">
    <w:abstractNumId w:val="3"/>
  </w:num>
  <w:num w:numId="28">
    <w:abstractNumId w:val="33"/>
  </w:num>
  <w:num w:numId="29">
    <w:abstractNumId w:val="15"/>
  </w:num>
  <w:num w:numId="30">
    <w:abstractNumId w:val="25"/>
  </w:num>
  <w:num w:numId="31">
    <w:abstractNumId w:val="12"/>
  </w:num>
  <w:num w:numId="32">
    <w:abstractNumId w:val="31"/>
  </w:num>
  <w:num w:numId="33">
    <w:abstractNumId w:val="19"/>
  </w:num>
  <w:num w:numId="34">
    <w:abstractNumId w:val="10"/>
  </w:num>
  <w:num w:numId="35">
    <w:abstractNumId w:val="34"/>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8C"/>
    <w:rsid w:val="00002E8A"/>
    <w:rsid w:val="00014077"/>
    <w:rsid w:val="0001411C"/>
    <w:rsid w:val="0001474B"/>
    <w:rsid w:val="00016ED1"/>
    <w:rsid w:val="00021658"/>
    <w:rsid w:val="00024016"/>
    <w:rsid w:val="0002658D"/>
    <w:rsid w:val="0002737D"/>
    <w:rsid w:val="0002773C"/>
    <w:rsid w:val="00027E6D"/>
    <w:rsid w:val="00030CFA"/>
    <w:rsid w:val="0003200F"/>
    <w:rsid w:val="00036DEF"/>
    <w:rsid w:val="00042033"/>
    <w:rsid w:val="00043835"/>
    <w:rsid w:val="000476F6"/>
    <w:rsid w:val="000513A2"/>
    <w:rsid w:val="0005342D"/>
    <w:rsid w:val="00055171"/>
    <w:rsid w:val="00061B68"/>
    <w:rsid w:val="000653C8"/>
    <w:rsid w:val="000655CF"/>
    <w:rsid w:val="00066CD0"/>
    <w:rsid w:val="0007002B"/>
    <w:rsid w:val="00070EFE"/>
    <w:rsid w:val="00075918"/>
    <w:rsid w:val="00077DB2"/>
    <w:rsid w:val="00085115"/>
    <w:rsid w:val="00087A6E"/>
    <w:rsid w:val="000910FB"/>
    <w:rsid w:val="000971CA"/>
    <w:rsid w:val="00097825"/>
    <w:rsid w:val="000A1E1D"/>
    <w:rsid w:val="000B0823"/>
    <w:rsid w:val="000B2EE5"/>
    <w:rsid w:val="000B562D"/>
    <w:rsid w:val="000B77FD"/>
    <w:rsid w:val="000C095E"/>
    <w:rsid w:val="000C2E0F"/>
    <w:rsid w:val="000C3A1F"/>
    <w:rsid w:val="000C5592"/>
    <w:rsid w:val="000E070B"/>
    <w:rsid w:val="000E2FF8"/>
    <w:rsid w:val="000E7DC5"/>
    <w:rsid w:val="000F1B6B"/>
    <w:rsid w:val="000F21DD"/>
    <w:rsid w:val="000F3513"/>
    <w:rsid w:val="00103D99"/>
    <w:rsid w:val="00111413"/>
    <w:rsid w:val="00113D5C"/>
    <w:rsid w:val="00115D22"/>
    <w:rsid w:val="00123DD3"/>
    <w:rsid w:val="00124610"/>
    <w:rsid w:val="0012766D"/>
    <w:rsid w:val="00127A5F"/>
    <w:rsid w:val="00127CAC"/>
    <w:rsid w:val="00140C96"/>
    <w:rsid w:val="00146BFC"/>
    <w:rsid w:val="00147464"/>
    <w:rsid w:val="00160562"/>
    <w:rsid w:val="00160838"/>
    <w:rsid w:val="00164D41"/>
    <w:rsid w:val="001704B0"/>
    <w:rsid w:val="00171652"/>
    <w:rsid w:val="00176209"/>
    <w:rsid w:val="001773EE"/>
    <w:rsid w:val="001778CD"/>
    <w:rsid w:val="00181E54"/>
    <w:rsid w:val="001843C1"/>
    <w:rsid w:val="0018454D"/>
    <w:rsid w:val="00184BE0"/>
    <w:rsid w:val="001874B8"/>
    <w:rsid w:val="0019142B"/>
    <w:rsid w:val="001941ED"/>
    <w:rsid w:val="001942E3"/>
    <w:rsid w:val="001968D7"/>
    <w:rsid w:val="0019724C"/>
    <w:rsid w:val="00197973"/>
    <w:rsid w:val="001A0B60"/>
    <w:rsid w:val="001A1550"/>
    <w:rsid w:val="001A2F3B"/>
    <w:rsid w:val="001A57D1"/>
    <w:rsid w:val="001A5B86"/>
    <w:rsid w:val="001B4B2A"/>
    <w:rsid w:val="001B7841"/>
    <w:rsid w:val="001C1F78"/>
    <w:rsid w:val="001C2886"/>
    <w:rsid w:val="001C2C56"/>
    <w:rsid w:val="001C3089"/>
    <w:rsid w:val="001C3D77"/>
    <w:rsid w:val="001C4AE9"/>
    <w:rsid w:val="001C4FF0"/>
    <w:rsid w:val="001D0461"/>
    <w:rsid w:val="001D26E0"/>
    <w:rsid w:val="001D2DD5"/>
    <w:rsid w:val="001D53A1"/>
    <w:rsid w:val="001E67B3"/>
    <w:rsid w:val="001F11C1"/>
    <w:rsid w:val="001F78D9"/>
    <w:rsid w:val="00202647"/>
    <w:rsid w:val="00203AA7"/>
    <w:rsid w:val="002065BC"/>
    <w:rsid w:val="002069EB"/>
    <w:rsid w:val="00206C40"/>
    <w:rsid w:val="002106A4"/>
    <w:rsid w:val="00211267"/>
    <w:rsid w:val="00212223"/>
    <w:rsid w:val="00212733"/>
    <w:rsid w:val="00217511"/>
    <w:rsid w:val="00224301"/>
    <w:rsid w:val="00226A49"/>
    <w:rsid w:val="002317D0"/>
    <w:rsid w:val="00232EF0"/>
    <w:rsid w:val="00233619"/>
    <w:rsid w:val="00234147"/>
    <w:rsid w:val="002452E7"/>
    <w:rsid w:val="0025151C"/>
    <w:rsid w:val="00251E89"/>
    <w:rsid w:val="00252B6B"/>
    <w:rsid w:val="00253A66"/>
    <w:rsid w:val="00254DC3"/>
    <w:rsid w:val="002555C0"/>
    <w:rsid w:val="00261CB9"/>
    <w:rsid w:val="00267B6D"/>
    <w:rsid w:val="002734D0"/>
    <w:rsid w:val="00276DBF"/>
    <w:rsid w:val="00280E3E"/>
    <w:rsid w:val="002832C2"/>
    <w:rsid w:val="0028414D"/>
    <w:rsid w:val="0028493A"/>
    <w:rsid w:val="002912C3"/>
    <w:rsid w:val="00291B40"/>
    <w:rsid w:val="00292344"/>
    <w:rsid w:val="00293EB8"/>
    <w:rsid w:val="00294283"/>
    <w:rsid w:val="0029734D"/>
    <w:rsid w:val="002A541B"/>
    <w:rsid w:val="002A5704"/>
    <w:rsid w:val="002A741B"/>
    <w:rsid w:val="002A76B5"/>
    <w:rsid w:val="002B19AD"/>
    <w:rsid w:val="002B21DC"/>
    <w:rsid w:val="002B732F"/>
    <w:rsid w:val="002C1683"/>
    <w:rsid w:val="002D228D"/>
    <w:rsid w:val="002D2962"/>
    <w:rsid w:val="002D3F81"/>
    <w:rsid w:val="002D42A8"/>
    <w:rsid w:val="002E6C24"/>
    <w:rsid w:val="002F33D2"/>
    <w:rsid w:val="002F462E"/>
    <w:rsid w:val="002F6D5A"/>
    <w:rsid w:val="00302F2B"/>
    <w:rsid w:val="00302F49"/>
    <w:rsid w:val="0030760D"/>
    <w:rsid w:val="00311BC0"/>
    <w:rsid w:val="00313974"/>
    <w:rsid w:val="003153A5"/>
    <w:rsid w:val="00315657"/>
    <w:rsid w:val="00315712"/>
    <w:rsid w:val="0031621A"/>
    <w:rsid w:val="00316877"/>
    <w:rsid w:val="00317D19"/>
    <w:rsid w:val="00317E2A"/>
    <w:rsid w:val="00323762"/>
    <w:rsid w:val="0033050D"/>
    <w:rsid w:val="003325C0"/>
    <w:rsid w:val="00337EF2"/>
    <w:rsid w:val="00350669"/>
    <w:rsid w:val="0035245F"/>
    <w:rsid w:val="00352FD6"/>
    <w:rsid w:val="00353D87"/>
    <w:rsid w:val="00354FB5"/>
    <w:rsid w:val="00357F1D"/>
    <w:rsid w:val="00366BC6"/>
    <w:rsid w:val="00367BBA"/>
    <w:rsid w:val="00375CCC"/>
    <w:rsid w:val="00376EBE"/>
    <w:rsid w:val="00377D39"/>
    <w:rsid w:val="00380937"/>
    <w:rsid w:val="00380C3B"/>
    <w:rsid w:val="00380DC1"/>
    <w:rsid w:val="00384B19"/>
    <w:rsid w:val="00386A9C"/>
    <w:rsid w:val="00391073"/>
    <w:rsid w:val="00392673"/>
    <w:rsid w:val="003929AE"/>
    <w:rsid w:val="00393877"/>
    <w:rsid w:val="00394592"/>
    <w:rsid w:val="00397B40"/>
    <w:rsid w:val="003A0320"/>
    <w:rsid w:val="003A1164"/>
    <w:rsid w:val="003B434F"/>
    <w:rsid w:val="003C203F"/>
    <w:rsid w:val="003C30DC"/>
    <w:rsid w:val="003C3F22"/>
    <w:rsid w:val="003C5CE7"/>
    <w:rsid w:val="003D04E3"/>
    <w:rsid w:val="003D32DA"/>
    <w:rsid w:val="003E0EB7"/>
    <w:rsid w:val="003E4C24"/>
    <w:rsid w:val="003E5D50"/>
    <w:rsid w:val="003F06A7"/>
    <w:rsid w:val="003F1CD3"/>
    <w:rsid w:val="003F30B6"/>
    <w:rsid w:val="00400D56"/>
    <w:rsid w:val="00400FA8"/>
    <w:rsid w:val="004071BF"/>
    <w:rsid w:val="00407996"/>
    <w:rsid w:val="004125D5"/>
    <w:rsid w:val="004238F6"/>
    <w:rsid w:val="0042471F"/>
    <w:rsid w:val="00427F8B"/>
    <w:rsid w:val="00430965"/>
    <w:rsid w:val="00431704"/>
    <w:rsid w:val="00433E92"/>
    <w:rsid w:val="00435A13"/>
    <w:rsid w:val="00437997"/>
    <w:rsid w:val="00443BBD"/>
    <w:rsid w:val="00445A52"/>
    <w:rsid w:val="00446D4E"/>
    <w:rsid w:val="00450625"/>
    <w:rsid w:val="00452733"/>
    <w:rsid w:val="004559DB"/>
    <w:rsid w:val="00460C39"/>
    <w:rsid w:val="004635FA"/>
    <w:rsid w:val="00466E27"/>
    <w:rsid w:val="004702E2"/>
    <w:rsid w:val="00470CFB"/>
    <w:rsid w:val="00473968"/>
    <w:rsid w:val="00474918"/>
    <w:rsid w:val="00481D35"/>
    <w:rsid w:val="0048585E"/>
    <w:rsid w:val="00486A06"/>
    <w:rsid w:val="00486B66"/>
    <w:rsid w:val="004903E0"/>
    <w:rsid w:val="004906A4"/>
    <w:rsid w:val="004A034D"/>
    <w:rsid w:val="004A170C"/>
    <w:rsid w:val="004A2C7B"/>
    <w:rsid w:val="004A4FC2"/>
    <w:rsid w:val="004A5982"/>
    <w:rsid w:val="004B21F5"/>
    <w:rsid w:val="004B67AD"/>
    <w:rsid w:val="004B6A1E"/>
    <w:rsid w:val="004C2F15"/>
    <w:rsid w:val="004C45B3"/>
    <w:rsid w:val="004C74B6"/>
    <w:rsid w:val="004D129D"/>
    <w:rsid w:val="004D1FC5"/>
    <w:rsid w:val="004D7E75"/>
    <w:rsid w:val="004E0757"/>
    <w:rsid w:val="004E2651"/>
    <w:rsid w:val="004E3035"/>
    <w:rsid w:val="004E6162"/>
    <w:rsid w:val="004F1D17"/>
    <w:rsid w:val="004F5806"/>
    <w:rsid w:val="004F7071"/>
    <w:rsid w:val="004F7DD9"/>
    <w:rsid w:val="0050228A"/>
    <w:rsid w:val="005032BB"/>
    <w:rsid w:val="00516DBB"/>
    <w:rsid w:val="00524CB9"/>
    <w:rsid w:val="005275B1"/>
    <w:rsid w:val="00527644"/>
    <w:rsid w:val="00535641"/>
    <w:rsid w:val="00537F46"/>
    <w:rsid w:val="00542814"/>
    <w:rsid w:val="00544024"/>
    <w:rsid w:val="0054495D"/>
    <w:rsid w:val="00546DAF"/>
    <w:rsid w:val="00551B99"/>
    <w:rsid w:val="005530F7"/>
    <w:rsid w:val="00567D32"/>
    <w:rsid w:val="0058324B"/>
    <w:rsid w:val="00584104"/>
    <w:rsid w:val="00585A42"/>
    <w:rsid w:val="00586772"/>
    <w:rsid w:val="00586FC6"/>
    <w:rsid w:val="00593F3F"/>
    <w:rsid w:val="005A0ABE"/>
    <w:rsid w:val="005A1192"/>
    <w:rsid w:val="005A18E4"/>
    <w:rsid w:val="005A35B8"/>
    <w:rsid w:val="005A6D96"/>
    <w:rsid w:val="005B6D93"/>
    <w:rsid w:val="005C0A65"/>
    <w:rsid w:val="005C469C"/>
    <w:rsid w:val="005C756B"/>
    <w:rsid w:val="005D3DE9"/>
    <w:rsid w:val="005E0E0B"/>
    <w:rsid w:val="005E268E"/>
    <w:rsid w:val="005E570B"/>
    <w:rsid w:val="005E698D"/>
    <w:rsid w:val="005F7726"/>
    <w:rsid w:val="00602E1D"/>
    <w:rsid w:val="0060444C"/>
    <w:rsid w:val="006053BC"/>
    <w:rsid w:val="00607CE2"/>
    <w:rsid w:val="006105AC"/>
    <w:rsid w:val="0061209A"/>
    <w:rsid w:val="00617A45"/>
    <w:rsid w:val="00622574"/>
    <w:rsid w:val="00632226"/>
    <w:rsid w:val="00632DFA"/>
    <w:rsid w:val="0063546E"/>
    <w:rsid w:val="0063585D"/>
    <w:rsid w:val="00635CDF"/>
    <w:rsid w:val="006438B9"/>
    <w:rsid w:val="00647A01"/>
    <w:rsid w:val="00651D67"/>
    <w:rsid w:val="006643D3"/>
    <w:rsid w:val="0066449B"/>
    <w:rsid w:val="00664B37"/>
    <w:rsid w:val="00664FEA"/>
    <w:rsid w:val="00667CD9"/>
    <w:rsid w:val="0067053D"/>
    <w:rsid w:val="00671A1D"/>
    <w:rsid w:val="00672336"/>
    <w:rsid w:val="00677A87"/>
    <w:rsid w:val="00681207"/>
    <w:rsid w:val="00682F0D"/>
    <w:rsid w:val="0068437A"/>
    <w:rsid w:val="00685644"/>
    <w:rsid w:val="0068699A"/>
    <w:rsid w:val="00687329"/>
    <w:rsid w:val="00690026"/>
    <w:rsid w:val="00690141"/>
    <w:rsid w:val="006914B5"/>
    <w:rsid w:val="006914E2"/>
    <w:rsid w:val="00691CD3"/>
    <w:rsid w:val="0069298D"/>
    <w:rsid w:val="006A0671"/>
    <w:rsid w:val="006A24F2"/>
    <w:rsid w:val="006B2022"/>
    <w:rsid w:val="006B265B"/>
    <w:rsid w:val="006B4FA9"/>
    <w:rsid w:val="006B7D76"/>
    <w:rsid w:val="006C0CB9"/>
    <w:rsid w:val="006C2B8F"/>
    <w:rsid w:val="006C6AFB"/>
    <w:rsid w:val="006D2D99"/>
    <w:rsid w:val="006D6169"/>
    <w:rsid w:val="006D71AF"/>
    <w:rsid w:val="006E603B"/>
    <w:rsid w:val="006F1EF4"/>
    <w:rsid w:val="006F2442"/>
    <w:rsid w:val="006F3B13"/>
    <w:rsid w:val="006F6513"/>
    <w:rsid w:val="00701649"/>
    <w:rsid w:val="00706CEB"/>
    <w:rsid w:val="0071140D"/>
    <w:rsid w:val="00716B5C"/>
    <w:rsid w:val="007178C3"/>
    <w:rsid w:val="0072042A"/>
    <w:rsid w:val="007204D7"/>
    <w:rsid w:val="00731F08"/>
    <w:rsid w:val="00732687"/>
    <w:rsid w:val="00734587"/>
    <w:rsid w:val="00735B27"/>
    <w:rsid w:val="00737741"/>
    <w:rsid w:val="00740330"/>
    <w:rsid w:val="007409AB"/>
    <w:rsid w:val="00740D19"/>
    <w:rsid w:val="0074193B"/>
    <w:rsid w:val="00744807"/>
    <w:rsid w:val="0075244A"/>
    <w:rsid w:val="007537FC"/>
    <w:rsid w:val="00753F7D"/>
    <w:rsid w:val="007544E9"/>
    <w:rsid w:val="00754EC6"/>
    <w:rsid w:val="00756351"/>
    <w:rsid w:val="00757901"/>
    <w:rsid w:val="0076114C"/>
    <w:rsid w:val="00762046"/>
    <w:rsid w:val="00766E13"/>
    <w:rsid w:val="0076770A"/>
    <w:rsid w:val="00767B97"/>
    <w:rsid w:val="00770BEC"/>
    <w:rsid w:val="00782940"/>
    <w:rsid w:val="00782F45"/>
    <w:rsid w:val="0078512F"/>
    <w:rsid w:val="00786DD8"/>
    <w:rsid w:val="00791F39"/>
    <w:rsid w:val="007A12B9"/>
    <w:rsid w:val="007A3CBF"/>
    <w:rsid w:val="007A3EEC"/>
    <w:rsid w:val="007A4329"/>
    <w:rsid w:val="007A4DBC"/>
    <w:rsid w:val="007A616E"/>
    <w:rsid w:val="007A66E3"/>
    <w:rsid w:val="007A7127"/>
    <w:rsid w:val="007B1082"/>
    <w:rsid w:val="007B2EFA"/>
    <w:rsid w:val="007B4860"/>
    <w:rsid w:val="007C05FE"/>
    <w:rsid w:val="007C5182"/>
    <w:rsid w:val="007C5601"/>
    <w:rsid w:val="007C5797"/>
    <w:rsid w:val="007C676F"/>
    <w:rsid w:val="007D021D"/>
    <w:rsid w:val="007D7D07"/>
    <w:rsid w:val="007E0E73"/>
    <w:rsid w:val="007E240E"/>
    <w:rsid w:val="007E37DF"/>
    <w:rsid w:val="007E38CA"/>
    <w:rsid w:val="007E5F8C"/>
    <w:rsid w:val="007F0FAD"/>
    <w:rsid w:val="007F30D0"/>
    <w:rsid w:val="007F33B4"/>
    <w:rsid w:val="007F6BD2"/>
    <w:rsid w:val="00801536"/>
    <w:rsid w:val="008024A4"/>
    <w:rsid w:val="008038F2"/>
    <w:rsid w:val="0080607D"/>
    <w:rsid w:val="00810BC0"/>
    <w:rsid w:val="00814146"/>
    <w:rsid w:val="00814D02"/>
    <w:rsid w:val="00817C1D"/>
    <w:rsid w:val="00821AF5"/>
    <w:rsid w:val="008249E3"/>
    <w:rsid w:val="008325F1"/>
    <w:rsid w:val="00832C26"/>
    <w:rsid w:val="00841206"/>
    <w:rsid w:val="00842D12"/>
    <w:rsid w:val="00843E73"/>
    <w:rsid w:val="00851A46"/>
    <w:rsid w:val="00852CFF"/>
    <w:rsid w:val="0085604A"/>
    <w:rsid w:val="0086076C"/>
    <w:rsid w:val="00860A10"/>
    <w:rsid w:val="008721C2"/>
    <w:rsid w:val="00872827"/>
    <w:rsid w:val="00873450"/>
    <w:rsid w:val="008746C6"/>
    <w:rsid w:val="00875CD8"/>
    <w:rsid w:val="008830FC"/>
    <w:rsid w:val="00884413"/>
    <w:rsid w:val="0088471A"/>
    <w:rsid w:val="00894389"/>
    <w:rsid w:val="008A52AC"/>
    <w:rsid w:val="008A5E31"/>
    <w:rsid w:val="008B0AD5"/>
    <w:rsid w:val="008B0FDA"/>
    <w:rsid w:val="008B33F8"/>
    <w:rsid w:val="008B4030"/>
    <w:rsid w:val="008C03FE"/>
    <w:rsid w:val="008C2840"/>
    <w:rsid w:val="008C40C9"/>
    <w:rsid w:val="008C6438"/>
    <w:rsid w:val="008C6C67"/>
    <w:rsid w:val="008C71F2"/>
    <w:rsid w:val="008C7AD4"/>
    <w:rsid w:val="008D1A1F"/>
    <w:rsid w:val="008D2893"/>
    <w:rsid w:val="008D3CC9"/>
    <w:rsid w:val="008D4648"/>
    <w:rsid w:val="008E1AF1"/>
    <w:rsid w:val="008E263C"/>
    <w:rsid w:val="008E2B59"/>
    <w:rsid w:val="008F214A"/>
    <w:rsid w:val="008F4175"/>
    <w:rsid w:val="008F6835"/>
    <w:rsid w:val="00903B68"/>
    <w:rsid w:val="0091022F"/>
    <w:rsid w:val="00910D3D"/>
    <w:rsid w:val="00911AF0"/>
    <w:rsid w:val="00911FCB"/>
    <w:rsid w:val="00912FF4"/>
    <w:rsid w:val="00914F37"/>
    <w:rsid w:val="00915313"/>
    <w:rsid w:val="0091740D"/>
    <w:rsid w:val="00917A87"/>
    <w:rsid w:val="00920F3E"/>
    <w:rsid w:val="00922CC5"/>
    <w:rsid w:val="0092366B"/>
    <w:rsid w:val="009237E0"/>
    <w:rsid w:val="00924856"/>
    <w:rsid w:val="00924B8B"/>
    <w:rsid w:val="0092515D"/>
    <w:rsid w:val="00927A2E"/>
    <w:rsid w:val="00927C2B"/>
    <w:rsid w:val="0093201B"/>
    <w:rsid w:val="009425E3"/>
    <w:rsid w:val="00945DF2"/>
    <w:rsid w:val="0095081B"/>
    <w:rsid w:val="0095094E"/>
    <w:rsid w:val="009546C9"/>
    <w:rsid w:val="00960C7B"/>
    <w:rsid w:val="00960EE9"/>
    <w:rsid w:val="00975A2B"/>
    <w:rsid w:val="00976EDF"/>
    <w:rsid w:val="0097744E"/>
    <w:rsid w:val="009805C9"/>
    <w:rsid w:val="00982284"/>
    <w:rsid w:val="00983087"/>
    <w:rsid w:val="00984E8E"/>
    <w:rsid w:val="0099060A"/>
    <w:rsid w:val="009920CC"/>
    <w:rsid w:val="009921D9"/>
    <w:rsid w:val="009922D3"/>
    <w:rsid w:val="00992A21"/>
    <w:rsid w:val="00992BAC"/>
    <w:rsid w:val="009954FD"/>
    <w:rsid w:val="009A12B7"/>
    <w:rsid w:val="009A186B"/>
    <w:rsid w:val="009A6125"/>
    <w:rsid w:val="009A7296"/>
    <w:rsid w:val="009A7363"/>
    <w:rsid w:val="009B2527"/>
    <w:rsid w:val="009B3C83"/>
    <w:rsid w:val="009B4609"/>
    <w:rsid w:val="009B5124"/>
    <w:rsid w:val="009B637A"/>
    <w:rsid w:val="009C697C"/>
    <w:rsid w:val="009D40C9"/>
    <w:rsid w:val="009D693F"/>
    <w:rsid w:val="009D6FB5"/>
    <w:rsid w:val="009E3D27"/>
    <w:rsid w:val="009E7B9B"/>
    <w:rsid w:val="009F1214"/>
    <w:rsid w:val="00A00BC9"/>
    <w:rsid w:val="00A055E2"/>
    <w:rsid w:val="00A05D8E"/>
    <w:rsid w:val="00A119FD"/>
    <w:rsid w:val="00A13265"/>
    <w:rsid w:val="00A1463E"/>
    <w:rsid w:val="00A15A0F"/>
    <w:rsid w:val="00A21D1F"/>
    <w:rsid w:val="00A24D30"/>
    <w:rsid w:val="00A26023"/>
    <w:rsid w:val="00A27754"/>
    <w:rsid w:val="00A33A85"/>
    <w:rsid w:val="00A35E54"/>
    <w:rsid w:val="00A40FA5"/>
    <w:rsid w:val="00A412F1"/>
    <w:rsid w:val="00A45A46"/>
    <w:rsid w:val="00A46DE3"/>
    <w:rsid w:val="00A472FD"/>
    <w:rsid w:val="00A54C91"/>
    <w:rsid w:val="00A6518D"/>
    <w:rsid w:val="00A65667"/>
    <w:rsid w:val="00A72DB4"/>
    <w:rsid w:val="00A73FB9"/>
    <w:rsid w:val="00A74313"/>
    <w:rsid w:val="00A754E6"/>
    <w:rsid w:val="00A80AB9"/>
    <w:rsid w:val="00A83177"/>
    <w:rsid w:val="00A85D53"/>
    <w:rsid w:val="00A90556"/>
    <w:rsid w:val="00A90CFF"/>
    <w:rsid w:val="00A959E3"/>
    <w:rsid w:val="00A96AF4"/>
    <w:rsid w:val="00A96EDC"/>
    <w:rsid w:val="00AA018F"/>
    <w:rsid w:val="00AA049A"/>
    <w:rsid w:val="00AA0A45"/>
    <w:rsid w:val="00AA266E"/>
    <w:rsid w:val="00AB3174"/>
    <w:rsid w:val="00AB470B"/>
    <w:rsid w:val="00AC0985"/>
    <w:rsid w:val="00AC1111"/>
    <w:rsid w:val="00AC1CF8"/>
    <w:rsid w:val="00AD031A"/>
    <w:rsid w:val="00AD0BB9"/>
    <w:rsid w:val="00AD1F18"/>
    <w:rsid w:val="00AD54C3"/>
    <w:rsid w:val="00AD67F9"/>
    <w:rsid w:val="00AD7FA1"/>
    <w:rsid w:val="00AE101D"/>
    <w:rsid w:val="00AE1E08"/>
    <w:rsid w:val="00AE437B"/>
    <w:rsid w:val="00AF06C1"/>
    <w:rsid w:val="00AF2196"/>
    <w:rsid w:val="00AF6C53"/>
    <w:rsid w:val="00AF7241"/>
    <w:rsid w:val="00B00B47"/>
    <w:rsid w:val="00B015A6"/>
    <w:rsid w:val="00B10A81"/>
    <w:rsid w:val="00B10FA8"/>
    <w:rsid w:val="00B25F6B"/>
    <w:rsid w:val="00B261E3"/>
    <w:rsid w:val="00B262C1"/>
    <w:rsid w:val="00B338DF"/>
    <w:rsid w:val="00B377F4"/>
    <w:rsid w:val="00B419AC"/>
    <w:rsid w:val="00B46070"/>
    <w:rsid w:val="00B5226F"/>
    <w:rsid w:val="00B601B5"/>
    <w:rsid w:val="00B6489A"/>
    <w:rsid w:val="00B708DE"/>
    <w:rsid w:val="00B72C37"/>
    <w:rsid w:val="00B8112D"/>
    <w:rsid w:val="00B87C3E"/>
    <w:rsid w:val="00B95C0B"/>
    <w:rsid w:val="00BA3EAB"/>
    <w:rsid w:val="00BA7DCC"/>
    <w:rsid w:val="00BB0EA3"/>
    <w:rsid w:val="00BB15DF"/>
    <w:rsid w:val="00BB294F"/>
    <w:rsid w:val="00BB38F3"/>
    <w:rsid w:val="00BB3A8A"/>
    <w:rsid w:val="00BB3A98"/>
    <w:rsid w:val="00BB7010"/>
    <w:rsid w:val="00BC208F"/>
    <w:rsid w:val="00BC40CF"/>
    <w:rsid w:val="00BC42C4"/>
    <w:rsid w:val="00BC4D4D"/>
    <w:rsid w:val="00BC52E7"/>
    <w:rsid w:val="00BD20FD"/>
    <w:rsid w:val="00BD672D"/>
    <w:rsid w:val="00BD7827"/>
    <w:rsid w:val="00BE485D"/>
    <w:rsid w:val="00BE4D9D"/>
    <w:rsid w:val="00BE7F0E"/>
    <w:rsid w:val="00BF4DEE"/>
    <w:rsid w:val="00BF6568"/>
    <w:rsid w:val="00BF730B"/>
    <w:rsid w:val="00BF7D89"/>
    <w:rsid w:val="00C06D15"/>
    <w:rsid w:val="00C13F7B"/>
    <w:rsid w:val="00C17837"/>
    <w:rsid w:val="00C236BF"/>
    <w:rsid w:val="00C237A6"/>
    <w:rsid w:val="00C24279"/>
    <w:rsid w:val="00C27D71"/>
    <w:rsid w:val="00C302F6"/>
    <w:rsid w:val="00C31197"/>
    <w:rsid w:val="00C34FF0"/>
    <w:rsid w:val="00C37A26"/>
    <w:rsid w:val="00C44D35"/>
    <w:rsid w:val="00C46A7B"/>
    <w:rsid w:val="00C46A84"/>
    <w:rsid w:val="00C473F4"/>
    <w:rsid w:val="00C527D7"/>
    <w:rsid w:val="00C53249"/>
    <w:rsid w:val="00C5536F"/>
    <w:rsid w:val="00C60B5D"/>
    <w:rsid w:val="00C617BB"/>
    <w:rsid w:val="00C65127"/>
    <w:rsid w:val="00C66849"/>
    <w:rsid w:val="00C731BB"/>
    <w:rsid w:val="00C8291F"/>
    <w:rsid w:val="00C82F1F"/>
    <w:rsid w:val="00C870E6"/>
    <w:rsid w:val="00C9116A"/>
    <w:rsid w:val="00C9513C"/>
    <w:rsid w:val="00C97EE7"/>
    <w:rsid w:val="00CA0A62"/>
    <w:rsid w:val="00CA3E35"/>
    <w:rsid w:val="00CB483E"/>
    <w:rsid w:val="00CB6A42"/>
    <w:rsid w:val="00CC0011"/>
    <w:rsid w:val="00CC05A2"/>
    <w:rsid w:val="00CC14BE"/>
    <w:rsid w:val="00CC3C17"/>
    <w:rsid w:val="00CC58A7"/>
    <w:rsid w:val="00CD044A"/>
    <w:rsid w:val="00CD04A7"/>
    <w:rsid w:val="00CD643D"/>
    <w:rsid w:val="00CE207D"/>
    <w:rsid w:val="00CE7F35"/>
    <w:rsid w:val="00CF5E2D"/>
    <w:rsid w:val="00CF613F"/>
    <w:rsid w:val="00CF6B4B"/>
    <w:rsid w:val="00CF762B"/>
    <w:rsid w:val="00D047E9"/>
    <w:rsid w:val="00D05427"/>
    <w:rsid w:val="00D1182A"/>
    <w:rsid w:val="00D175F3"/>
    <w:rsid w:val="00D2088C"/>
    <w:rsid w:val="00D21FD3"/>
    <w:rsid w:val="00D2268C"/>
    <w:rsid w:val="00D22AD0"/>
    <w:rsid w:val="00D27F68"/>
    <w:rsid w:val="00D303B8"/>
    <w:rsid w:val="00D31CDE"/>
    <w:rsid w:val="00D34E09"/>
    <w:rsid w:val="00D34F33"/>
    <w:rsid w:val="00D356F2"/>
    <w:rsid w:val="00D373A4"/>
    <w:rsid w:val="00D426B0"/>
    <w:rsid w:val="00D46BE7"/>
    <w:rsid w:val="00D51DFE"/>
    <w:rsid w:val="00D540A8"/>
    <w:rsid w:val="00D56B41"/>
    <w:rsid w:val="00D71E7B"/>
    <w:rsid w:val="00D71F46"/>
    <w:rsid w:val="00D75CFB"/>
    <w:rsid w:val="00D7636A"/>
    <w:rsid w:val="00D7697D"/>
    <w:rsid w:val="00D77624"/>
    <w:rsid w:val="00D84B31"/>
    <w:rsid w:val="00D8629D"/>
    <w:rsid w:val="00D87283"/>
    <w:rsid w:val="00D960B5"/>
    <w:rsid w:val="00DA512B"/>
    <w:rsid w:val="00DA55C7"/>
    <w:rsid w:val="00DB09F1"/>
    <w:rsid w:val="00DC3115"/>
    <w:rsid w:val="00DC3FF0"/>
    <w:rsid w:val="00DC55A7"/>
    <w:rsid w:val="00DD4716"/>
    <w:rsid w:val="00DD5263"/>
    <w:rsid w:val="00DD5B13"/>
    <w:rsid w:val="00DD6929"/>
    <w:rsid w:val="00DE230E"/>
    <w:rsid w:val="00DE3919"/>
    <w:rsid w:val="00DF1F23"/>
    <w:rsid w:val="00DF2A18"/>
    <w:rsid w:val="00DF326C"/>
    <w:rsid w:val="00E02386"/>
    <w:rsid w:val="00E077CE"/>
    <w:rsid w:val="00E10790"/>
    <w:rsid w:val="00E2413F"/>
    <w:rsid w:val="00E27349"/>
    <w:rsid w:val="00E334CC"/>
    <w:rsid w:val="00E35853"/>
    <w:rsid w:val="00E37AFC"/>
    <w:rsid w:val="00E43FB2"/>
    <w:rsid w:val="00E45641"/>
    <w:rsid w:val="00E532D6"/>
    <w:rsid w:val="00E57106"/>
    <w:rsid w:val="00E57F46"/>
    <w:rsid w:val="00E60A7A"/>
    <w:rsid w:val="00E63F1B"/>
    <w:rsid w:val="00E669E6"/>
    <w:rsid w:val="00E671EE"/>
    <w:rsid w:val="00E71DE7"/>
    <w:rsid w:val="00E71EFE"/>
    <w:rsid w:val="00E72448"/>
    <w:rsid w:val="00E73165"/>
    <w:rsid w:val="00E760E0"/>
    <w:rsid w:val="00E76683"/>
    <w:rsid w:val="00E77E5B"/>
    <w:rsid w:val="00E81BAE"/>
    <w:rsid w:val="00E87400"/>
    <w:rsid w:val="00E9088C"/>
    <w:rsid w:val="00E9431B"/>
    <w:rsid w:val="00E97CA7"/>
    <w:rsid w:val="00EA4152"/>
    <w:rsid w:val="00EA7661"/>
    <w:rsid w:val="00EC02A1"/>
    <w:rsid w:val="00EC171F"/>
    <w:rsid w:val="00EC2EDC"/>
    <w:rsid w:val="00ED0B04"/>
    <w:rsid w:val="00ED135F"/>
    <w:rsid w:val="00ED1AEB"/>
    <w:rsid w:val="00ED24B0"/>
    <w:rsid w:val="00ED54BB"/>
    <w:rsid w:val="00EE0CFD"/>
    <w:rsid w:val="00EE1D8F"/>
    <w:rsid w:val="00EE1DDF"/>
    <w:rsid w:val="00EE3713"/>
    <w:rsid w:val="00EE53D0"/>
    <w:rsid w:val="00EE6448"/>
    <w:rsid w:val="00EF11EE"/>
    <w:rsid w:val="00EF6C5E"/>
    <w:rsid w:val="00F00284"/>
    <w:rsid w:val="00F02A00"/>
    <w:rsid w:val="00F0656E"/>
    <w:rsid w:val="00F072BE"/>
    <w:rsid w:val="00F105D1"/>
    <w:rsid w:val="00F11106"/>
    <w:rsid w:val="00F12A20"/>
    <w:rsid w:val="00F144C2"/>
    <w:rsid w:val="00F26D55"/>
    <w:rsid w:val="00F307ED"/>
    <w:rsid w:val="00F41C17"/>
    <w:rsid w:val="00F472DC"/>
    <w:rsid w:val="00F52949"/>
    <w:rsid w:val="00F55297"/>
    <w:rsid w:val="00F560E3"/>
    <w:rsid w:val="00F61761"/>
    <w:rsid w:val="00F6348C"/>
    <w:rsid w:val="00F659CA"/>
    <w:rsid w:val="00F66D02"/>
    <w:rsid w:val="00F66EB0"/>
    <w:rsid w:val="00F66F14"/>
    <w:rsid w:val="00F674A1"/>
    <w:rsid w:val="00F72979"/>
    <w:rsid w:val="00F77B5F"/>
    <w:rsid w:val="00F819E7"/>
    <w:rsid w:val="00F851B9"/>
    <w:rsid w:val="00F914B1"/>
    <w:rsid w:val="00F91D29"/>
    <w:rsid w:val="00F9273B"/>
    <w:rsid w:val="00F97BD4"/>
    <w:rsid w:val="00F97F8B"/>
    <w:rsid w:val="00FA6262"/>
    <w:rsid w:val="00FB0067"/>
    <w:rsid w:val="00FB090F"/>
    <w:rsid w:val="00FB252B"/>
    <w:rsid w:val="00FB2EDF"/>
    <w:rsid w:val="00FB7673"/>
    <w:rsid w:val="00FC0FEA"/>
    <w:rsid w:val="00FC2849"/>
    <w:rsid w:val="00FC29AA"/>
    <w:rsid w:val="00FC6975"/>
    <w:rsid w:val="00FD2763"/>
    <w:rsid w:val="00FD2B83"/>
    <w:rsid w:val="00FD36BA"/>
    <w:rsid w:val="00FD4CF0"/>
    <w:rsid w:val="00FD5FC0"/>
    <w:rsid w:val="00FE6079"/>
    <w:rsid w:val="00FF2169"/>
    <w:rsid w:val="00FF31A3"/>
    <w:rsid w:val="00FF7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paragraph" w:styleId="NoSpacing">
    <w:name w:val="No Spacing"/>
    <w:uiPriority w:val="1"/>
    <w:qFormat/>
    <w:rsid w:val="004F5806"/>
    <w:rPr>
      <w:sz w:val="24"/>
      <w:szCs w:val="24"/>
    </w:rPr>
  </w:style>
  <w:style w:type="paragraph" w:styleId="Revision">
    <w:name w:val="Revision"/>
    <w:hidden/>
    <w:uiPriority w:val="99"/>
    <w:semiHidden/>
    <w:rsid w:val="00A96ED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paragraph" w:styleId="NoSpacing">
    <w:name w:val="No Spacing"/>
    <w:uiPriority w:val="1"/>
    <w:qFormat/>
    <w:rsid w:val="004F5806"/>
    <w:rPr>
      <w:sz w:val="24"/>
      <w:szCs w:val="24"/>
    </w:rPr>
  </w:style>
  <w:style w:type="paragraph" w:styleId="Revision">
    <w:name w:val="Revision"/>
    <w:hidden/>
    <w:uiPriority w:val="99"/>
    <w:semiHidden/>
    <w:rsid w:val="00A96E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4202">
      <w:bodyDiv w:val="1"/>
      <w:marLeft w:val="0"/>
      <w:marRight w:val="0"/>
      <w:marTop w:val="0"/>
      <w:marBottom w:val="0"/>
      <w:divBdr>
        <w:top w:val="none" w:sz="0" w:space="0" w:color="auto"/>
        <w:left w:val="none" w:sz="0" w:space="0" w:color="auto"/>
        <w:bottom w:val="none" w:sz="0" w:space="0" w:color="auto"/>
        <w:right w:val="none" w:sz="0" w:space="0" w:color="auto"/>
      </w:divBdr>
    </w:div>
    <w:div w:id="42100534">
      <w:bodyDiv w:val="1"/>
      <w:marLeft w:val="0"/>
      <w:marRight w:val="0"/>
      <w:marTop w:val="0"/>
      <w:marBottom w:val="0"/>
      <w:divBdr>
        <w:top w:val="none" w:sz="0" w:space="0" w:color="auto"/>
        <w:left w:val="none" w:sz="0" w:space="0" w:color="auto"/>
        <w:bottom w:val="none" w:sz="0" w:space="0" w:color="auto"/>
        <w:right w:val="none" w:sz="0" w:space="0" w:color="auto"/>
      </w:divBdr>
    </w:div>
    <w:div w:id="46803913">
      <w:bodyDiv w:val="1"/>
      <w:marLeft w:val="0"/>
      <w:marRight w:val="0"/>
      <w:marTop w:val="0"/>
      <w:marBottom w:val="0"/>
      <w:divBdr>
        <w:top w:val="none" w:sz="0" w:space="0" w:color="auto"/>
        <w:left w:val="none" w:sz="0" w:space="0" w:color="auto"/>
        <w:bottom w:val="none" w:sz="0" w:space="0" w:color="auto"/>
        <w:right w:val="none" w:sz="0" w:space="0" w:color="auto"/>
      </w:divBdr>
    </w:div>
    <w:div w:id="48845716">
      <w:bodyDiv w:val="1"/>
      <w:marLeft w:val="0"/>
      <w:marRight w:val="0"/>
      <w:marTop w:val="0"/>
      <w:marBottom w:val="0"/>
      <w:divBdr>
        <w:top w:val="none" w:sz="0" w:space="0" w:color="auto"/>
        <w:left w:val="none" w:sz="0" w:space="0" w:color="auto"/>
        <w:bottom w:val="none" w:sz="0" w:space="0" w:color="auto"/>
        <w:right w:val="none" w:sz="0" w:space="0" w:color="auto"/>
      </w:divBdr>
    </w:div>
    <w:div w:id="50925874">
      <w:bodyDiv w:val="1"/>
      <w:marLeft w:val="0"/>
      <w:marRight w:val="0"/>
      <w:marTop w:val="0"/>
      <w:marBottom w:val="0"/>
      <w:divBdr>
        <w:top w:val="none" w:sz="0" w:space="0" w:color="auto"/>
        <w:left w:val="none" w:sz="0" w:space="0" w:color="auto"/>
        <w:bottom w:val="none" w:sz="0" w:space="0" w:color="auto"/>
        <w:right w:val="none" w:sz="0" w:space="0" w:color="auto"/>
      </w:divBdr>
    </w:div>
    <w:div w:id="58332710">
      <w:bodyDiv w:val="1"/>
      <w:marLeft w:val="0"/>
      <w:marRight w:val="0"/>
      <w:marTop w:val="0"/>
      <w:marBottom w:val="0"/>
      <w:divBdr>
        <w:top w:val="none" w:sz="0" w:space="0" w:color="auto"/>
        <w:left w:val="none" w:sz="0" w:space="0" w:color="auto"/>
        <w:bottom w:val="none" w:sz="0" w:space="0" w:color="auto"/>
        <w:right w:val="none" w:sz="0" w:space="0" w:color="auto"/>
      </w:divBdr>
    </w:div>
    <w:div w:id="86197866">
      <w:bodyDiv w:val="1"/>
      <w:marLeft w:val="0"/>
      <w:marRight w:val="0"/>
      <w:marTop w:val="0"/>
      <w:marBottom w:val="0"/>
      <w:divBdr>
        <w:top w:val="none" w:sz="0" w:space="0" w:color="auto"/>
        <w:left w:val="none" w:sz="0" w:space="0" w:color="auto"/>
        <w:bottom w:val="none" w:sz="0" w:space="0" w:color="auto"/>
        <w:right w:val="none" w:sz="0" w:space="0" w:color="auto"/>
      </w:divBdr>
    </w:div>
    <w:div w:id="86731740">
      <w:bodyDiv w:val="1"/>
      <w:marLeft w:val="0"/>
      <w:marRight w:val="0"/>
      <w:marTop w:val="0"/>
      <w:marBottom w:val="0"/>
      <w:divBdr>
        <w:top w:val="none" w:sz="0" w:space="0" w:color="auto"/>
        <w:left w:val="none" w:sz="0" w:space="0" w:color="auto"/>
        <w:bottom w:val="none" w:sz="0" w:space="0" w:color="auto"/>
        <w:right w:val="none" w:sz="0" w:space="0" w:color="auto"/>
      </w:divBdr>
    </w:div>
    <w:div w:id="95297991">
      <w:bodyDiv w:val="1"/>
      <w:marLeft w:val="0"/>
      <w:marRight w:val="0"/>
      <w:marTop w:val="0"/>
      <w:marBottom w:val="0"/>
      <w:divBdr>
        <w:top w:val="none" w:sz="0" w:space="0" w:color="auto"/>
        <w:left w:val="none" w:sz="0" w:space="0" w:color="auto"/>
        <w:bottom w:val="none" w:sz="0" w:space="0" w:color="auto"/>
        <w:right w:val="none" w:sz="0" w:space="0" w:color="auto"/>
      </w:divBdr>
    </w:div>
    <w:div w:id="95827512">
      <w:bodyDiv w:val="1"/>
      <w:marLeft w:val="0"/>
      <w:marRight w:val="0"/>
      <w:marTop w:val="0"/>
      <w:marBottom w:val="0"/>
      <w:divBdr>
        <w:top w:val="none" w:sz="0" w:space="0" w:color="auto"/>
        <w:left w:val="none" w:sz="0" w:space="0" w:color="auto"/>
        <w:bottom w:val="none" w:sz="0" w:space="0" w:color="auto"/>
        <w:right w:val="none" w:sz="0" w:space="0" w:color="auto"/>
      </w:divBdr>
    </w:div>
    <w:div w:id="96290942">
      <w:bodyDiv w:val="1"/>
      <w:marLeft w:val="0"/>
      <w:marRight w:val="0"/>
      <w:marTop w:val="0"/>
      <w:marBottom w:val="0"/>
      <w:divBdr>
        <w:top w:val="none" w:sz="0" w:space="0" w:color="auto"/>
        <w:left w:val="none" w:sz="0" w:space="0" w:color="auto"/>
        <w:bottom w:val="none" w:sz="0" w:space="0" w:color="auto"/>
        <w:right w:val="none" w:sz="0" w:space="0" w:color="auto"/>
      </w:divBdr>
    </w:div>
    <w:div w:id="111481287">
      <w:bodyDiv w:val="1"/>
      <w:marLeft w:val="0"/>
      <w:marRight w:val="0"/>
      <w:marTop w:val="0"/>
      <w:marBottom w:val="0"/>
      <w:divBdr>
        <w:top w:val="none" w:sz="0" w:space="0" w:color="auto"/>
        <w:left w:val="none" w:sz="0" w:space="0" w:color="auto"/>
        <w:bottom w:val="none" w:sz="0" w:space="0" w:color="auto"/>
        <w:right w:val="none" w:sz="0" w:space="0" w:color="auto"/>
      </w:divBdr>
    </w:div>
    <w:div w:id="111637683">
      <w:bodyDiv w:val="1"/>
      <w:marLeft w:val="0"/>
      <w:marRight w:val="0"/>
      <w:marTop w:val="0"/>
      <w:marBottom w:val="0"/>
      <w:divBdr>
        <w:top w:val="none" w:sz="0" w:space="0" w:color="auto"/>
        <w:left w:val="none" w:sz="0" w:space="0" w:color="auto"/>
        <w:bottom w:val="none" w:sz="0" w:space="0" w:color="auto"/>
        <w:right w:val="none" w:sz="0" w:space="0" w:color="auto"/>
      </w:divBdr>
    </w:div>
    <w:div w:id="114376697">
      <w:bodyDiv w:val="1"/>
      <w:marLeft w:val="0"/>
      <w:marRight w:val="0"/>
      <w:marTop w:val="0"/>
      <w:marBottom w:val="0"/>
      <w:divBdr>
        <w:top w:val="none" w:sz="0" w:space="0" w:color="auto"/>
        <w:left w:val="none" w:sz="0" w:space="0" w:color="auto"/>
        <w:bottom w:val="none" w:sz="0" w:space="0" w:color="auto"/>
        <w:right w:val="none" w:sz="0" w:space="0" w:color="auto"/>
      </w:divBdr>
    </w:div>
    <w:div w:id="132061098">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53955772">
      <w:bodyDiv w:val="1"/>
      <w:marLeft w:val="0"/>
      <w:marRight w:val="0"/>
      <w:marTop w:val="0"/>
      <w:marBottom w:val="0"/>
      <w:divBdr>
        <w:top w:val="none" w:sz="0" w:space="0" w:color="auto"/>
        <w:left w:val="none" w:sz="0" w:space="0" w:color="auto"/>
        <w:bottom w:val="none" w:sz="0" w:space="0" w:color="auto"/>
        <w:right w:val="none" w:sz="0" w:space="0" w:color="auto"/>
      </w:divBdr>
    </w:div>
    <w:div w:id="159542442">
      <w:bodyDiv w:val="1"/>
      <w:marLeft w:val="0"/>
      <w:marRight w:val="0"/>
      <w:marTop w:val="0"/>
      <w:marBottom w:val="0"/>
      <w:divBdr>
        <w:top w:val="none" w:sz="0" w:space="0" w:color="auto"/>
        <w:left w:val="none" w:sz="0" w:space="0" w:color="auto"/>
        <w:bottom w:val="none" w:sz="0" w:space="0" w:color="auto"/>
        <w:right w:val="none" w:sz="0" w:space="0" w:color="auto"/>
      </w:divBdr>
    </w:div>
    <w:div w:id="166286733">
      <w:bodyDiv w:val="1"/>
      <w:marLeft w:val="0"/>
      <w:marRight w:val="0"/>
      <w:marTop w:val="0"/>
      <w:marBottom w:val="0"/>
      <w:divBdr>
        <w:top w:val="none" w:sz="0" w:space="0" w:color="auto"/>
        <w:left w:val="none" w:sz="0" w:space="0" w:color="auto"/>
        <w:bottom w:val="none" w:sz="0" w:space="0" w:color="auto"/>
        <w:right w:val="none" w:sz="0" w:space="0" w:color="auto"/>
      </w:divBdr>
    </w:div>
    <w:div w:id="173614214">
      <w:bodyDiv w:val="1"/>
      <w:marLeft w:val="0"/>
      <w:marRight w:val="0"/>
      <w:marTop w:val="0"/>
      <w:marBottom w:val="0"/>
      <w:divBdr>
        <w:top w:val="none" w:sz="0" w:space="0" w:color="auto"/>
        <w:left w:val="none" w:sz="0" w:space="0" w:color="auto"/>
        <w:bottom w:val="none" w:sz="0" w:space="0" w:color="auto"/>
        <w:right w:val="none" w:sz="0" w:space="0" w:color="auto"/>
      </w:divBdr>
    </w:div>
    <w:div w:id="175340641">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3058797">
      <w:bodyDiv w:val="1"/>
      <w:marLeft w:val="0"/>
      <w:marRight w:val="0"/>
      <w:marTop w:val="0"/>
      <w:marBottom w:val="0"/>
      <w:divBdr>
        <w:top w:val="none" w:sz="0" w:space="0" w:color="auto"/>
        <w:left w:val="none" w:sz="0" w:space="0" w:color="auto"/>
        <w:bottom w:val="none" w:sz="0" w:space="0" w:color="auto"/>
        <w:right w:val="none" w:sz="0" w:space="0" w:color="auto"/>
      </w:divBdr>
    </w:div>
    <w:div w:id="208498492">
      <w:bodyDiv w:val="1"/>
      <w:marLeft w:val="0"/>
      <w:marRight w:val="0"/>
      <w:marTop w:val="0"/>
      <w:marBottom w:val="0"/>
      <w:divBdr>
        <w:top w:val="none" w:sz="0" w:space="0" w:color="auto"/>
        <w:left w:val="none" w:sz="0" w:space="0" w:color="auto"/>
        <w:bottom w:val="none" w:sz="0" w:space="0" w:color="auto"/>
        <w:right w:val="none" w:sz="0" w:space="0" w:color="auto"/>
      </w:divBdr>
    </w:div>
    <w:div w:id="209076031">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50168687">
      <w:bodyDiv w:val="1"/>
      <w:marLeft w:val="0"/>
      <w:marRight w:val="0"/>
      <w:marTop w:val="0"/>
      <w:marBottom w:val="0"/>
      <w:divBdr>
        <w:top w:val="none" w:sz="0" w:space="0" w:color="auto"/>
        <w:left w:val="none" w:sz="0" w:space="0" w:color="auto"/>
        <w:bottom w:val="none" w:sz="0" w:space="0" w:color="auto"/>
        <w:right w:val="none" w:sz="0" w:space="0" w:color="auto"/>
      </w:divBdr>
    </w:div>
    <w:div w:id="263540673">
      <w:bodyDiv w:val="1"/>
      <w:marLeft w:val="0"/>
      <w:marRight w:val="0"/>
      <w:marTop w:val="0"/>
      <w:marBottom w:val="0"/>
      <w:divBdr>
        <w:top w:val="none" w:sz="0" w:space="0" w:color="auto"/>
        <w:left w:val="none" w:sz="0" w:space="0" w:color="auto"/>
        <w:bottom w:val="none" w:sz="0" w:space="0" w:color="auto"/>
        <w:right w:val="none" w:sz="0" w:space="0" w:color="auto"/>
      </w:divBdr>
    </w:div>
    <w:div w:id="294724548">
      <w:bodyDiv w:val="1"/>
      <w:marLeft w:val="0"/>
      <w:marRight w:val="0"/>
      <w:marTop w:val="0"/>
      <w:marBottom w:val="0"/>
      <w:divBdr>
        <w:top w:val="none" w:sz="0" w:space="0" w:color="auto"/>
        <w:left w:val="none" w:sz="0" w:space="0" w:color="auto"/>
        <w:bottom w:val="none" w:sz="0" w:space="0" w:color="auto"/>
        <w:right w:val="none" w:sz="0" w:space="0" w:color="auto"/>
      </w:divBdr>
    </w:div>
    <w:div w:id="328800694">
      <w:bodyDiv w:val="1"/>
      <w:marLeft w:val="0"/>
      <w:marRight w:val="0"/>
      <w:marTop w:val="0"/>
      <w:marBottom w:val="0"/>
      <w:divBdr>
        <w:top w:val="none" w:sz="0" w:space="0" w:color="auto"/>
        <w:left w:val="none" w:sz="0" w:space="0" w:color="auto"/>
        <w:bottom w:val="none" w:sz="0" w:space="0" w:color="auto"/>
        <w:right w:val="none" w:sz="0" w:space="0" w:color="auto"/>
      </w:divBdr>
    </w:div>
    <w:div w:id="350844202">
      <w:bodyDiv w:val="1"/>
      <w:marLeft w:val="0"/>
      <w:marRight w:val="0"/>
      <w:marTop w:val="0"/>
      <w:marBottom w:val="0"/>
      <w:divBdr>
        <w:top w:val="none" w:sz="0" w:space="0" w:color="auto"/>
        <w:left w:val="none" w:sz="0" w:space="0" w:color="auto"/>
        <w:bottom w:val="none" w:sz="0" w:space="0" w:color="auto"/>
        <w:right w:val="none" w:sz="0" w:space="0" w:color="auto"/>
      </w:divBdr>
    </w:div>
    <w:div w:id="361512762">
      <w:bodyDiv w:val="1"/>
      <w:marLeft w:val="0"/>
      <w:marRight w:val="0"/>
      <w:marTop w:val="0"/>
      <w:marBottom w:val="0"/>
      <w:divBdr>
        <w:top w:val="none" w:sz="0" w:space="0" w:color="auto"/>
        <w:left w:val="none" w:sz="0" w:space="0" w:color="auto"/>
        <w:bottom w:val="none" w:sz="0" w:space="0" w:color="auto"/>
        <w:right w:val="none" w:sz="0" w:space="0" w:color="auto"/>
      </w:divBdr>
    </w:div>
    <w:div w:id="365104414">
      <w:bodyDiv w:val="1"/>
      <w:marLeft w:val="0"/>
      <w:marRight w:val="0"/>
      <w:marTop w:val="0"/>
      <w:marBottom w:val="0"/>
      <w:divBdr>
        <w:top w:val="none" w:sz="0" w:space="0" w:color="auto"/>
        <w:left w:val="none" w:sz="0" w:space="0" w:color="auto"/>
        <w:bottom w:val="none" w:sz="0" w:space="0" w:color="auto"/>
        <w:right w:val="none" w:sz="0" w:space="0" w:color="auto"/>
      </w:divBdr>
    </w:div>
    <w:div w:id="366223065">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81444924">
      <w:bodyDiv w:val="1"/>
      <w:marLeft w:val="0"/>
      <w:marRight w:val="0"/>
      <w:marTop w:val="0"/>
      <w:marBottom w:val="0"/>
      <w:divBdr>
        <w:top w:val="none" w:sz="0" w:space="0" w:color="auto"/>
        <w:left w:val="none" w:sz="0" w:space="0" w:color="auto"/>
        <w:bottom w:val="none" w:sz="0" w:space="0" w:color="auto"/>
        <w:right w:val="none" w:sz="0" w:space="0" w:color="auto"/>
      </w:divBdr>
    </w:div>
    <w:div w:id="395978877">
      <w:bodyDiv w:val="1"/>
      <w:marLeft w:val="0"/>
      <w:marRight w:val="0"/>
      <w:marTop w:val="0"/>
      <w:marBottom w:val="0"/>
      <w:divBdr>
        <w:top w:val="none" w:sz="0" w:space="0" w:color="auto"/>
        <w:left w:val="none" w:sz="0" w:space="0" w:color="auto"/>
        <w:bottom w:val="none" w:sz="0" w:space="0" w:color="auto"/>
        <w:right w:val="none" w:sz="0" w:space="0" w:color="auto"/>
      </w:divBdr>
    </w:div>
    <w:div w:id="422385516">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31558353">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86168790">
      <w:bodyDiv w:val="1"/>
      <w:marLeft w:val="0"/>
      <w:marRight w:val="0"/>
      <w:marTop w:val="0"/>
      <w:marBottom w:val="0"/>
      <w:divBdr>
        <w:top w:val="none" w:sz="0" w:space="0" w:color="auto"/>
        <w:left w:val="none" w:sz="0" w:space="0" w:color="auto"/>
        <w:bottom w:val="none" w:sz="0" w:space="0" w:color="auto"/>
        <w:right w:val="none" w:sz="0" w:space="0" w:color="auto"/>
      </w:divBdr>
    </w:div>
    <w:div w:id="488061313">
      <w:bodyDiv w:val="1"/>
      <w:marLeft w:val="0"/>
      <w:marRight w:val="0"/>
      <w:marTop w:val="0"/>
      <w:marBottom w:val="0"/>
      <w:divBdr>
        <w:top w:val="none" w:sz="0" w:space="0" w:color="auto"/>
        <w:left w:val="none" w:sz="0" w:space="0" w:color="auto"/>
        <w:bottom w:val="none" w:sz="0" w:space="0" w:color="auto"/>
        <w:right w:val="none" w:sz="0" w:space="0" w:color="auto"/>
      </w:divBdr>
    </w:div>
    <w:div w:id="498228670">
      <w:bodyDiv w:val="1"/>
      <w:marLeft w:val="0"/>
      <w:marRight w:val="0"/>
      <w:marTop w:val="0"/>
      <w:marBottom w:val="0"/>
      <w:divBdr>
        <w:top w:val="none" w:sz="0" w:space="0" w:color="auto"/>
        <w:left w:val="none" w:sz="0" w:space="0" w:color="auto"/>
        <w:bottom w:val="none" w:sz="0" w:space="0" w:color="auto"/>
        <w:right w:val="none" w:sz="0" w:space="0" w:color="auto"/>
      </w:divBdr>
    </w:div>
    <w:div w:id="507717960">
      <w:bodyDiv w:val="1"/>
      <w:marLeft w:val="0"/>
      <w:marRight w:val="0"/>
      <w:marTop w:val="0"/>
      <w:marBottom w:val="0"/>
      <w:divBdr>
        <w:top w:val="none" w:sz="0" w:space="0" w:color="auto"/>
        <w:left w:val="none" w:sz="0" w:space="0" w:color="auto"/>
        <w:bottom w:val="none" w:sz="0" w:space="0" w:color="auto"/>
        <w:right w:val="none" w:sz="0" w:space="0" w:color="auto"/>
      </w:divBdr>
    </w:div>
    <w:div w:id="523246152">
      <w:bodyDiv w:val="1"/>
      <w:marLeft w:val="0"/>
      <w:marRight w:val="0"/>
      <w:marTop w:val="0"/>
      <w:marBottom w:val="0"/>
      <w:divBdr>
        <w:top w:val="none" w:sz="0" w:space="0" w:color="auto"/>
        <w:left w:val="none" w:sz="0" w:space="0" w:color="auto"/>
        <w:bottom w:val="none" w:sz="0" w:space="0" w:color="auto"/>
        <w:right w:val="none" w:sz="0" w:space="0" w:color="auto"/>
      </w:divBdr>
    </w:div>
    <w:div w:id="548614933">
      <w:bodyDiv w:val="1"/>
      <w:marLeft w:val="0"/>
      <w:marRight w:val="0"/>
      <w:marTop w:val="0"/>
      <w:marBottom w:val="0"/>
      <w:divBdr>
        <w:top w:val="none" w:sz="0" w:space="0" w:color="auto"/>
        <w:left w:val="none" w:sz="0" w:space="0" w:color="auto"/>
        <w:bottom w:val="none" w:sz="0" w:space="0" w:color="auto"/>
        <w:right w:val="none" w:sz="0" w:space="0" w:color="auto"/>
      </w:divBdr>
    </w:div>
    <w:div w:id="553588493">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580262072">
      <w:bodyDiv w:val="1"/>
      <w:marLeft w:val="0"/>
      <w:marRight w:val="0"/>
      <w:marTop w:val="0"/>
      <w:marBottom w:val="0"/>
      <w:divBdr>
        <w:top w:val="none" w:sz="0" w:space="0" w:color="auto"/>
        <w:left w:val="none" w:sz="0" w:space="0" w:color="auto"/>
        <w:bottom w:val="none" w:sz="0" w:space="0" w:color="auto"/>
        <w:right w:val="none" w:sz="0" w:space="0" w:color="auto"/>
      </w:divBdr>
    </w:div>
    <w:div w:id="588584314">
      <w:bodyDiv w:val="1"/>
      <w:marLeft w:val="0"/>
      <w:marRight w:val="0"/>
      <w:marTop w:val="0"/>
      <w:marBottom w:val="0"/>
      <w:divBdr>
        <w:top w:val="none" w:sz="0" w:space="0" w:color="auto"/>
        <w:left w:val="none" w:sz="0" w:space="0" w:color="auto"/>
        <w:bottom w:val="none" w:sz="0" w:space="0" w:color="auto"/>
        <w:right w:val="none" w:sz="0" w:space="0" w:color="auto"/>
      </w:divBdr>
    </w:div>
    <w:div w:id="589193419">
      <w:bodyDiv w:val="1"/>
      <w:marLeft w:val="0"/>
      <w:marRight w:val="0"/>
      <w:marTop w:val="0"/>
      <w:marBottom w:val="0"/>
      <w:divBdr>
        <w:top w:val="none" w:sz="0" w:space="0" w:color="auto"/>
        <w:left w:val="none" w:sz="0" w:space="0" w:color="auto"/>
        <w:bottom w:val="none" w:sz="0" w:space="0" w:color="auto"/>
        <w:right w:val="none" w:sz="0" w:space="0" w:color="auto"/>
      </w:divBdr>
    </w:div>
    <w:div w:id="591356436">
      <w:bodyDiv w:val="1"/>
      <w:marLeft w:val="0"/>
      <w:marRight w:val="0"/>
      <w:marTop w:val="0"/>
      <w:marBottom w:val="0"/>
      <w:divBdr>
        <w:top w:val="none" w:sz="0" w:space="0" w:color="auto"/>
        <w:left w:val="none" w:sz="0" w:space="0" w:color="auto"/>
        <w:bottom w:val="none" w:sz="0" w:space="0" w:color="auto"/>
        <w:right w:val="none" w:sz="0" w:space="0" w:color="auto"/>
      </w:divBdr>
    </w:div>
    <w:div w:id="596643233">
      <w:bodyDiv w:val="1"/>
      <w:marLeft w:val="0"/>
      <w:marRight w:val="0"/>
      <w:marTop w:val="0"/>
      <w:marBottom w:val="0"/>
      <w:divBdr>
        <w:top w:val="none" w:sz="0" w:space="0" w:color="auto"/>
        <w:left w:val="none" w:sz="0" w:space="0" w:color="auto"/>
        <w:bottom w:val="none" w:sz="0" w:space="0" w:color="auto"/>
        <w:right w:val="none" w:sz="0" w:space="0" w:color="auto"/>
      </w:divBdr>
    </w:div>
    <w:div w:id="597952709">
      <w:bodyDiv w:val="1"/>
      <w:marLeft w:val="0"/>
      <w:marRight w:val="0"/>
      <w:marTop w:val="0"/>
      <w:marBottom w:val="0"/>
      <w:divBdr>
        <w:top w:val="none" w:sz="0" w:space="0" w:color="auto"/>
        <w:left w:val="none" w:sz="0" w:space="0" w:color="auto"/>
        <w:bottom w:val="none" w:sz="0" w:space="0" w:color="auto"/>
        <w:right w:val="none" w:sz="0" w:space="0" w:color="auto"/>
      </w:divBdr>
    </w:div>
    <w:div w:id="598947755">
      <w:bodyDiv w:val="1"/>
      <w:marLeft w:val="0"/>
      <w:marRight w:val="0"/>
      <w:marTop w:val="0"/>
      <w:marBottom w:val="0"/>
      <w:divBdr>
        <w:top w:val="none" w:sz="0" w:space="0" w:color="auto"/>
        <w:left w:val="none" w:sz="0" w:space="0" w:color="auto"/>
        <w:bottom w:val="none" w:sz="0" w:space="0" w:color="auto"/>
        <w:right w:val="none" w:sz="0" w:space="0" w:color="auto"/>
      </w:divBdr>
    </w:div>
    <w:div w:id="607590365">
      <w:bodyDiv w:val="1"/>
      <w:marLeft w:val="0"/>
      <w:marRight w:val="0"/>
      <w:marTop w:val="0"/>
      <w:marBottom w:val="0"/>
      <w:divBdr>
        <w:top w:val="none" w:sz="0" w:space="0" w:color="auto"/>
        <w:left w:val="none" w:sz="0" w:space="0" w:color="auto"/>
        <w:bottom w:val="none" w:sz="0" w:space="0" w:color="auto"/>
        <w:right w:val="none" w:sz="0" w:space="0" w:color="auto"/>
      </w:divBdr>
    </w:div>
    <w:div w:id="621424011">
      <w:bodyDiv w:val="1"/>
      <w:marLeft w:val="0"/>
      <w:marRight w:val="0"/>
      <w:marTop w:val="0"/>
      <w:marBottom w:val="0"/>
      <w:divBdr>
        <w:top w:val="none" w:sz="0" w:space="0" w:color="auto"/>
        <w:left w:val="none" w:sz="0" w:space="0" w:color="auto"/>
        <w:bottom w:val="none" w:sz="0" w:space="0" w:color="auto"/>
        <w:right w:val="none" w:sz="0" w:space="0" w:color="auto"/>
      </w:divBdr>
    </w:div>
    <w:div w:id="622619217">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715933814">
      <w:bodyDiv w:val="1"/>
      <w:marLeft w:val="0"/>
      <w:marRight w:val="0"/>
      <w:marTop w:val="0"/>
      <w:marBottom w:val="0"/>
      <w:divBdr>
        <w:top w:val="none" w:sz="0" w:space="0" w:color="auto"/>
        <w:left w:val="none" w:sz="0" w:space="0" w:color="auto"/>
        <w:bottom w:val="none" w:sz="0" w:space="0" w:color="auto"/>
        <w:right w:val="none" w:sz="0" w:space="0" w:color="auto"/>
      </w:divBdr>
    </w:div>
    <w:div w:id="716467651">
      <w:bodyDiv w:val="1"/>
      <w:marLeft w:val="0"/>
      <w:marRight w:val="0"/>
      <w:marTop w:val="0"/>
      <w:marBottom w:val="0"/>
      <w:divBdr>
        <w:top w:val="none" w:sz="0" w:space="0" w:color="auto"/>
        <w:left w:val="none" w:sz="0" w:space="0" w:color="auto"/>
        <w:bottom w:val="none" w:sz="0" w:space="0" w:color="auto"/>
        <w:right w:val="none" w:sz="0" w:space="0" w:color="auto"/>
      </w:divBdr>
    </w:div>
    <w:div w:id="720640114">
      <w:bodyDiv w:val="1"/>
      <w:marLeft w:val="0"/>
      <w:marRight w:val="0"/>
      <w:marTop w:val="0"/>
      <w:marBottom w:val="0"/>
      <w:divBdr>
        <w:top w:val="none" w:sz="0" w:space="0" w:color="auto"/>
        <w:left w:val="none" w:sz="0" w:space="0" w:color="auto"/>
        <w:bottom w:val="none" w:sz="0" w:space="0" w:color="auto"/>
        <w:right w:val="none" w:sz="0" w:space="0" w:color="auto"/>
      </w:divBdr>
    </w:div>
    <w:div w:id="743795551">
      <w:bodyDiv w:val="1"/>
      <w:marLeft w:val="0"/>
      <w:marRight w:val="0"/>
      <w:marTop w:val="0"/>
      <w:marBottom w:val="0"/>
      <w:divBdr>
        <w:top w:val="none" w:sz="0" w:space="0" w:color="auto"/>
        <w:left w:val="none" w:sz="0" w:space="0" w:color="auto"/>
        <w:bottom w:val="none" w:sz="0" w:space="0" w:color="auto"/>
        <w:right w:val="none" w:sz="0" w:space="0" w:color="auto"/>
      </w:divBdr>
    </w:div>
    <w:div w:id="755320993">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790057598">
      <w:bodyDiv w:val="1"/>
      <w:marLeft w:val="0"/>
      <w:marRight w:val="0"/>
      <w:marTop w:val="0"/>
      <w:marBottom w:val="0"/>
      <w:divBdr>
        <w:top w:val="none" w:sz="0" w:space="0" w:color="auto"/>
        <w:left w:val="none" w:sz="0" w:space="0" w:color="auto"/>
        <w:bottom w:val="none" w:sz="0" w:space="0" w:color="auto"/>
        <w:right w:val="none" w:sz="0" w:space="0" w:color="auto"/>
      </w:divBdr>
    </w:div>
    <w:div w:id="790174374">
      <w:bodyDiv w:val="1"/>
      <w:marLeft w:val="0"/>
      <w:marRight w:val="0"/>
      <w:marTop w:val="0"/>
      <w:marBottom w:val="0"/>
      <w:divBdr>
        <w:top w:val="none" w:sz="0" w:space="0" w:color="auto"/>
        <w:left w:val="none" w:sz="0" w:space="0" w:color="auto"/>
        <w:bottom w:val="none" w:sz="0" w:space="0" w:color="auto"/>
        <w:right w:val="none" w:sz="0" w:space="0" w:color="auto"/>
      </w:divBdr>
    </w:div>
    <w:div w:id="811215984">
      <w:bodyDiv w:val="1"/>
      <w:marLeft w:val="0"/>
      <w:marRight w:val="0"/>
      <w:marTop w:val="0"/>
      <w:marBottom w:val="0"/>
      <w:divBdr>
        <w:top w:val="none" w:sz="0" w:space="0" w:color="auto"/>
        <w:left w:val="none" w:sz="0" w:space="0" w:color="auto"/>
        <w:bottom w:val="none" w:sz="0" w:space="0" w:color="auto"/>
        <w:right w:val="none" w:sz="0" w:space="0" w:color="auto"/>
      </w:divBdr>
    </w:div>
    <w:div w:id="811872512">
      <w:bodyDiv w:val="1"/>
      <w:marLeft w:val="0"/>
      <w:marRight w:val="0"/>
      <w:marTop w:val="0"/>
      <w:marBottom w:val="0"/>
      <w:divBdr>
        <w:top w:val="none" w:sz="0" w:space="0" w:color="auto"/>
        <w:left w:val="none" w:sz="0" w:space="0" w:color="auto"/>
        <w:bottom w:val="none" w:sz="0" w:space="0" w:color="auto"/>
        <w:right w:val="none" w:sz="0" w:space="0" w:color="auto"/>
      </w:divBdr>
    </w:div>
    <w:div w:id="817573797">
      <w:bodyDiv w:val="1"/>
      <w:marLeft w:val="0"/>
      <w:marRight w:val="0"/>
      <w:marTop w:val="0"/>
      <w:marBottom w:val="0"/>
      <w:divBdr>
        <w:top w:val="none" w:sz="0" w:space="0" w:color="auto"/>
        <w:left w:val="none" w:sz="0" w:space="0" w:color="auto"/>
        <w:bottom w:val="none" w:sz="0" w:space="0" w:color="auto"/>
        <w:right w:val="none" w:sz="0" w:space="0" w:color="auto"/>
      </w:divBdr>
    </w:div>
    <w:div w:id="817579092">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855923396">
      <w:bodyDiv w:val="1"/>
      <w:marLeft w:val="0"/>
      <w:marRight w:val="0"/>
      <w:marTop w:val="0"/>
      <w:marBottom w:val="0"/>
      <w:divBdr>
        <w:top w:val="none" w:sz="0" w:space="0" w:color="auto"/>
        <w:left w:val="none" w:sz="0" w:space="0" w:color="auto"/>
        <w:bottom w:val="none" w:sz="0" w:space="0" w:color="auto"/>
        <w:right w:val="none" w:sz="0" w:space="0" w:color="auto"/>
      </w:divBdr>
    </w:div>
    <w:div w:id="867794441">
      <w:bodyDiv w:val="1"/>
      <w:marLeft w:val="0"/>
      <w:marRight w:val="0"/>
      <w:marTop w:val="0"/>
      <w:marBottom w:val="0"/>
      <w:divBdr>
        <w:top w:val="none" w:sz="0" w:space="0" w:color="auto"/>
        <w:left w:val="none" w:sz="0" w:space="0" w:color="auto"/>
        <w:bottom w:val="none" w:sz="0" w:space="0" w:color="auto"/>
        <w:right w:val="none" w:sz="0" w:space="0" w:color="auto"/>
      </w:divBdr>
    </w:div>
    <w:div w:id="884873006">
      <w:bodyDiv w:val="1"/>
      <w:marLeft w:val="0"/>
      <w:marRight w:val="0"/>
      <w:marTop w:val="0"/>
      <w:marBottom w:val="0"/>
      <w:divBdr>
        <w:top w:val="none" w:sz="0" w:space="0" w:color="auto"/>
        <w:left w:val="none" w:sz="0" w:space="0" w:color="auto"/>
        <w:bottom w:val="none" w:sz="0" w:space="0" w:color="auto"/>
        <w:right w:val="none" w:sz="0" w:space="0" w:color="auto"/>
      </w:divBdr>
    </w:div>
    <w:div w:id="903180995">
      <w:bodyDiv w:val="1"/>
      <w:marLeft w:val="0"/>
      <w:marRight w:val="0"/>
      <w:marTop w:val="0"/>
      <w:marBottom w:val="0"/>
      <w:divBdr>
        <w:top w:val="none" w:sz="0" w:space="0" w:color="auto"/>
        <w:left w:val="none" w:sz="0" w:space="0" w:color="auto"/>
        <w:bottom w:val="none" w:sz="0" w:space="0" w:color="auto"/>
        <w:right w:val="none" w:sz="0" w:space="0" w:color="auto"/>
      </w:divBdr>
    </w:div>
    <w:div w:id="915742389">
      <w:bodyDiv w:val="1"/>
      <w:marLeft w:val="0"/>
      <w:marRight w:val="0"/>
      <w:marTop w:val="0"/>
      <w:marBottom w:val="0"/>
      <w:divBdr>
        <w:top w:val="none" w:sz="0" w:space="0" w:color="auto"/>
        <w:left w:val="none" w:sz="0" w:space="0" w:color="auto"/>
        <w:bottom w:val="none" w:sz="0" w:space="0" w:color="auto"/>
        <w:right w:val="none" w:sz="0" w:space="0" w:color="auto"/>
      </w:divBdr>
    </w:div>
    <w:div w:id="942036131">
      <w:bodyDiv w:val="1"/>
      <w:marLeft w:val="0"/>
      <w:marRight w:val="0"/>
      <w:marTop w:val="0"/>
      <w:marBottom w:val="0"/>
      <w:divBdr>
        <w:top w:val="none" w:sz="0" w:space="0" w:color="auto"/>
        <w:left w:val="none" w:sz="0" w:space="0" w:color="auto"/>
        <w:bottom w:val="none" w:sz="0" w:space="0" w:color="auto"/>
        <w:right w:val="none" w:sz="0" w:space="0" w:color="auto"/>
      </w:divBdr>
    </w:div>
    <w:div w:id="953754315">
      <w:bodyDiv w:val="1"/>
      <w:marLeft w:val="0"/>
      <w:marRight w:val="0"/>
      <w:marTop w:val="0"/>
      <w:marBottom w:val="0"/>
      <w:divBdr>
        <w:top w:val="none" w:sz="0" w:space="0" w:color="auto"/>
        <w:left w:val="none" w:sz="0" w:space="0" w:color="auto"/>
        <w:bottom w:val="none" w:sz="0" w:space="0" w:color="auto"/>
        <w:right w:val="none" w:sz="0" w:space="0" w:color="auto"/>
      </w:divBdr>
    </w:div>
    <w:div w:id="960771258">
      <w:bodyDiv w:val="1"/>
      <w:marLeft w:val="0"/>
      <w:marRight w:val="0"/>
      <w:marTop w:val="0"/>
      <w:marBottom w:val="0"/>
      <w:divBdr>
        <w:top w:val="none" w:sz="0" w:space="0" w:color="auto"/>
        <w:left w:val="none" w:sz="0" w:space="0" w:color="auto"/>
        <w:bottom w:val="none" w:sz="0" w:space="0" w:color="auto"/>
        <w:right w:val="none" w:sz="0" w:space="0" w:color="auto"/>
      </w:divBdr>
    </w:div>
    <w:div w:id="963314994">
      <w:bodyDiv w:val="1"/>
      <w:marLeft w:val="0"/>
      <w:marRight w:val="0"/>
      <w:marTop w:val="0"/>
      <w:marBottom w:val="0"/>
      <w:divBdr>
        <w:top w:val="none" w:sz="0" w:space="0" w:color="auto"/>
        <w:left w:val="none" w:sz="0" w:space="0" w:color="auto"/>
        <w:bottom w:val="none" w:sz="0" w:space="0" w:color="auto"/>
        <w:right w:val="none" w:sz="0" w:space="0" w:color="auto"/>
      </w:divBdr>
    </w:div>
    <w:div w:id="1016537773">
      <w:bodyDiv w:val="1"/>
      <w:marLeft w:val="0"/>
      <w:marRight w:val="0"/>
      <w:marTop w:val="0"/>
      <w:marBottom w:val="0"/>
      <w:divBdr>
        <w:top w:val="none" w:sz="0" w:space="0" w:color="auto"/>
        <w:left w:val="none" w:sz="0" w:space="0" w:color="auto"/>
        <w:bottom w:val="none" w:sz="0" w:space="0" w:color="auto"/>
        <w:right w:val="none" w:sz="0" w:space="0" w:color="auto"/>
      </w:divBdr>
    </w:div>
    <w:div w:id="1025978745">
      <w:bodyDiv w:val="1"/>
      <w:marLeft w:val="0"/>
      <w:marRight w:val="0"/>
      <w:marTop w:val="0"/>
      <w:marBottom w:val="0"/>
      <w:divBdr>
        <w:top w:val="none" w:sz="0" w:space="0" w:color="auto"/>
        <w:left w:val="none" w:sz="0" w:space="0" w:color="auto"/>
        <w:bottom w:val="none" w:sz="0" w:space="0" w:color="auto"/>
        <w:right w:val="none" w:sz="0" w:space="0" w:color="auto"/>
      </w:divBdr>
    </w:div>
    <w:div w:id="1026635742">
      <w:bodyDiv w:val="1"/>
      <w:marLeft w:val="0"/>
      <w:marRight w:val="0"/>
      <w:marTop w:val="0"/>
      <w:marBottom w:val="0"/>
      <w:divBdr>
        <w:top w:val="none" w:sz="0" w:space="0" w:color="auto"/>
        <w:left w:val="none" w:sz="0" w:space="0" w:color="auto"/>
        <w:bottom w:val="none" w:sz="0" w:space="0" w:color="auto"/>
        <w:right w:val="none" w:sz="0" w:space="0" w:color="auto"/>
      </w:divBdr>
    </w:div>
    <w:div w:id="1034691916">
      <w:bodyDiv w:val="1"/>
      <w:marLeft w:val="0"/>
      <w:marRight w:val="0"/>
      <w:marTop w:val="0"/>
      <w:marBottom w:val="0"/>
      <w:divBdr>
        <w:top w:val="none" w:sz="0" w:space="0" w:color="auto"/>
        <w:left w:val="none" w:sz="0" w:space="0" w:color="auto"/>
        <w:bottom w:val="none" w:sz="0" w:space="0" w:color="auto"/>
        <w:right w:val="none" w:sz="0" w:space="0" w:color="auto"/>
      </w:divBdr>
    </w:div>
    <w:div w:id="1037269022">
      <w:bodyDiv w:val="1"/>
      <w:marLeft w:val="0"/>
      <w:marRight w:val="0"/>
      <w:marTop w:val="0"/>
      <w:marBottom w:val="0"/>
      <w:divBdr>
        <w:top w:val="none" w:sz="0" w:space="0" w:color="auto"/>
        <w:left w:val="none" w:sz="0" w:space="0" w:color="auto"/>
        <w:bottom w:val="none" w:sz="0" w:space="0" w:color="auto"/>
        <w:right w:val="none" w:sz="0" w:space="0" w:color="auto"/>
      </w:divBdr>
    </w:div>
    <w:div w:id="1037704845">
      <w:bodyDiv w:val="1"/>
      <w:marLeft w:val="0"/>
      <w:marRight w:val="0"/>
      <w:marTop w:val="0"/>
      <w:marBottom w:val="0"/>
      <w:divBdr>
        <w:top w:val="none" w:sz="0" w:space="0" w:color="auto"/>
        <w:left w:val="none" w:sz="0" w:space="0" w:color="auto"/>
        <w:bottom w:val="none" w:sz="0" w:space="0" w:color="auto"/>
        <w:right w:val="none" w:sz="0" w:space="0" w:color="auto"/>
      </w:divBdr>
    </w:div>
    <w:div w:id="1076249135">
      <w:bodyDiv w:val="1"/>
      <w:marLeft w:val="0"/>
      <w:marRight w:val="0"/>
      <w:marTop w:val="0"/>
      <w:marBottom w:val="0"/>
      <w:divBdr>
        <w:top w:val="none" w:sz="0" w:space="0" w:color="auto"/>
        <w:left w:val="none" w:sz="0" w:space="0" w:color="auto"/>
        <w:bottom w:val="none" w:sz="0" w:space="0" w:color="auto"/>
        <w:right w:val="none" w:sz="0" w:space="0" w:color="auto"/>
      </w:divBdr>
    </w:div>
    <w:div w:id="1090201668">
      <w:bodyDiv w:val="1"/>
      <w:marLeft w:val="0"/>
      <w:marRight w:val="0"/>
      <w:marTop w:val="0"/>
      <w:marBottom w:val="0"/>
      <w:divBdr>
        <w:top w:val="none" w:sz="0" w:space="0" w:color="auto"/>
        <w:left w:val="none" w:sz="0" w:space="0" w:color="auto"/>
        <w:bottom w:val="none" w:sz="0" w:space="0" w:color="auto"/>
        <w:right w:val="none" w:sz="0" w:space="0" w:color="auto"/>
      </w:divBdr>
    </w:div>
    <w:div w:id="1100182094">
      <w:bodyDiv w:val="1"/>
      <w:marLeft w:val="0"/>
      <w:marRight w:val="0"/>
      <w:marTop w:val="0"/>
      <w:marBottom w:val="0"/>
      <w:divBdr>
        <w:top w:val="none" w:sz="0" w:space="0" w:color="auto"/>
        <w:left w:val="none" w:sz="0" w:space="0" w:color="auto"/>
        <w:bottom w:val="none" w:sz="0" w:space="0" w:color="auto"/>
        <w:right w:val="none" w:sz="0" w:space="0" w:color="auto"/>
      </w:divBdr>
    </w:div>
    <w:div w:id="1101997991">
      <w:bodyDiv w:val="1"/>
      <w:marLeft w:val="0"/>
      <w:marRight w:val="0"/>
      <w:marTop w:val="0"/>
      <w:marBottom w:val="0"/>
      <w:divBdr>
        <w:top w:val="none" w:sz="0" w:space="0" w:color="auto"/>
        <w:left w:val="none" w:sz="0" w:space="0" w:color="auto"/>
        <w:bottom w:val="none" w:sz="0" w:space="0" w:color="auto"/>
        <w:right w:val="none" w:sz="0" w:space="0" w:color="auto"/>
      </w:divBdr>
    </w:div>
    <w:div w:id="1108501728">
      <w:bodyDiv w:val="1"/>
      <w:marLeft w:val="0"/>
      <w:marRight w:val="0"/>
      <w:marTop w:val="0"/>
      <w:marBottom w:val="0"/>
      <w:divBdr>
        <w:top w:val="none" w:sz="0" w:space="0" w:color="auto"/>
        <w:left w:val="none" w:sz="0" w:space="0" w:color="auto"/>
        <w:bottom w:val="none" w:sz="0" w:space="0" w:color="auto"/>
        <w:right w:val="none" w:sz="0" w:space="0" w:color="auto"/>
      </w:divBdr>
    </w:div>
    <w:div w:id="1113406543">
      <w:bodyDiv w:val="1"/>
      <w:marLeft w:val="0"/>
      <w:marRight w:val="0"/>
      <w:marTop w:val="0"/>
      <w:marBottom w:val="0"/>
      <w:divBdr>
        <w:top w:val="none" w:sz="0" w:space="0" w:color="auto"/>
        <w:left w:val="none" w:sz="0" w:space="0" w:color="auto"/>
        <w:bottom w:val="none" w:sz="0" w:space="0" w:color="auto"/>
        <w:right w:val="none" w:sz="0" w:space="0" w:color="auto"/>
      </w:divBdr>
    </w:div>
    <w:div w:id="1121731024">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148091374">
      <w:bodyDiv w:val="1"/>
      <w:marLeft w:val="0"/>
      <w:marRight w:val="0"/>
      <w:marTop w:val="0"/>
      <w:marBottom w:val="0"/>
      <w:divBdr>
        <w:top w:val="none" w:sz="0" w:space="0" w:color="auto"/>
        <w:left w:val="none" w:sz="0" w:space="0" w:color="auto"/>
        <w:bottom w:val="none" w:sz="0" w:space="0" w:color="auto"/>
        <w:right w:val="none" w:sz="0" w:space="0" w:color="auto"/>
      </w:divBdr>
    </w:div>
    <w:div w:id="1161772216">
      <w:bodyDiv w:val="1"/>
      <w:marLeft w:val="0"/>
      <w:marRight w:val="0"/>
      <w:marTop w:val="0"/>
      <w:marBottom w:val="0"/>
      <w:divBdr>
        <w:top w:val="none" w:sz="0" w:space="0" w:color="auto"/>
        <w:left w:val="none" w:sz="0" w:space="0" w:color="auto"/>
        <w:bottom w:val="none" w:sz="0" w:space="0" w:color="auto"/>
        <w:right w:val="none" w:sz="0" w:space="0" w:color="auto"/>
      </w:divBdr>
    </w:div>
    <w:div w:id="1173568968">
      <w:bodyDiv w:val="1"/>
      <w:marLeft w:val="0"/>
      <w:marRight w:val="0"/>
      <w:marTop w:val="0"/>
      <w:marBottom w:val="0"/>
      <w:divBdr>
        <w:top w:val="none" w:sz="0" w:space="0" w:color="auto"/>
        <w:left w:val="none" w:sz="0" w:space="0" w:color="auto"/>
        <w:bottom w:val="none" w:sz="0" w:space="0" w:color="auto"/>
        <w:right w:val="none" w:sz="0" w:space="0" w:color="auto"/>
      </w:divBdr>
    </w:div>
    <w:div w:id="1197281542">
      <w:bodyDiv w:val="1"/>
      <w:marLeft w:val="0"/>
      <w:marRight w:val="0"/>
      <w:marTop w:val="0"/>
      <w:marBottom w:val="0"/>
      <w:divBdr>
        <w:top w:val="none" w:sz="0" w:space="0" w:color="auto"/>
        <w:left w:val="none" w:sz="0" w:space="0" w:color="auto"/>
        <w:bottom w:val="none" w:sz="0" w:space="0" w:color="auto"/>
        <w:right w:val="none" w:sz="0" w:space="0" w:color="auto"/>
      </w:divBdr>
    </w:div>
    <w:div w:id="1242104436">
      <w:bodyDiv w:val="1"/>
      <w:marLeft w:val="0"/>
      <w:marRight w:val="0"/>
      <w:marTop w:val="0"/>
      <w:marBottom w:val="0"/>
      <w:divBdr>
        <w:top w:val="none" w:sz="0" w:space="0" w:color="auto"/>
        <w:left w:val="none" w:sz="0" w:space="0" w:color="auto"/>
        <w:bottom w:val="none" w:sz="0" w:space="0" w:color="auto"/>
        <w:right w:val="none" w:sz="0" w:space="0" w:color="auto"/>
      </w:divBdr>
    </w:div>
    <w:div w:id="1248998300">
      <w:bodyDiv w:val="1"/>
      <w:marLeft w:val="0"/>
      <w:marRight w:val="0"/>
      <w:marTop w:val="0"/>
      <w:marBottom w:val="0"/>
      <w:divBdr>
        <w:top w:val="none" w:sz="0" w:space="0" w:color="auto"/>
        <w:left w:val="none" w:sz="0" w:space="0" w:color="auto"/>
        <w:bottom w:val="none" w:sz="0" w:space="0" w:color="auto"/>
        <w:right w:val="none" w:sz="0" w:space="0" w:color="auto"/>
      </w:divBdr>
    </w:div>
    <w:div w:id="1254046378">
      <w:bodyDiv w:val="1"/>
      <w:marLeft w:val="0"/>
      <w:marRight w:val="0"/>
      <w:marTop w:val="0"/>
      <w:marBottom w:val="0"/>
      <w:divBdr>
        <w:top w:val="none" w:sz="0" w:space="0" w:color="auto"/>
        <w:left w:val="none" w:sz="0" w:space="0" w:color="auto"/>
        <w:bottom w:val="none" w:sz="0" w:space="0" w:color="auto"/>
        <w:right w:val="none" w:sz="0" w:space="0" w:color="auto"/>
      </w:divBdr>
    </w:div>
    <w:div w:id="1256552476">
      <w:bodyDiv w:val="1"/>
      <w:marLeft w:val="0"/>
      <w:marRight w:val="0"/>
      <w:marTop w:val="0"/>
      <w:marBottom w:val="0"/>
      <w:divBdr>
        <w:top w:val="none" w:sz="0" w:space="0" w:color="auto"/>
        <w:left w:val="none" w:sz="0" w:space="0" w:color="auto"/>
        <w:bottom w:val="none" w:sz="0" w:space="0" w:color="auto"/>
        <w:right w:val="none" w:sz="0" w:space="0" w:color="auto"/>
      </w:divBdr>
    </w:div>
    <w:div w:id="1257985774">
      <w:bodyDiv w:val="1"/>
      <w:marLeft w:val="0"/>
      <w:marRight w:val="0"/>
      <w:marTop w:val="0"/>
      <w:marBottom w:val="0"/>
      <w:divBdr>
        <w:top w:val="none" w:sz="0" w:space="0" w:color="auto"/>
        <w:left w:val="none" w:sz="0" w:space="0" w:color="auto"/>
        <w:bottom w:val="none" w:sz="0" w:space="0" w:color="auto"/>
        <w:right w:val="none" w:sz="0" w:space="0" w:color="auto"/>
      </w:divBdr>
    </w:div>
    <w:div w:id="1275793180">
      <w:bodyDiv w:val="1"/>
      <w:marLeft w:val="0"/>
      <w:marRight w:val="0"/>
      <w:marTop w:val="0"/>
      <w:marBottom w:val="0"/>
      <w:divBdr>
        <w:top w:val="none" w:sz="0" w:space="0" w:color="auto"/>
        <w:left w:val="none" w:sz="0" w:space="0" w:color="auto"/>
        <w:bottom w:val="none" w:sz="0" w:space="0" w:color="auto"/>
        <w:right w:val="none" w:sz="0" w:space="0" w:color="auto"/>
      </w:divBdr>
    </w:div>
    <w:div w:id="128800231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0867420">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39649670">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45791233">
      <w:bodyDiv w:val="1"/>
      <w:marLeft w:val="0"/>
      <w:marRight w:val="0"/>
      <w:marTop w:val="0"/>
      <w:marBottom w:val="0"/>
      <w:divBdr>
        <w:top w:val="none" w:sz="0" w:space="0" w:color="auto"/>
        <w:left w:val="none" w:sz="0" w:space="0" w:color="auto"/>
        <w:bottom w:val="none" w:sz="0" w:space="0" w:color="auto"/>
        <w:right w:val="none" w:sz="0" w:space="0" w:color="auto"/>
      </w:divBdr>
    </w:div>
    <w:div w:id="1349017788">
      <w:bodyDiv w:val="1"/>
      <w:marLeft w:val="0"/>
      <w:marRight w:val="0"/>
      <w:marTop w:val="0"/>
      <w:marBottom w:val="0"/>
      <w:divBdr>
        <w:top w:val="none" w:sz="0" w:space="0" w:color="auto"/>
        <w:left w:val="none" w:sz="0" w:space="0" w:color="auto"/>
        <w:bottom w:val="none" w:sz="0" w:space="0" w:color="auto"/>
        <w:right w:val="none" w:sz="0" w:space="0" w:color="auto"/>
      </w:divBdr>
    </w:div>
    <w:div w:id="1349403444">
      <w:bodyDiv w:val="1"/>
      <w:marLeft w:val="0"/>
      <w:marRight w:val="0"/>
      <w:marTop w:val="0"/>
      <w:marBottom w:val="0"/>
      <w:divBdr>
        <w:top w:val="none" w:sz="0" w:space="0" w:color="auto"/>
        <w:left w:val="none" w:sz="0" w:space="0" w:color="auto"/>
        <w:bottom w:val="none" w:sz="0" w:space="0" w:color="auto"/>
        <w:right w:val="none" w:sz="0" w:space="0" w:color="auto"/>
      </w:divBdr>
    </w:div>
    <w:div w:id="1360205093">
      <w:bodyDiv w:val="1"/>
      <w:marLeft w:val="0"/>
      <w:marRight w:val="0"/>
      <w:marTop w:val="0"/>
      <w:marBottom w:val="0"/>
      <w:divBdr>
        <w:top w:val="none" w:sz="0" w:space="0" w:color="auto"/>
        <w:left w:val="none" w:sz="0" w:space="0" w:color="auto"/>
        <w:bottom w:val="none" w:sz="0" w:space="0" w:color="auto"/>
        <w:right w:val="none" w:sz="0" w:space="0" w:color="auto"/>
      </w:divBdr>
    </w:div>
    <w:div w:id="1407801592">
      <w:bodyDiv w:val="1"/>
      <w:marLeft w:val="0"/>
      <w:marRight w:val="0"/>
      <w:marTop w:val="0"/>
      <w:marBottom w:val="0"/>
      <w:divBdr>
        <w:top w:val="none" w:sz="0" w:space="0" w:color="auto"/>
        <w:left w:val="none" w:sz="0" w:space="0" w:color="auto"/>
        <w:bottom w:val="none" w:sz="0" w:space="0" w:color="auto"/>
        <w:right w:val="none" w:sz="0" w:space="0" w:color="auto"/>
      </w:divBdr>
    </w:div>
    <w:div w:id="1421482889">
      <w:bodyDiv w:val="1"/>
      <w:marLeft w:val="0"/>
      <w:marRight w:val="0"/>
      <w:marTop w:val="0"/>
      <w:marBottom w:val="0"/>
      <w:divBdr>
        <w:top w:val="none" w:sz="0" w:space="0" w:color="auto"/>
        <w:left w:val="none" w:sz="0" w:space="0" w:color="auto"/>
        <w:bottom w:val="none" w:sz="0" w:space="0" w:color="auto"/>
        <w:right w:val="none" w:sz="0" w:space="0" w:color="auto"/>
      </w:divBdr>
    </w:div>
    <w:div w:id="1430463274">
      <w:bodyDiv w:val="1"/>
      <w:marLeft w:val="0"/>
      <w:marRight w:val="0"/>
      <w:marTop w:val="0"/>
      <w:marBottom w:val="0"/>
      <w:divBdr>
        <w:top w:val="none" w:sz="0" w:space="0" w:color="auto"/>
        <w:left w:val="none" w:sz="0" w:space="0" w:color="auto"/>
        <w:bottom w:val="none" w:sz="0" w:space="0" w:color="auto"/>
        <w:right w:val="none" w:sz="0" w:space="0" w:color="auto"/>
      </w:divBdr>
    </w:div>
    <w:div w:id="1440640428">
      <w:bodyDiv w:val="1"/>
      <w:marLeft w:val="0"/>
      <w:marRight w:val="0"/>
      <w:marTop w:val="0"/>
      <w:marBottom w:val="0"/>
      <w:divBdr>
        <w:top w:val="none" w:sz="0" w:space="0" w:color="auto"/>
        <w:left w:val="none" w:sz="0" w:space="0" w:color="auto"/>
        <w:bottom w:val="none" w:sz="0" w:space="0" w:color="auto"/>
        <w:right w:val="none" w:sz="0" w:space="0" w:color="auto"/>
      </w:divBdr>
    </w:div>
    <w:div w:id="1457528187">
      <w:bodyDiv w:val="1"/>
      <w:marLeft w:val="0"/>
      <w:marRight w:val="0"/>
      <w:marTop w:val="0"/>
      <w:marBottom w:val="0"/>
      <w:divBdr>
        <w:top w:val="none" w:sz="0" w:space="0" w:color="auto"/>
        <w:left w:val="none" w:sz="0" w:space="0" w:color="auto"/>
        <w:bottom w:val="none" w:sz="0" w:space="0" w:color="auto"/>
        <w:right w:val="none" w:sz="0" w:space="0" w:color="auto"/>
      </w:divBdr>
    </w:div>
    <w:div w:id="1467821764">
      <w:bodyDiv w:val="1"/>
      <w:marLeft w:val="0"/>
      <w:marRight w:val="0"/>
      <w:marTop w:val="0"/>
      <w:marBottom w:val="0"/>
      <w:divBdr>
        <w:top w:val="none" w:sz="0" w:space="0" w:color="auto"/>
        <w:left w:val="none" w:sz="0" w:space="0" w:color="auto"/>
        <w:bottom w:val="none" w:sz="0" w:space="0" w:color="auto"/>
        <w:right w:val="none" w:sz="0" w:space="0" w:color="auto"/>
      </w:divBdr>
    </w:div>
    <w:div w:id="1485856684">
      <w:bodyDiv w:val="1"/>
      <w:marLeft w:val="0"/>
      <w:marRight w:val="0"/>
      <w:marTop w:val="0"/>
      <w:marBottom w:val="0"/>
      <w:divBdr>
        <w:top w:val="none" w:sz="0" w:space="0" w:color="auto"/>
        <w:left w:val="none" w:sz="0" w:space="0" w:color="auto"/>
        <w:bottom w:val="none" w:sz="0" w:space="0" w:color="auto"/>
        <w:right w:val="none" w:sz="0" w:space="0" w:color="auto"/>
      </w:divBdr>
    </w:div>
    <w:div w:id="1487629450">
      <w:bodyDiv w:val="1"/>
      <w:marLeft w:val="0"/>
      <w:marRight w:val="0"/>
      <w:marTop w:val="0"/>
      <w:marBottom w:val="0"/>
      <w:divBdr>
        <w:top w:val="none" w:sz="0" w:space="0" w:color="auto"/>
        <w:left w:val="none" w:sz="0" w:space="0" w:color="auto"/>
        <w:bottom w:val="none" w:sz="0" w:space="0" w:color="auto"/>
        <w:right w:val="none" w:sz="0" w:space="0" w:color="auto"/>
      </w:divBdr>
    </w:div>
    <w:div w:id="1489907096">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494560929">
      <w:bodyDiv w:val="1"/>
      <w:marLeft w:val="0"/>
      <w:marRight w:val="0"/>
      <w:marTop w:val="0"/>
      <w:marBottom w:val="0"/>
      <w:divBdr>
        <w:top w:val="none" w:sz="0" w:space="0" w:color="auto"/>
        <w:left w:val="none" w:sz="0" w:space="0" w:color="auto"/>
        <w:bottom w:val="none" w:sz="0" w:space="0" w:color="auto"/>
        <w:right w:val="none" w:sz="0" w:space="0" w:color="auto"/>
      </w:divBdr>
    </w:div>
    <w:div w:id="1497066744">
      <w:bodyDiv w:val="1"/>
      <w:marLeft w:val="0"/>
      <w:marRight w:val="0"/>
      <w:marTop w:val="0"/>
      <w:marBottom w:val="0"/>
      <w:divBdr>
        <w:top w:val="none" w:sz="0" w:space="0" w:color="auto"/>
        <w:left w:val="none" w:sz="0" w:space="0" w:color="auto"/>
        <w:bottom w:val="none" w:sz="0" w:space="0" w:color="auto"/>
        <w:right w:val="none" w:sz="0" w:space="0" w:color="auto"/>
      </w:divBdr>
    </w:div>
    <w:div w:id="1507867472">
      <w:bodyDiv w:val="1"/>
      <w:marLeft w:val="0"/>
      <w:marRight w:val="0"/>
      <w:marTop w:val="0"/>
      <w:marBottom w:val="0"/>
      <w:divBdr>
        <w:top w:val="none" w:sz="0" w:space="0" w:color="auto"/>
        <w:left w:val="none" w:sz="0" w:space="0" w:color="auto"/>
        <w:bottom w:val="none" w:sz="0" w:space="0" w:color="auto"/>
        <w:right w:val="none" w:sz="0" w:space="0" w:color="auto"/>
      </w:divBdr>
    </w:div>
    <w:div w:id="1527324560">
      <w:bodyDiv w:val="1"/>
      <w:marLeft w:val="0"/>
      <w:marRight w:val="0"/>
      <w:marTop w:val="0"/>
      <w:marBottom w:val="0"/>
      <w:divBdr>
        <w:top w:val="none" w:sz="0" w:space="0" w:color="auto"/>
        <w:left w:val="none" w:sz="0" w:space="0" w:color="auto"/>
        <w:bottom w:val="none" w:sz="0" w:space="0" w:color="auto"/>
        <w:right w:val="none" w:sz="0" w:space="0" w:color="auto"/>
      </w:divBdr>
    </w:div>
    <w:div w:id="1539514244">
      <w:bodyDiv w:val="1"/>
      <w:marLeft w:val="0"/>
      <w:marRight w:val="0"/>
      <w:marTop w:val="0"/>
      <w:marBottom w:val="0"/>
      <w:divBdr>
        <w:top w:val="none" w:sz="0" w:space="0" w:color="auto"/>
        <w:left w:val="none" w:sz="0" w:space="0" w:color="auto"/>
        <w:bottom w:val="none" w:sz="0" w:space="0" w:color="auto"/>
        <w:right w:val="none" w:sz="0" w:space="0" w:color="auto"/>
      </w:divBdr>
    </w:div>
    <w:div w:id="1542016946">
      <w:bodyDiv w:val="1"/>
      <w:marLeft w:val="0"/>
      <w:marRight w:val="0"/>
      <w:marTop w:val="0"/>
      <w:marBottom w:val="0"/>
      <w:divBdr>
        <w:top w:val="none" w:sz="0" w:space="0" w:color="auto"/>
        <w:left w:val="none" w:sz="0" w:space="0" w:color="auto"/>
        <w:bottom w:val="none" w:sz="0" w:space="0" w:color="auto"/>
        <w:right w:val="none" w:sz="0" w:space="0" w:color="auto"/>
      </w:divBdr>
    </w:div>
    <w:div w:id="1553423569">
      <w:bodyDiv w:val="1"/>
      <w:marLeft w:val="0"/>
      <w:marRight w:val="0"/>
      <w:marTop w:val="0"/>
      <w:marBottom w:val="0"/>
      <w:divBdr>
        <w:top w:val="none" w:sz="0" w:space="0" w:color="auto"/>
        <w:left w:val="none" w:sz="0" w:space="0" w:color="auto"/>
        <w:bottom w:val="none" w:sz="0" w:space="0" w:color="auto"/>
        <w:right w:val="none" w:sz="0" w:space="0" w:color="auto"/>
      </w:divBdr>
    </w:div>
    <w:div w:id="1581019683">
      <w:bodyDiv w:val="1"/>
      <w:marLeft w:val="0"/>
      <w:marRight w:val="0"/>
      <w:marTop w:val="0"/>
      <w:marBottom w:val="0"/>
      <w:divBdr>
        <w:top w:val="none" w:sz="0" w:space="0" w:color="auto"/>
        <w:left w:val="none" w:sz="0" w:space="0" w:color="auto"/>
        <w:bottom w:val="none" w:sz="0" w:space="0" w:color="auto"/>
        <w:right w:val="none" w:sz="0" w:space="0" w:color="auto"/>
      </w:divBdr>
    </w:div>
    <w:div w:id="1586257014">
      <w:bodyDiv w:val="1"/>
      <w:marLeft w:val="0"/>
      <w:marRight w:val="0"/>
      <w:marTop w:val="0"/>
      <w:marBottom w:val="0"/>
      <w:divBdr>
        <w:top w:val="none" w:sz="0" w:space="0" w:color="auto"/>
        <w:left w:val="none" w:sz="0" w:space="0" w:color="auto"/>
        <w:bottom w:val="none" w:sz="0" w:space="0" w:color="auto"/>
        <w:right w:val="none" w:sz="0" w:space="0" w:color="auto"/>
      </w:divBdr>
    </w:div>
    <w:div w:id="1617327352">
      <w:bodyDiv w:val="1"/>
      <w:marLeft w:val="0"/>
      <w:marRight w:val="0"/>
      <w:marTop w:val="0"/>
      <w:marBottom w:val="0"/>
      <w:divBdr>
        <w:top w:val="none" w:sz="0" w:space="0" w:color="auto"/>
        <w:left w:val="none" w:sz="0" w:space="0" w:color="auto"/>
        <w:bottom w:val="none" w:sz="0" w:space="0" w:color="auto"/>
        <w:right w:val="none" w:sz="0" w:space="0" w:color="auto"/>
      </w:divBdr>
    </w:div>
    <w:div w:id="1625386300">
      <w:bodyDiv w:val="1"/>
      <w:marLeft w:val="0"/>
      <w:marRight w:val="0"/>
      <w:marTop w:val="0"/>
      <w:marBottom w:val="0"/>
      <w:divBdr>
        <w:top w:val="none" w:sz="0" w:space="0" w:color="auto"/>
        <w:left w:val="none" w:sz="0" w:space="0" w:color="auto"/>
        <w:bottom w:val="none" w:sz="0" w:space="0" w:color="auto"/>
        <w:right w:val="none" w:sz="0" w:space="0" w:color="auto"/>
      </w:divBdr>
    </w:div>
    <w:div w:id="1656061350">
      <w:bodyDiv w:val="1"/>
      <w:marLeft w:val="0"/>
      <w:marRight w:val="0"/>
      <w:marTop w:val="0"/>
      <w:marBottom w:val="0"/>
      <w:divBdr>
        <w:top w:val="none" w:sz="0" w:space="0" w:color="auto"/>
        <w:left w:val="none" w:sz="0" w:space="0" w:color="auto"/>
        <w:bottom w:val="none" w:sz="0" w:space="0" w:color="auto"/>
        <w:right w:val="none" w:sz="0" w:space="0" w:color="auto"/>
      </w:divBdr>
    </w:div>
    <w:div w:id="1657496313">
      <w:bodyDiv w:val="1"/>
      <w:marLeft w:val="0"/>
      <w:marRight w:val="0"/>
      <w:marTop w:val="0"/>
      <w:marBottom w:val="0"/>
      <w:divBdr>
        <w:top w:val="none" w:sz="0" w:space="0" w:color="auto"/>
        <w:left w:val="none" w:sz="0" w:space="0" w:color="auto"/>
        <w:bottom w:val="none" w:sz="0" w:space="0" w:color="auto"/>
        <w:right w:val="none" w:sz="0" w:space="0" w:color="auto"/>
      </w:divBdr>
    </w:div>
    <w:div w:id="1670211660">
      <w:bodyDiv w:val="1"/>
      <w:marLeft w:val="0"/>
      <w:marRight w:val="0"/>
      <w:marTop w:val="0"/>
      <w:marBottom w:val="0"/>
      <w:divBdr>
        <w:top w:val="none" w:sz="0" w:space="0" w:color="auto"/>
        <w:left w:val="none" w:sz="0" w:space="0" w:color="auto"/>
        <w:bottom w:val="none" w:sz="0" w:space="0" w:color="auto"/>
        <w:right w:val="none" w:sz="0" w:space="0" w:color="auto"/>
      </w:divBdr>
    </w:div>
    <w:div w:id="1708289323">
      <w:bodyDiv w:val="1"/>
      <w:marLeft w:val="0"/>
      <w:marRight w:val="0"/>
      <w:marTop w:val="0"/>
      <w:marBottom w:val="0"/>
      <w:divBdr>
        <w:top w:val="none" w:sz="0" w:space="0" w:color="auto"/>
        <w:left w:val="none" w:sz="0" w:space="0" w:color="auto"/>
        <w:bottom w:val="none" w:sz="0" w:space="0" w:color="auto"/>
        <w:right w:val="none" w:sz="0" w:space="0" w:color="auto"/>
      </w:divBdr>
    </w:div>
    <w:div w:id="1728725048">
      <w:bodyDiv w:val="1"/>
      <w:marLeft w:val="0"/>
      <w:marRight w:val="0"/>
      <w:marTop w:val="0"/>
      <w:marBottom w:val="0"/>
      <w:divBdr>
        <w:top w:val="none" w:sz="0" w:space="0" w:color="auto"/>
        <w:left w:val="none" w:sz="0" w:space="0" w:color="auto"/>
        <w:bottom w:val="none" w:sz="0" w:space="0" w:color="auto"/>
        <w:right w:val="none" w:sz="0" w:space="0" w:color="auto"/>
      </w:divBdr>
    </w:div>
    <w:div w:id="1739131902">
      <w:bodyDiv w:val="1"/>
      <w:marLeft w:val="0"/>
      <w:marRight w:val="0"/>
      <w:marTop w:val="0"/>
      <w:marBottom w:val="0"/>
      <w:divBdr>
        <w:top w:val="none" w:sz="0" w:space="0" w:color="auto"/>
        <w:left w:val="none" w:sz="0" w:space="0" w:color="auto"/>
        <w:bottom w:val="none" w:sz="0" w:space="0" w:color="auto"/>
        <w:right w:val="none" w:sz="0" w:space="0" w:color="auto"/>
      </w:divBdr>
    </w:div>
    <w:div w:id="1781415904">
      <w:bodyDiv w:val="1"/>
      <w:marLeft w:val="0"/>
      <w:marRight w:val="0"/>
      <w:marTop w:val="0"/>
      <w:marBottom w:val="0"/>
      <w:divBdr>
        <w:top w:val="none" w:sz="0" w:space="0" w:color="auto"/>
        <w:left w:val="none" w:sz="0" w:space="0" w:color="auto"/>
        <w:bottom w:val="none" w:sz="0" w:space="0" w:color="auto"/>
        <w:right w:val="none" w:sz="0" w:space="0" w:color="auto"/>
      </w:divBdr>
    </w:div>
    <w:div w:id="1805653529">
      <w:bodyDiv w:val="1"/>
      <w:marLeft w:val="0"/>
      <w:marRight w:val="0"/>
      <w:marTop w:val="0"/>
      <w:marBottom w:val="0"/>
      <w:divBdr>
        <w:top w:val="none" w:sz="0" w:space="0" w:color="auto"/>
        <w:left w:val="none" w:sz="0" w:space="0" w:color="auto"/>
        <w:bottom w:val="none" w:sz="0" w:space="0" w:color="auto"/>
        <w:right w:val="none" w:sz="0" w:space="0" w:color="auto"/>
      </w:divBdr>
    </w:div>
    <w:div w:id="1823807932">
      <w:bodyDiv w:val="1"/>
      <w:marLeft w:val="0"/>
      <w:marRight w:val="0"/>
      <w:marTop w:val="0"/>
      <w:marBottom w:val="0"/>
      <w:divBdr>
        <w:top w:val="none" w:sz="0" w:space="0" w:color="auto"/>
        <w:left w:val="none" w:sz="0" w:space="0" w:color="auto"/>
        <w:bottom w:val="none" w:sz="0" w:space="0" w:color="auto"/>
        <w:right w:val="none" w:sz="0" w:space="0" w:color="auto"/>
      </w:divBdr>
    </w:div>
    <w:div w:id="1839031543">
      <w:bodyDiv w:val="1"/>
      <w:marLeft w:val="0"/>
      <w:marRight w:val="0"/>
      <w:marTop w:val="0"/>
      <w:marBottom w:val="0"/>
      <w:divBdr>
        <w:top w:val="none" w:sz="0" w:space="0" w:color="auto"/>
        <w:left w:val="none" w:sz="0" w:space="0" w:color="auto"/>
        <w:bottom w:val="none" w:sz="0" w:space="0" w:color="auto"/>
        <w:right w:val="none" w:sz="0" w:space="0" w:color="auto"/>
      </w:divBdr>
    </w:div>
    <w:div w:id="1840197706">
      <w:bodyDiv w:val="1"/>
      <w:marLeft w:val="0"/>
      <w:marRight w:val="0"/>
      <w:marTop w:val="0"/>
      <w:marBottom w:val="0"/>
      <w:divBdr>
        <w:top w:val="none" w:sz="0" w:space="0" w:color="auto"/>
        <w:left w:val="none" w:sz="0" w:space="0" w:color="auto"/>
        <w:bottom w:val="none" w:sz="0" w:space="0" w:color="auto"/>
        <w:right w:val="none" w:sz="0" w:space="0" w:color="auto"/>
      </w:divBdr>
    </w:div>
    <w:div w:id="1848669550">
      <w:bodyDiv w:val="1"/>
      <w:marLeft w:val="0"/>
      <w:marRight w:val="0"/>
      <w:marTop w:val="0"/>
      <w:marBottom w:val="0"/>
      <w:divBdr>
        <w:top w:val="none" w:sz="0" w:space="0" w:color="auto"/>
        <w:left w:val="none" w:sz="0" w:space="0" w:color="auto"/>
        <w:bottom w:val="none" w:sz="0" w:space="0" w:color="auto"/>
        <w:right w:val="none" w:sz="0" w:space="0" w:color="auto"/>
      </w:divBdr>
    </w:div>
    <w:div w:id="1905482748">
      <w:bodyDiv w:val="1"/>
      <w:marLeft w:val="0"/>
      <w:marRight w:val="0"/>
      <w:marTop w:val="0"/>
      <w:marBottom w:val="0"/>
      <w:divBdr>
        <w:top w:val="none" w:sz="0" w:space="0" w:color="auto"/>
        <w:left w:val="none" w:sz="0" w:space="0" w:color="auto"/>
        <w:bottom w:val="none" w:sz="0" w:space="0" w:color="auto"/>
        <w:right w:val="none" w:sz="0" w:space="0" w:color="auto"/>
      </w:divBdr>
    </w:div>
    <w:div w:id="1915697072">
      <w:bodyDiv w:val="1"/>
      <w:marLeft w:val="0"/>
      <w:marRight w:val="0"/>
      <w:marTop w:val="0"/>
      <w:marBottom w:val="0"/>
      <w:divBdr>
        <w:top w:val="none" w:sz="0" w:space="0" w:color="auto"/>
        <w:left w:val="none" w:sz="0" w:space="0" w:color="auto"/>
        <w:bottom w:val="none" w:sz="0" w:space="0" w:color="auto"/>
        <w:right w:val="none" w:sz="0" w:space="0" w:color="auto"/>
      </w:divBdr>
    </w:div>
    <w:div w:id="1917127469">
      <w:bodyDiv w:val="1"/>
      <w:marLeft w:val="0"/>
      <w:marRight w:val="0"/>
      <w:marTop w:val="0"/>
      <w:marBottom w:val="0"/>
      <w:divBdr>
        <w:top w:val="none" w:sz="0" w:space="0" w:color="auto"/>
        <w:left w:val="none" w:sz="0" w:space="0" w:color="auto"/>
        <w:bottom w:val="none" w:sz="0" w:space="0" w:color="auto"/>
        <w:right w:val="none" w:sz="0" w:space="0" w:color="auto"/>
      </w:divBdr>
    </w:div>
    <w:div w:id="2005090695">
      <w:bodyDiv w:val="1"/>
      <w:marLeft w:val="0"/>
      <w:marRight w:val="0"/>
      <w:marTop w:val="0"/>
      <w:marBottom w:val="0"/>
      <w:divBdr>
        <w:top w:val="none" w:sz="0" w:space="0" w:color="auto"/>
        <w:left w:val="none" w:sz="0" w:space="0" w:color="auto"/>
        <w:bottom w:val="none" w:sz="0" w:space="0" w:color="auto"/>
        <w:right w:val="none" w:sz="0" w:space="0" w:color="auto"/>
      </w:divBdr>
    </w:div>
    <w:div w:id="2007661408">
      <w:bodyDiv w:val="1"/>
      <w:marLeft w:val="0"/>
      <w:marRight w:val="0"/>
      <w:marTop w:val="0"/>
      <w:marBottom w:val="0"/>
      <w:divBdr>
        <w:top w:val="none" w:sz="0" w:space="0" w:color="auto"/>
        <w:left w:val="none" w:sz="0" w:space="0" w:color="auto"/>
        <w:bottom w:val="none" w:sz="0" w:space="0" w:color="auto"/>
        <w:right w:val="none" w:sz="0" w:space="0" w:color="auto"/>
      </w:divBdr>
    </w:div>
    <w:div w:id="2018654411">
      <w:bodyDiv w:val="1"/>
      <w:marLeft w:val="0"/>
      <w:marRight w:val="0"/>
      <w:marTop w:val="0"/>
      <w:marBottom w:val="0"/>
      <w:divBdr>
        <w:top w:val="none" w:sz="0" w:space="0" w:color="auto"/>
        <w:left w:val="none" w:sz="0" w:space="0" w:color="auto"/>
        <w:bottom w:val="none" w:sz="0" w:space="0" w:color="auto"/>
        <w:right w:val="none" w:sz="0" w:space="0" w:color="auto"/>
      </w:divBdr>
    </w:div>
    <w:div w:id="2023119457">
      <w:bodyDiv w:val="1"/>
      <w:marLeft w:val="0"/>
      <w:marRight w:val="0"/>
      <w:marTop w:val="0"/>
      <w:marBottom w:val="0"/>
      <w:divBdr>
        <w:top w:val="none" w:sz="0" w:space="0" w:color="auto"/>
        <w:left w:val="none" w:sz="0" w:space="0" w:color="auto"/>
        <w:bottom w:val="none" w:sz="0" w:space="0" w:color="auto"/>
        <w:right w:val="none" w:sz="0" w:space="0" w:color="auto"/>
      </w:divBdr>
    </w:div>
    <w:div w:id="2045405484">
      <w:bodyDiv w:val="1"/>
      <w:marLeft w:val="0"/>
      <w:marRight w:val="0"/>
      <w:marTop w:val="0"/>
      <w:marBottom w:val="0"/>
      <w:divBdr>
        <w:top w:val="none" w:sz="0" w:space="0" w:color="auto"/>
        <w:left w:val="none" w:sz="0" w:space="0" w:color="auto"/>
        <w:bottom w:val="none" w:sz="0" w:space="0" w:color="auto"/>
        <w:right w:val="none" w:sz="0" w:space="0" w:color="auto"/>
      </w:divBdr>
    </w:div>
    <w:div w:id="2047749483">
      <w:bodyDiv w:val="1"/>
      <w:marLeft w:val="0"/>
      <w:marRight w:val="0"/>
      <w:marTop w:val="0"/>
      <w:marBottom w:val="0"/>
      <w:divBdr>
        <w:top w:val="none" w:sz="0" w:space="0" w:color="auto"/>
        <w:left w:val="none" w:sz="0" w:space="0" w:color="auto"/>
        <w:bottom w:val="none" w:sz="0" w:space="0" w:color="auto"/>
        <w:right w:val="none" w:sz="0" w:space="0" w:color="auto"/>
      </w:divBdr>
    </w:div>
    <w:div w:id="2058240648">
      <w:bodyDiv w:val="1"/>
      <w:marLeft w:val="0"/>
      <w:marRight w:val="0"/>
      <w:marTop w:val="0"/>
      <w:marBottom w:val="0"/>
      <w:divBdr>
        <w:top w:val="none" w:sz="0" w:space="0" w:color="auto"/>
        <w:left w:val="none" w:sz="0" w:space="0" w:color="auto"/>
        <w:bottom w:val="none" w:sz="0" w:space="0" w:color="auto"/>
        <w:right w:val="none" w:sz="0" w:space="0" w:color="auto"/>
      </w:divBdr>
    </w:div>
    <w:div w:id="2088068669">
      <w:bodyDiv w:val="1"/>
      <w:marLeft w:val="0"/>
      <w:marRight w:val="0"/>
      <w:marTop w:val="0"/>
      <w:marBottom w:val="0"/>
      <w:divBdr>
        <w:top w:val="none" w:sz="0" w:space="0" w:color="auto"/>
        <w:left w:val="none" w:sz="0" w:space="0" w:color="auto"/>
        <w:bottom w:val="none" w:sz="0" w:space="0" w:color="auto"/>
        <w:right w:val="none" w:sz="0" w:space="0" w:color="auto"/>
      </w:divBdr>
    </w:div>
    <w:div w:id="209493525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01443481">
      <w:bodyDiv w:val="1"/>
      <w:marLeft w:val="0"/>
      <w:marRight w:val="0"/>
      <w:marTop w:val="0"/>
      <w:marBottom w:val="0"/>
      <w:divBdr>
        <w:top w:val="none" w:sz="0" w:space="0" w:color="auto"/>
        <w:left w:val="none" w:sz="0" w:space="0" w:color="auto"/>
        <w:bottom w:val="none" w:sz="0" w:space="0" w:color="auto"/>
        <w:right w:val="none" w:sz="0" w:space="0" w:color="auto"/>
      </w:divBdr>
    </w:div>
    <w:div w:id="21101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get/export.cfm"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2557</TotalTime>
  <Pages>15</Pages>
  <Words>4275</Words>
  <Characters>24370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28588</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EBrunden</cp:lastModifiedBy>
  <cp:revision>28</cp:revision>
  <cp:lastPrinted>2016-02-03T18:13:00Z</cp:lastPrinted>
  <dcterms:created xsi:type="dcterms:W3CDTF">2017-01-04T20:07:00Z</dcterms:created>
  <dcterms:modified xsi:type="dcterms:W3CDTF">2017-01-06T15:18:00Z</dcterms:modified>
</cp:coreProperties>
</file>