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2FB3" w:rsidRPr="00653B1B" w:rsidRDefault="00653B1B">
      <w:pPr>
        <w:rPr>
          <w:u w:val="single"/>
        </w:rPr>
      </w:pPr>
      <w:r w:rsidRPr="00653B1B">
        <w:rPr>
          <w:u w:val="single"/>
        </w:rPr>
        <w:t xml:space="preserve">Summary of TAG/PAG Meeting on </w:t>
      </w:r>
      <w:r w:rsidR="00A326A9">
        <w:rPr>
          <w:u w:val="single"/>
        </w:rPr>
        <w:t>06-06</w:t>
      </w:r>
      <w:r w:rsidR="006F393E">
        <w:rPr>
          <w:u w:val="single"/>
        </w:rPr>
        <w:t>-17</w:t>
      </w:r>
    </w:p>
    <w:p w:rsidR="0050556C" w:rsidRDefault="0050556C"/>
    <w:p w:rsidR="0050556C" w:rsidRPr="0050556C" w:rsidRDefault="0050556C">
      <w:pPr>
        <w:rPr>
          <w:u w:val="single"/>
        </w:rPr>
      </w:pPr>
      <w:r w:rsidRPr="0050556C">
        <w:rPr>
          <w:u w:val="single"/>
        </w:rPr>
        <w:t>TAG</w:t>
      </w:r>
    </w:p>
    <w:p w:rsidR="0050556C" w:rsidRDefault="00A326A9">
      <w:r>
        <w:t>The goals of this meeting were to make decisions on the trend analysis method and to decide which indices should be used in the index trend analysis. The TAG did decide on the trend analysis method. The TAG did not have time to discuss appropriate indices.</w:t>
      </w:r>
    </w:p>
    <w:p w:rsidR="00A326A9" w:rsidRDefault="00A326A9"/>
    <w:p w:rsidR="00A326A9" w:rsidRDefault="00A326A9">
      <w:r>
        <w:t xml:space="preserve">The TAG had a detailed discussion on trend decomposition and trend analysis, ultimately deciding to use the seasonal </w:t>
      </w:r>
      <w:proofErr w:type="spellStart"/>
      <w:proofErr w:type="gramStart"/>
      <w:r>
        <w:t>kendall</w:t>
      </w:r>
      <w:proofErr w:type="spellEnd"/>
      <w:proofErr w:type="gramEnd"/>
      <w:r>
        <w:t xml:space="preserve"> to evaluate trends. The current method available in </w:t>
      </w:r>
      <w:proofErr w:type="spellStart"/>
      <w:r>
        <w:t>SWMPr</w:t>
      </w:r>
      <w:proofErr w:type="spellEnd"/>
      <w:r>
        <w:t xml:space="preserve"> is a simple symmetric moving window. When applied to daily average data (slide 6), it doesn’t appear to remove any signal, indicating more sophisticated methods would be necessary to remove tidal/seasonal trends. Among the TAG, there was no consensus on the best way to de-tide the data, though several members suggested methods. Dave also mentioned Fast Fourier Transform (FFT) analysis to remove tidal signals. After brief discussion, </w:t>
      </w:r>
      <w:r w:rsidR="0069490A">
        <w:t xml:space="preserve">it was decided that </w:t>
      </w:r>
      <w:r>
        <w:t xml:space="preserve">FFT </w:t>
      </w:r>
      <w:r w:rsidR="0069490A">
        <w:t>would</w:t>
      </w:r>
      <w:r>
        <w:t xml:space="preserve"> likely be outside the scope of the current project. The TAG also discussed the pros and cons of weight regression on time, discharge, and season (WRTDS). While there are many advantages to using this method, the TAG felt that it would not be appropriate to apply it uniformly across all reserves. For water quality parameters, a seasonal </w:t>
      </w:r>
      <w:proofErr w:type="spellStart"/>
      <w:proofErr w:type="gramStart"/>
      <w:r>
        <w:t>kendall</w:t>
      </w:r>
      <w:proofErr w:type="spellEnd"/>
      <w:proofErr w:type="gramEnd"/>
      <w:r>
        <w:t xml:space="preserve"> on minimum/average/maximum values by month seemed to be the most straightforward option.</w:t>
      </w:r>
    </w:p>
    <w:p w:rsidR="00A326A9" w:rsidRDefault="00A326A9"/>
    <w:p w:rsidR="00A326A9" w:rsidRDefault="00A326A9">
      <w:r>
        <w:t>The TAG will evaluate appropriate indices for trend analysis during their next meeting.</w:t>
      </w:r>
    </w:p>
    <w:p w:rsidR="006B3421" w:rsidRDefault="006B3421"/>
    <w:p w:rsidR="00A326A9" w:rsidRDefault="00A326A9">
      <w:r>
        <w:t>Additional commentary:</w:t>
      </w:r>
    </w:p>
    <w:p w:rsidR="00A326A9" w:rsidRDefault="00A326A9" w:rsidP="00A326A9">
      <w:pPr>
        <w:pStyle w:val="ListParagraph"/>
        <w:numPr>
          <w:ilvl w:val="0"/>
          <w:numId w:val="16"/>
        </w:numPr>
      </w:pPr>
      <w:r>
        <w:t>FFT and WRTDS may be appropriate trend analysis methods for the future, but are currently out of scope.</w:t>
      </w:r>
    </w:p>
    <w:p w:rsidR="00A326A9" w:rsidRDefault="00A326A9" w:rsidP="00A326A9">
      <w:pPr>
        <w:pStyle w:val="ListParagraph"/>
      </w:pPr>
    </w:p>
    <w:p w:rsidR="00653B1B" w:rsidRDefault="00653B1B">
      <w:r>
        <w:t>Decisions reached:</w:t>
      </w:r>
    </w:p>
    <w:p w:rsidR="006B3421" w:rsidRDefault="00A326A9" w:rsidP="00A37B56">
      <w:pPr>
        <w:pStyle w:val="ListParagraph"/>
        <w:numPr>
          <w:ilvl w:val="0"/>
          <w:numId w:val="11"/>
        </w:numPr>
      </w:pPr>
      <w:r>
        <w:t xml:space="preserve">A seasonal </w:t>
      </w:r>
      <w:proofErr w:type="spellStart"/>
      <w:r>
        <w:t>kendall</w:t>
      </w:r>
      <w:proofErr w:type="spellEnd"/>
      <w:r>
        <w:t xml:space="preserve"> test on average min/average/max values is appropriate for the parameter trend analysis</w:t>
      </w:r>
    </w:p>
    <w:p w:rsidR="00A326A9" w:rsidRDefault="00A326A9" w:rsidP="00A326A9">
      <w:pPr>
        <w:pStyle w:val="ListParagraph"/>
        <w:numPr>
          <w:ilvl w:val="0"/>
          <w:numId w:val="11"/>
        </w:numPr>
      </w:pPr>
      <w:r>
        <w:t>Final decisions on display of trends (plots vs maps) should be decided by the PAG</w:t>
      </w:r>
    </w:p>
    <w:p w:rsidR="006B3421" w:rsidRDefault="006B3421"/>
    <w:p w:rsidR="00653B1B" w:rsidRDefault="00653B1B">
      <w:r>
        <w:t>Action items:</w:t>
      </w:r>
    </w:p>
    <w:p w:rsidR="00A326A9" w:rsidRDefault="00A326A9" w:rsidP="00A326A9">
      <w:pPr>
        <w:pStyle w:val="ListParagraph"/>
        <w:numPr>
          <w:ilvl w:val="0"/>
          <w:numId w:val="11"/>
        </w:numPr>
      </w:pPr>
      <w:r>
        <w:t xml:space="preserve">Dave will finish the </w:t>
      </w:r>
      <w:proofErr w:type="spellStart"/>
      <w:r>
        <w:t>SWMPrats</w:t>
      </w:r>
      <w:proofErr w:type="spellEnd"/>
      <w:r>
        <w:t xml:space="preserve"> plot of the month on FFT in June</w:t>
      </w:r>
    </w:p>
    <w:p w:rsidR="00A326A9" w:rsidRDefault="00A326A9" w:rsidP="0069490A">
      <w:pPr>
        <w:pStyle w:val="ListParagraph"/>
        <w:numPr>
          <w:ilvl w:val="0"/>
          <w:numId w:val="11"/>
        </w:numPr>
      </w:pPr>
      <w:r>
        <w:t>The TAG will discuss which indices should be used to develop the index trend analysis at their next internal meeting</w:t>
      </w:r>
    </w:p>
    <w:p w:rsidR="00A326A9" w:rsidRDefault="00A326A9" w:rsidP="00A326A9">
      <w:pPr>
        <w:pStyle w:val="ListParagraph"/>
        <w:numPr>
          <w:ilvl w:val="0"/>
          <w:numId w:val="11"/>
        </w:numPr>
      </w:pPr>
      <w:proofErr w:type="spellStart"/>
      <w:r>
        <w:t>LimnoTech</w:t>
      </w:r>
      <w:proofErr w:type="spellEnd"/>
      <w:r>
        <w:t xml:space="preserve"> will provide the slides for the TAG discussion</w:t>
      </w:r>
    </w:p>
    <w:p w:rsidR="00A326A9" w:rsidRDefault="00A326A9" w:rsidP="00A326A9">
      <w:pPr>
        <w:pStyle w:val="ListParagraph"/>
        <w:numPr>
          <w:ilvl w:val="0"/>
          <w:numId w:val="11"/>
        </w:numPr>
      </w:pPr>
      <w:proofErr w:type="spellStart"/>
      <w:r>
        <w:t>LimnoTech</w:t>
      </w:r>
      <w:proofErr w:type="spellEnd"/>
      <w:r>
        <w:t xml:space="preserve"> will incorporate TAG comments from 05-30-17 meeting into the figure</w:t>
      </w:r>
      <w:r w:rsidR="00D32957">
        <w:t>s.</w:t>
      </w:r>
    </w:p>
    <w:p w:rsidR="00A326A9" w:rsidRDefault="00A326A9" w:rsidP="00A326A9">
      <w:pPr>
        <w:pStyle w:val="ListParagraph"/>
        <w:numPr>
          <w:ilvl w:val="0"/>
          <w:numId w:val="11"/>
        </w:numPr>
      </w:pPr>
      <w:proofErr w:type="spellStart"/>
      <w:r>
        <w:t>LimnoTech</w:t>
      </w:r>
      <w:proofErr w:type="spellEnd"/>
      <w:r>
        <w:t xml:space="preserve"> will prepare a slideshow of completed data analyses to distribute to the other RCs</w:t>
      </w:r>
    </w:p>
    <w:p w:rsidR="00A326A9" w:rsidRDefault="00A326A9" w:rsidP="00A326A9">
      <w:pPr>
        <w:pStyle w:val="ListParagraph"/>
        <w:numPr>
          <w:ilvl w:val="0"/>
          <w:numId w:val="11"/>
        </w:numPr>
        <w:rPr>
          <w:b/>
        </w:rPr>
      </w:pPr>
      <w:r w:rsidRPr="00A326A9">
        <w:rPr>
          <w:b/>
        </w:rPr>
        <w:t>Dave will talk to Hudson River NERR to determine if “Northeast” or “Great Lakes” thresholds are more appropriate for their estuary</w:t>
      </w:r>
      <w:r>
        <w:rPr>
          <w:b/>
        </w:rPr>
        <w:t xml:space="preserve"> (remaining from last month)</w:t>
      </w:r>
    </w:p>
    <w:p w:rsidR="00A326A9" w:rsidRPr="00A326A9" w:rsidRDefault="00A326A9" w:rsidP="00A326A9">
      <w:pPr>
        <w:pStyle w:val="ListParagraph"/>
        <w:numPr>
          <w:ilvl w:val="0"/>
          <w:numId w:val="11"/>
        </w:numPr>
        <w:rPr>
          <w:b/>
        </w:rPr>
      </w:pPr>
      <w:r w:rsidRPr="00A326A9">
        <w:rPr>
          <w:b/>
        </w:rPr>
        <w:t xml:space="preserve">Dave will follow-up with RCs at all reserves to confirm that the thresholds for DIN, DIP, </w:t>
      </w:r>
      <w:proofErr w:type="spellStart"/>
      <w:r w:rsidRPr="00A326A9">
        <w:rPr>
          <w:b/>
        </w:rPr>
        <w:t>Chl</w:t>
      </w:r>
      <w:proofErr w:type="spellEnd"/>
      <w:r w:rsidRPr="00A326A9">
        <w:rPr>
          <w:b/>
        </w:rPr>
        <w:t>-a, and DO in Tables 2-5 and 2-6 are appropriate</w:t>
      </w:r>
      <w:r>
        <w:rPr>
          <w:b/>
        </w:rPr>
        <w:t xml:space="preserve"> </w:t>
      </w:r>
      <w:r>
        <w:rPr>
          <w:b/>
        </w:rPr>
        <w:t>(remaining from last month)</w:t>
      </w:r>
    </w:p>
    <w:p w:rsidR="006B3421" w:rsidRDefault="006B3421" w:rsidP="006B3421"/>
    <w:p w:rsidR="00D32957" w:rsidRDefault="00D32957" w:rsidP="006B3421"/>
    <w:p w:rsidR="00D32957" w:rsidRDefault="00D32957" w:rsidP="006B3421">
      <w:bookmarkStart w:id="0" w:name="_GoBack"/>
      <w:bookmarkEnd w:id="0"/>
    </w:p>
    <w:p w:rsidR="00653B1B" w:rsidRPr="00653B1B" w:rsidRDefault="00653B1B" w:rsidP="00653B1B">
      <w:r w:rsidRPr="00653B1B">
        <w:lastRenderedPageBreak/>
        <w:t>Attendees:</w:t>
      </w:r>
    </w:p>
    <w:tbl>
      <w:tblPr>
        <w:tblW w:w="8725" w:type="dxa"/>
        <w:tblLook w:val="04A0" w:firstRow="1" w:lastRow="0" w:firstColumn="1" w:lastColumn="0" w:noHBand="0" w:noVBand="1"/>
      </w:tblPr>
      <w:tblGrid>
        <w:gridCol w:w="2320"/>
        <w:gridCol w:w="1540"/>
        <w:gridCol w:w="1440"/>
        <w:gridCol w:w="1192"/>
        <w:gridCol w:w="2233"/>
      </w:tblGrid>
      <w:tr w:rsidR="006F393E" w:rsidRPr="006F393E" w:rsidTr="006F393E">
        <w:trPr>
          <w:trHeight w:val="300"/>
        </w:trPr>
        <w:tc>
          <w:tcPr>
            <w:tcW w:w="23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jc w:val="center"/>
              <w:rPr>
                <w:rFonts w:ascii="Calibri" w:eastAsia="Times New Roman" w:hAnsi="Calibri" w:cs="Times New Roman"/>
                <w:b/>
                <w:bCs/>
                <w:color w:val="000000"/>
              </w:rPr>
            </w:pPr>
            <w:r w:rsidRPr="006F393E">
              <w:rPr>
                <w:rFonts w:ascii="Calibri" w:eastAsia="Times New Roman" w:hAnsi="Calibri" w:cs="Times New Roman"/>
                <w:b/>
                <w:bCs/>
                <w:color w:val="000000"/>
              </w:rPr>
              <w:t>Full Name</w:t>
            </w:r>
          </w:p>
        </w:tc>
        <w:tc>
          <w:tcPr>
            <w:tcW w:w="1540" w:type="dxa"/>
            <w:tcBorders>
              <w:top w:val="single" w:sz="4" w:space="0" w:color="auto"/>
              <w:left w:val="nil"/>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jc w:val="center"/>
              <w:rPr>
                <w:rFonts w:ascii="Calibri" w:eastAsia="Times New Roman" w:hAnsi="Calibri" w:cs="Times New Roman"/>
                <w:b/>
                <w:bCs/>
                <w:color w:val="000000"/>
              </w:rPr>
            </w:pPr>
            <w:r w:rsidRPr="006F393E">
              <w:rPr>
                <w:rFonts w:ascii="Calibri" w:eastAsia="Times New Roman" w:hAnsi="Calibri" w:cs="Times New Roman"/>
                <w:b/>
                <w:bCs/>
                <w:color w:val="000000"/>
              </w:rPr>
              <w:t>First Name</w:t>
            </w:r>
          </w:p>
        </w:tc>
        <w:tc>
          <w:tcPr>
            <w:tcW w:w="1440" w:type="dxa"/>
            <w:tcBorders>
              <w:top w:val="single" w:sz="4" w:space="0" w:color="auto"/>
              <w:left w:val="nil"/>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jc w:val="center"/>
              <w:rPr>
                <w:rFonts w:ascii="Calibri" w:eastAsia="Times New Roman" w:hAnsi="Calibri" w:cs="Times New Roman"/>
                <w:b/>
                <w:bCs/>
                <w:color w:val="000000"/>
              </w:rPr>
            </w:pPr>
            <w:r w:rsidRPr="006F393E">
              <w:rPr>
                <w:rFonts w:ascii="Calibri" w:eastAsia="Times New Roman" w:hAnsi="Calibri" w:cs="Times New Roman"/>
                <w:b/>
                <w:bCs/>
                <w:color w:val="000000"/>
              </w:rPr>
              <w:t xml:space="preserve">Last Name </w:t>
            </w:r>
          </w:p>
        </w:tc>
        <w:tc>
          <w:tcPr>
            <w:tcW w:w="1192" w:type="dxa"/>
            <w:tcBorders>
              <w:top w:val="single" w:sz="4" w:space="0" w:color="auto"/>
              <w:left w:val="nil"/>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jc w:val="center"/>
              <w:rPr>
                <w:rFonts w:ascii="Calibri" w:eastAsia="Times New Roman" w:hAnsi="Calibri" w:cs="Times New Roman"/>
                <w:b/>
                <w:bCs/>
                <w:color w:val="000000"/>
              </w:rPr>
            </w:pPr>
            <w:r w:rsidRPr="006F393E">
              <w:rPr>
                <w:rFonts w:ascii="Calibri" w:eastAsia="Times New Roman" w:hAnsi="Calibri" w:cs="Times New Roman"/>
                <w:b/>
                <w:bCs/>
                <w:color w:val="000000"/>
              </w:rPr>
              <w:t>Group</w:t>
            </w:r>
          </w:p>
        </w:tc>
        <w:tc>
          <w:tcPr>
            <w:tcW w:w="2233" w:type="dxa"/>
            <w:tcBorders>
              <w:top w:val="single" w:sz="4" w:space="0" w:color="auto"/>
              <w:left w:val="nil"/>
              <w:bottom w:val="single" w:sz="4" w:space="0" w:color="auto"/>
              <w:right w:val="single" w:sz="4" w:space="0" w:color="auto"/>
            </w:tcBorders>
            <w:shd w:val="clear" w:color="auto" w:fill="auto"/>
            <w:noWrap/>
            <w:vAlign w:val="bottom"/>
            <w:hideMark/>
          </w:tcPr>
          <w:p w:rsidR="006F393E" w:rsidRPr="006F393E" w:rsidRDefault="00A326A9" w:rsidP="006F393E">
            <w:pPr>
              <w:spacing w:line="240" w:lineRule="auto"/>
              <w:jc w:val="center"/>
              <w:rPr>
                <w:rFonts w:ascii="Calibri" w:eastAsia="Times New Roman" w:hAnsi="Calibri" w:cs="Times New Roman"/>
                <w:b/>
                <w:bCs/>
                <w:color w:val="000000"/>
              </w:rPr>
            </w:pPr>
            <w:r>
              <w:rPr>
                <w:rFonts w:ascii="Calibri" w:eastAsia="Times New Roman" w:hAnsi="Calibri" w:cs="Times New Roman"/>
                <w:b/>
                <w:bCs/>
                <w:color w:val="000000"/>
              </w:rPr>
              <w:t>06/06</w:t>
            </w:r>
            <w:r w:rsidR="006F393E" w:rsidRPr="006F393E">
              <w:rPr>
                <w:rFonts w:ascii="Calibri" w:eastAsia="Times New Roman" w:hAnsi="Calibri" w:cs="Times New Roman"/>
                <w:b/>
                <w:bCs/>
                <w:color w:val="000000"/>
              </w:rPr>
              <w:t>/17 Attendance</w:t>
            </w:r>
          </w:p>
        </w:tc>
      </w:tr>
      <w:tr w:rsidR="00A326A9" w:rsidRPr="006F393E" w:rsidTr="005F626F">
        <w:trPr>
          <w:trHeight w:val="300"/>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rsidR="00A326A9" w:rsidRPr="006F393E" w:rsidRDefault="00A326A9" w:rsidP="00A326A9">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Denise Sanger</w:t>
            </w:r>
          </w:p>
        </w:tc>
        <w:tc>
          <w:tcPr>
            <w:tcW w:w="1540" w:type="dxa"/>
            <w:tcBorders>
              <w:top w:val="nil"/>
              <w:left w:val="nil"/>
              <w:bottom w:val="single" w:sz="4" w:space="0" w:color="auto"/>
              <w:right w:val="single" w:sz="4" w:space="0" w:color="auto"/>
            </w:tcBorders>
            <w:shd w:val="clear" w:color="auto" w:fill="auto"/>
            <w:noWrap/>
            <w:vAlign w:val="bottom"/>
            <w:hideMark/>
          </w:tcPr>
          <w:p w:rsidR="00A326A9" w:rsidRPr="006F393E" w:rsidRDefault="00A326A9" w:rsidP="00A326A9">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Denise</w:t>
            </w:r>
          </w:p>
        </w:tc>
        <w:tc>
          <w:tcPr>
            <w:tcW w:w="1440" w:type="dxa"/>
            <w:tcBorders>
              <w:top w:val="nil"/>
              <w:left w:val="nil"/>
              <w:bottom w:val="single" w:sz="4" w:space="0" w:color="auto"/>
              <w:right w:val="single" w:sz="4" w:space="0" w:color="auto"/>
            </w:tcBorders>
            <w:shd w:val="clear" w:color="auto" w:fill="auto"/>
            <w:noWrap/>
            <w:vAlign w:val="bottom"/>
            <w:hideMark/>
          </w:tcPr>
          <w:p w:rsidR="00A326A9" w:rsidRPr="006F393E" w:rsidRDefault="00A326A9" w:rsidP="00A326A9">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Sanger</w:t>
            </w:r>
          </w:p>
        </w:tc>
        <w:tc>
          <w:tcPr>
            <w:tcW w:w="1192" w:type="dxa"/>
            <w:tcBorders>
              <w:top w:val="nil"/>
              <w:left w:val="nil"/>
              <w:bottom w:val="single" w:sz="4" w:space="0" w:color="auto"/>
              <w:right w:val="single" w:sz="4" w:space="0" w:color="auto"/>
            </w:tcBorders>
            <w:shd w:val="clear" w:color="auto" w:fill="auto"/>
            <w:noWrap/>
            <w:vAlign w:val="bottom"/>
            <w:hideMark/>
          </w:tcPr>
          <w:p w:rsidR="00A326A9" w:rsidRPr="006F393E" w:rsidRDefault="00A326A9" w:rsidP="00A326A9">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NERRS</w:t>
            </w:r>
          </w:p>
        </w:tc>
        <w:tc>
          <w:tcPr>
            <w:tcW w:w="2233" w:type="dxa"/>
            <w:tcBorders>
              <w:top w:val="nil"/>
              <w:left w:val="nil"/>
              <w:bottom w:val="single" w:sz="4" w:space="0" w:color="auto"/>
              <w:right w:val="single" w:sz="4" w:space="0" w:color="auto"/>
            </w:tcBorders>
            <w:shd w:val="clear" w:color="auto" w:fill="auto"/>
            <w:noWrap/>
            <w:hideMark/>
          </w:tcPr>
          <w:p w:rsidR="00A326A9" w:rsidRDefault="00A326A9" w:rsidP="00A326A9">
            <w:pPr>
              <w:jc w:val="center"/>
            </w:pPr>
          </w:p>
        </w:tc>
      </w:tr>
      <w:tr w:rsidR="00A326A9" w:rsidRPr="006F393E" w:rsidTr="005F626F">
        <w:trPr>
          <w:trHeight w:val="300"/>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rsidR="00A326A9" w:rsidRPr="006F393E" w:rsidRDefault="00A326A9" w:rsidP="00A326A9">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Erik Smith</w:t>
            </w:r>
          </w:p>
        </w:tc>
        <w:tc>
          <w:tcPr>
            <w:tcW w:w="1540" w:type="dxa"/>
            <w:tcBorders>
              <w:top w:val="nil"/>
              <w:left w:val="nil"/>
              <w:bottom w:val="single" w:sz="4" w:space="0" w:color="auto"/>
              <w:right w:val="single" w:sz="4" w:space="0" w:color="auto"/>
            </w:tcBorders>
            <w:shd w:val="clear" w:color="auto" w:fill="auto"/>
            <w:noWrap/>
            <w:vAlign w:val="bottom"/>
            <w:hideMark/>
          </w:tcPr>
          <w:p w:rsidR="00A326A9" w:rsidRPr="006F393E" w:rsidRDefault="00A326A9" w:rsidP="00A326A9">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Erik</w:t>
            </w:r>
          </w:p>
        </w:tc>
        <w:tc>
          <w:tcPr>
            <w:tcW w:w="1440" w:type="dxa"/>
            <w:tcBorders>
              <w:top w:val="nil"/>
              <w:left w:val="nil"/>
              <w:bottom w:val="single" w:sz="4" w:space="0" w:color="auto"/>
              <w:right w:val="single" w:sz="4" w:space="0" w:color="auto"/>
            </w:tcBorders>
            <w:shd w:val="clear" w:color="auto" w:fill="auto"/>
            <w:noWrap/>
            <w:vAlign w:val="bottom"/>
            <w:hideMark/>
          </w:tcPr>
          <w:p w:rsidR="00A326A9" w:rsidRPr="006F393E" w:rsidRDefault="00A326A9" w:rsidP="00A326A9">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Smith</w:t>
            </w:r>
          </w:p>
        </w:tc>
        <w:tc>
          <w:tcPr>
            <w:tcW w:w="1192" w:type="dxa"/>
            <w:tcBorders>
              <w:top w:val="nil"/>
              <w:left w:val="nil"/>
              <w:bottom w:val="single" w:sz="4" w:space="0" w:color="auto"/>
              <w:right w:val="single" w:sz="4" w:space="0" w:color="auto"/>
            </w:tcBorders>
            <w:shd w:val="clear" w:color="auto" w:fill="auto"/>
            <w:noWrap/>
            <w:vAlign w:val="bottom"/>
            <w:hideMark/>
          </w:tcPr>
          <w:p w:rsidR="00A326A9" w:rsidRPr="006F393E" w:rsidRDefault="00A326A9" w:rsidP="00A326A9">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NERRS</w:t>
            </w:r>
          </w:p>
        </w:tc>
        <w:tc>
          <w:tcPr>
            <w:tcW w:w="2233" w:type="dxa"/>
            <w:tcBorders>
              <w:top w:val="nil"/>
              <w:left w:val="nil"/>
              <w:bottom w:val="single" w:sz="4" w:space="0" w:color="auto"/>
              <w:right w:val="single" w:sz="4" w:space="0" w:color="auto"/>
            </w:tcBorders>
            <w:shd w:val="clear" w:color="auto" w:fill="auto"/>
            <w:noWrap/>
            <w:hideMark/>
          </w:tcPr>
          <w:p w:rsidR="00A326A9" w:rsidRDefault="00A326A9" w:rsidP="00A326A9">
            <w:pPr>
              <w:jc w:val="center"/>
            </w:pPr>
            <w:r w:rsidRPr="00A6250E">
              <w:rPr>
                <w:rFonts w:ascii="Calibri" w:eastAsia="Times New Roman" w:hAnsi="Calibri" w:cs="Times New Roman"/>
                <w:color w:val="000000"/>
              </w:rPr>
              <w:t>X</w:t>
            </w:r>
          </w:p>
        </w:tc>
      </w:tr>
      <w:tr w:rsidR="00A326A9" w:rsidRPr="006F393E" w:rsidTr="005F626F">
        <w:trPr>
          <w:trHeight w:val="300"/>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rsidR="00A326A9" w:rsidRPr="006F393E" w:rsidRDefault="00A326A9" w:rsidP="00A326A9">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Kari St</w:t>
            </w:r>
            <w:r>
              <w:rPr>
                <w:rFonts w:ascii="Calibri" w:eastAsia="Times New Roman" w:hAnsi="Calibri" w:cs="Times New Roman"/>
                <w:color w:val="000000"/>
              </w:rPr>
              <w:t xml:space="preserve"> </w:t>
            </w:r>
            <w:r w:rsidRPr="006F393E">
              <w:rPr>
                <w:rFonts w:ascii="Calibri" w:eastAsia="Times New Roman" w:hAnsi="Calibri" w:cs="Times New Roman"/>
                <w:color w:val="000000"/>
              </w:rPr>
              <w:t>Laurent</w:t>
            </w:r>
          </w:p>
        </w:tc>
        <w:tc>
          <w:tcPr>
            <w:tcW w:w="1540" w:type="dxa"/>
            <w:tcBorders>
              <w:top w:val="nil"/>
              <w:left w:val="nil"/>
              <w:bottom w:val="single" w:sz="4" w:space="0" w:color="auto"/>
              <w:right w:val="single" w:sz="4" w:space="0" w:color="auto"/>
            </w:tcBorders>
            <w:shd w:val="clear" w:color="auto" w:fill="auto"/>
            <w:noWrap/>
            <w:vAlign w:val="bottom"/>
            <w:hideMark/>
          </w:tcPr>
          <w:p w:rsidR="00A326A9" w:rsidRPr="006F393E" w:rsidRDefault="00A326A9" w:rsidP="00A326A9">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Kari</w:t>
            </w:r>
          </w:p>
        </w:tc>
        <w:tc>
          <w:tcPr>
            <w:tcW w:w="1440" w:type="dxa"/>
            <w:tcBorders>
              <w:top w:val="nil"/>
              <w:left w:val="nil"/>
              <w:bottom w:val="single" w:sz="4" w:space="0" w:color="auto"/>
              <w:right w:val="single" w:sz="4" w:space="0" w:color="auto"/>
            </w:tcBorders>
            <w:shd w:val="clear" w:color="auto" w:fill="auto"/>
            <w:noWrap/>
            <w:vAlign w:val="bottom"/>
            <w:hideMark/>
          </w:tcPr>
          <w:p w:rsidR="00A326A9" w:rsidRPr="006F393E" w:rsidRDefault="00A326A9" w:rsidP="00A326A9">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St</w:t>
            </w:r>
            <w:r>
              <w:rPr>
                <w:rFonts w:ascii="Calibri" w:eastAsia="Times New Roman" w:hAnsi="Calibri" w:cs="Times New Roman"/>
                <w:color w:val="000000"/>
              </w:rPr>
              <w:t xml:space="preserve"> </w:t>
            </w:r>
            <w:r w:rsidRPr="006F393E">
              <w:rPr>
                <w:rFonts w:ascii="Calibri" w:eastAsia="Times New Roman" w:hAnsi="Calibri" w:cs="Times New Roman"/>
                <w:color w:val="000000"/>
              </w:rPr>
              <w:t>Laurent</w:t>
            </w:r>
          </w:p>
        </w:tc>
        <w:tc>
          <w:tcPr>
            <w:tcW w:w="1192" w:type="dxa"/>
            <w:tcBorders>
              <w:top w:val="nil"/>
              <w:left w:val="nil"/>
              <w:bottom w:val="single" w:sz="4" w:space="0" w:color="auto"/>
              <w:right w:val="single" w:sz="4" w:space="0" w:color="auto"/>
            </w:tcBorders>
            <w:shd w:val="clear" w:color="auto" w:fill="auto"/>
            <w:noWrap/>
            <w:vAlign w:val="bottom"/>
            <w:hideMark/>
          </w:tcPr>
          <w:p w:rsidR="00A326A9" w:rsidRPr="006F393E" w:rsidRDefault="00A326A9" w:rsidP="00A326A9">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NERRS</w:t>
            </w:r>
          </w:p>
        </w:tc>
        <w:tc>
          <w:tcPr>
            <w:tcW w:w="2233" w:type="dxa"/>
            <w:tcBorders>
              <w:top w:val="nil"/>
              <w:left w:val="nil"/>
              <w:bottom w:val="single" w:sz="4" w:space="0" w:color="auto"/>
              <w:right w:val="single" w:sz="4" w:space="0" w:color="auto"/>
            </w:tcBorders>
            <w:shd w:val="clear" w:color="auto" w:fill="auto"/>
            <w:noWrap/>
            <w:hideMark/>
          </w:tcPr>
          <w:p w:rsidR="00A326A9" w:rsidRDefault="00A326A9" w:rsidP="00A326A9">
            <w:pPr>
              <w:jc w:val="center"/>
            </w:pPr>
            <w:r w:rsidRPr="00A6250E">
              <w:rPr>
                <w:rFonts w:ascii="Calibri" w:eastAsia="Times New Roman" w:hAnsi="Calibri" w:cs="Times New Roman"/>
                <w:color w:val="000000"/>
              </w:rPr>
              <w:t>X</w:t>
            </w:r>
          </w:p>
        </w:tc>
      </w:tr>
      <w:tr w:rsidR="00A326A9" w:rsidRPr="006F393E" w:rsidTr="005F626F">
        <w:trPr>
          <w:trHeight w:val="300"/>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rsidR="00A326A9" w:rsidRPr="006F393E" w:rsidRDefault="00A326A9" w:rsidP="00A326A9">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Kerstin Wasson</w:t>
            </w:r>
          </w:p>
        </w:tc>
        <w:tc>
          <w:tcPr>
            <w:tcW w:w="1540" w:type="dxa"/>
            <w:tcBorders>
              <w:top w:val="nil"/>
              <w:left w:val="nil"/>
              <w:bottom w:val="single" w:sz="4" w:space="0" w:color="auto"/>
              <w:right w:val="single" w:sz="4" w:space="0" w:color="auto"/>
            </w:tcBorders>
            <w:shd w:val="clear" w:color="auto" w:fill="auto"/>
            <w:noWrap/>
            <w:vAlign w:val="bottom"/>
            <w:hideMark/>
          </w:tcPr>
          <w:p w:rsidR="00A326A9" w:rsidRPr="006F393E" w:rsidRDefault="00A326A9" w:rsidP="00A326A9">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Kerstin</w:t>
            </w:r>
          </w:p>
        </w:tc>
        <w:tc>
          <w:tcPr>
            <w:tcW w:w="1440" w:type="dxa"/>
            <w:tcBorders>
              <w:top w:val="nil"/>
              <w:left w:val="nil"/>
              <w:bottom w:val="single" w:sz="4" w:space="0" w:color="auto"/>
              <w:right w:val="single" w:sz="4" w:space="0" w:color="auto"/>
            </w:tcBorders>
            <w:shd w:val="clear" w:color="auto" w:fill="auto"/>
            <w:noWrap/>
            <w:vAlign w:val="bottom"/>
            <w:hideMark/>
          </w:tcPr>
          <w:p w:rsidR="00A326A9" w:rsidRPr="006F393E" w:rsidRDefault="00A326A9" w:rsidP="00A326A9">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Wasson</w:t>
            </w:r>
          </w:p>
        </w:tc>
        <w:tc>
          <w:tcPr>
            <w:tcW w:w="1192" w:type="dxa"/>
            <w:tcBorders>
              <w:top w:val="nil"/>
              <w:left w:val="nil"/>
              <w:bottom w:val="single" w:sz="4" w:space="0" w:color="auto"/>
              <w:right w:val="single" w:sz="4" w:space="0" w:color="auto"/>
            </w:tcBorders>
            <w:shd w:val="clear" w:color="auto" w:fill="auto"/>
            <w:noWrap/>
            <w:vAlign w:val="bottom"/>
            <w:hideMark/>
          </w:tcPr>
          <w:p w:rsidR="00A326A9" w:rsidRPr="006F393E" w:rsidRDefault="00A326A9" w:rsidP="00A326A9">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NERRS</w:t>
            </w:r>
          </w:p>
        </w:tc>
        <w:tc>
          <w:tcPr>
            <w:tcW w:w="2233" w:type="dxa"/>
            <w:tcBorders>
              <w:top w:val="nil"/>
              <w:left w:val="nil"/>
              <w:bottom w:val="single" w:sz="4" w:space="0" w:color="auto"/>
              <w:right w:val="single" w:sz="4" w:space="0" w:color="auto"/>
            </w:tcBorders>
            <w:shd w:val="clear" w:color="auto" w:fill="auto"/>
            <w:noWrap/>
            <w:hideMark/>
          </w:tcPr>
          <w:p w:rsidR="00A326A9" w:rsidRDefault="00A326A9" w:rsidP="00A326A9">
            <w:pPr>
              <w:jc w:val="center"/>
            </w:pPr>
            <w:r w:rsidRPr="00A6250E">
              <w:rPr>
                <w:rFonts w:ascii="Calibri" w:eastAsia="Times New Roman" w:hAnsi="Calibri" w:cs="Times New Roman"/>
                <w:color w:val="000000"/>
              </w:rPr>
              <w:t>X</w:t>
            </w:r>
          </w:p>
        </w:tc>
      </w:tr>
      <w:tr w:rsidR="00A326A9" w:rsidRPr="006F393E" w:rsidTr="005F626F">
        <w:trPr>
          <w:trHeight w:val="300"/>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rsidR="00A326A9" w:rsidRPr="006F393E" w:rsidRDefault="00A326A9" w:rsidP="00A326A9">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 xml:space="preserve">Kimberly </w:t>
            </w:r>
            <w:proofErr w:type="spellStart"/>
            <w:r w:rsidRPr="006F393E">
              <w:rPr>
                <w:rFonts w:ascii="Calibri" w:eastAsia="Times New Roman" w:hAnsi="Calibri" w:cs="Times New Roman"/>
                <w:color w:val="000000"/>
              </w:rPr>
              <w:t>Cressman</w:t>
            </w:r>
            <w:proofErr w:type="spellEnd"/>
          </w:p>
        </w:tc>
        <w:tc>
          <w:tcPr>
            <w:tcW w:w="1540" w:type="dxa"/>
            <w:tcBorders>
              <w:top w:val="nil"/>
              <w:left w:val="nil"/>
              <w:bottom w:val="single" w:sz="4" w:space="0" w:color="auto"/>
              <w:right w:val="single" w:sz="4" w:space="0" w:color="auto"/>
            </w:tcBorders>
            <w:shd w:val="clear" w:color="auto" w:fill="auto"/>
            <w:noWrap/>
            <w:vAlign w:val="bottom"/>
            <w:hideMark/>
          </w:tcPr>
          <w:p w:rsidR="00A326A9" w:rsidRPr="006F393E" w:rsidRDefault="00A326A9" w:rsidP="00A326A9">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Kimberly</w:t>
            </w:r>
          </w:p>
        </w:tc>
        <w:tc>
          <w:tcPr>
            <w:tcW w:w="1440" w:type="dxa"/>
            <w:tcBorders>
              <w:top w:val="nil"/>
              <w:left w:val="nil"/>
              <w:bottom w:val="single" w:sz="4" w:space="0" w:color="auto"/>
              <w:right w:val="single" w:sz="4" w:space="0" w:color="auto"/>
            </w:tcBorders>
            <w:shd w:val="clear" w:color="auto" w:fill="auto"/>
            <w:noWrap/>
            <w:vAlign w:val="bottom"/>
            <w:hideMark/>
          </w:tcPr>
          <w:p w:rsidR="00A326A9" w:rsidRPr="006F393E" w:rsidRDefault="00A326A9" w:rsidP="00A326A9">
            <w:pPr>
              <w:spacing w:line="240" w:lineRule="auto"/>
              <w:rPr>
                <w:rFonts w:ascii="Calibri" w:eastAsia="Times New Roman" w:hAnsi="Calibri" w:cs="Times New Roman"/>
                <w:color w:val="000000"/>
              </w:rPr>
            </w:pPr>
            <w:proofErr w:type="spellStart"/>
            <w:r w:rsidRPr="006F393E">
              <w:rPr>
                <w:rFonts w:ascii="Calibri" w:eastAsia="Times New Roman" w:hAnsi="Calibri" w:cs="Times New Roman"/>
                <w:color w:val="000000"/>
              </w:rPr>
              <w:t>Cressman</w:t>
            </w:r>
            <w:proofErr w:type="spellEnd"/>
          </w:p>
        </w:tc>
        <w:tc>
          <w:tcPr>
            <w:tcW w:w="1192" w:type="dxa"/>
            <w:tcBorders>
              <w:top w:val="nil"/>
              <w:left w:val="nil"/>
              <w:bottom w:val="single" w:sz="4" w:space="0" w:color="auto"/>
              <w:right w:val="single" w:sz="4" w:space="0" w:color="auto"/>
            </w:tcBorders>
            <w:shd w:val="clear" w:color="auto" w:fill="auto"/>
            <w:noWrap/>
            <w:vAlign w:val="bottom"/>
            <w:hideMark/>
          </w:tcPr>
          <w:p w:rsidR="00A326A9" w:rsidRPr="006F393E" w:rsidRDefault="00A326A9" w:rsidP="00A326A9">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NERRS</w:t>
            </w:r>
          </w:p>
        </w:tc>
        <w:tc>
          <w:tcPr>
            <w:tcW w:w="2233" w:type="dxa"/>
            <w:tcBorders>
              <w:top w:val="nil"/>
              <w:left w:val="nil"/>
              <w:bottom w:val="single" w:sz="4" w:space="0" w:color="auto"/>
              <w:right w:val="single" w:sz="4" w:space="0" w:color="auto"/>
            </w:tcBorders>
            <w:shd w:val="clear" w:color="auto" w:fill="auto"/>
            <w:noWrap/>
            <w:hideMark/>
          </w:tcPr>
          <w:p w:rsidR="00A326A9" w:rsidRDefault="00A326A9" w:rsidP="00A326A9">
            <w:pPr>
              <w:jc w:val="center"/>
            </w:pPr>
          </w:p>
        </w:tc>
      </w:tr>
      <w:tr w:rsidR="00A326A9" w:rsidRPr="006F393E" w:rsidTr="005F626F">
        <w:trPr>
          <w:trHeight w:val="300"/>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rsidR="00A326A9" w:rsidRPr="006F393E" w:rsidRDefault="00A326A9" w:rsidP="00A326A9">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 xml:space="preserve">Kristi </w:t>
            </w:r>
            <w:proofErr w:type="spellStart"/>
            <w:r w:rsidRPr="006F393E">
              <w:rPr>
                <w:rFonts w:ascii="Calibri" w:eastAsia="Times New Roman" w:hAnsi="Calibri" w:cs="Times New Roman"/>
                <w:color w:val="000000"/>
              </w:rPr>
              <w:t>Arend</w:t>
            </w:r>
            <w:proofErr w:type="spellEnd"/>
          </w:p>
        </w:tc>
        <w:tc>
          <w:tcPr>
            <w:tcW w:w="1540" w:type="dxa"/>
            <w:tcBorders>
              <w:top w:val="nil"/>
              <w:left w:val="nil"/>
              <w:bottom w:val="single" w:sz="4" w:space="0" w:color="auto"/>
              <w:right w:val="single" w:sz="4" w:space="0" w:color="auto"/>
            </w:tcBorders>
            <w:shd w:val="clear" w:color="auto" w:fill="auto"/>
            <w:noWrap/>
            <w:vAlign w:val="bottom"/>
            <w:hideMark/>
          </w:tcPr>
          <w:p w:rsidR="00A326A9" w:rsidRPr="006F393E" w:rsidRDefault="00A326A9" w:rsidP="00A326A9">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Kristi</w:t>
            </w:r>
          </w:p>
        </w:tc>
        <w:tc>
          <w:tcPr>
            <w:tcW w:w="1440" w:type="dxa"/>
            <w:tcBorders>
              <w:top w:val="nil"/>
              <w:left w:val="nil"/>
              <w:bottom w:val="single" w:sz="4" w:space="0" w:color="auto"/>
              <w:right w:val="single" w:sz="4" w:space="0" w:color="auto"/>
            </w:tcBorders>
            <w:shd w:val="clear" w:color="auto" w:fill="auto"/>
            <w:noWrap/>
            <w:vAlign w:val="bottom"/>
            <w:hideMark/>
          </w:tcPr>
          <w:p w:rsidR="00A326A9" w:rsidRPr="006F393E" w:rsidRDefault="00A326A9" w:rsidP="00A326A9">
            <w:pPr>
              <w:spacing w:line="240" w:lineRule="auto"/>
              <w:rPr>
                <w:rFonts w:ascii="Calibri" w:eastAsia="Times New Roman" w:hAnsi="Calibri" w:cs="Times New Roman"/>
                <w:color w:val="000000"/>
              </w:rPr>
            </w:pPr>
            <w:proofErr w:type="spellStart"/>
            <w:r w:rsidRPr="006F393E">
              <w:rPr>
                <w:rFonts w:ascii="Calibri" w:eastAsia="Times New Roman" w:hAnsi="Calibri" w:cs="Times New Roman"/>
                <w:color w:val="000000"/>
              </w:rPr>
              <w:t>Arend</w:t>
            </w:r>
            <w:proofErr w:type="spellEnd"/>
          </w:p>
        </w:tc>
        <w:tc>
          <w:tcPr>
            <w:tcW w:w="1192" w:type="dxa"/>
            <w:tcBorders>
              <w:top w:val="nil"/>
              <w:left w:val="nil"/>
              <w:bottom w:val="single" w:sz="4" w:space="0" w:color="auto"/>
              <w:right w:val="single" w:sz="4" w:space="0" w:color="auto"/>
            </w:tcBorders>
            <w:shd w:val="clear" w:color="auto" w:fill="auto"/>
            <w:noWrap/>
            <w:vAlign w:val="bottom"/>
            <w:hideMark/>
          </w:tcPr>
          <w:p w:rsidR="00A326A9" w:rsidRPr="006F393E" w:rsidRDefault="00A326A9" w:rsidP="00A326A9">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NERRS</w:t>
            </w:r>
          </w:p>
        </w:tc>
        <w:tc>
          <w:tcPr>
            <w:tcW w:w="2233" w:type="dxa"/>
            <w:tcBorders>
              <w:top w:val="nil"/>
              <w:left w:val="nil"/>
              <w:bottom w:val="single" w:sz="4" w:space="0" w:color="auto"/>
              <w:right w:val="single" w:sz="4" w:space="0" w:color="auto"/>
            </w:tcBorders>
            <w:shd w:val="clear" w:color="auto" w:fill="auto"/>
            <w:noWrap/>
            <w:hideMark/>
          </w:tcPr>
          <w:p w:rsidR="00A326A9" w:rsidRDefault="00A326A9" w:rsidP="00A326A9">
            <w:pPr>
              <w:jc w:val="center"/>
            </w:pPr>
            <w:r w:rsidRPr="00A6250E">
              <w:rPr>
                <w:rFonts w:ascii="Calibri" w:eastAsia="Times New Roman" w:hAnsi="Calibri" w:cs="Times New Roman"/>
                <w:color w:val="000000"/>
              </w:rPr>
              <w:t>X</w:t>
            </w:r>
          </w:p>
        </w:tc>
      </w:tr>
      <w:tr w:rsidR="006F393E" w:rsidRPr="006F393E" w:rsidTr="006F393E">
        <w:trPr>
          <w:trHeight w:val="300"/>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Nikki Dix</w:t>
            </w:r>
          </w:p>
        </w:tc>
        <w:tc>
          <w:tcPr>
            <w:tcW w:w="1540" w:type="dxa"/>
            <w:tcBorders>
              <w:top w:val="nil"/>
              <w:left w:val="nil"/>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Nikki</w:t>
            </w:r>
          </w:p>
        </w:tc>
        <w:tc>
          <w:tcPr>
            <w:tcW w:w="1440" w:type="dxa"/>
            <w:tcBorders>
              <w:top w:val="nil"/>
              <w:left w:val="nil"/>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Dix</w:t>
            </w:r>
          </w:p>
        </w:tc>
        <w:tc>
          <w:tcPr>
            <w:tcW w:w="1192" w:type="dxa"/>
            <w:tcBorders>
              <w:top w:val="nil"/>
              <w:left w:val="nil"/>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NERRS</w:t>
            </w:r>
          </w:p>
        </w:tc>
        <w:tc>
          <w:tcPr>
            <w:tcW w:w="2233" w:type="dxa"/>
            <w:tcBorders>
              <w:top w:val="nil"/>
              <w:left w:val="nil"/>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jc w:val="center"/>
              <w:rPr>
                <w:rFonts w:ascii="Calibri" w:eastAsia="Times New Roman" w:hAnsi="Calibri" w:cs="Times New Roman"/>
                <w:color w:val="000000"/>
              </w:rPr>
            </w:pPr>
            <w:r w:rsidRPr="006F393E">
              <w:rPr>
                <w:rFonts w:ascii="Calibri" w:eastAsia="Times New Roman" w:hAnsi="Calibri" w:cs="Times New Roman"/>
                <w:color w:val="000000"/>
              </w:rPr>
              <w:t>X</w:t>
            </w:r>
          </w:p>
        </w:tc>
      </w:tr>
      <w:tr w:rsidR="006F393E" w:rsidRPr="006F393E" w:rsidTr="006F393E">
        <w:trPr>
          <w:trHeight w:val="300"/>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 xml:space="preserve">Dwight </w:t>
            </w:r>
            <w:proofErr w:type="spellStart"/>
            <w:r w:rsidRPr="006F393E">
              <w:rPr>
                <w:rFonts w:ascii="Calibri" w:eastAsia="Times New Roman" w:hAnsi="Calibri" w:cs="Times New Roman"/>
                <w:color w:val="000000"/>
              </w:rPr>
              <w:t>Trueblood</w:t>
            </w:r>
            <w:proofErr w:type="spellEnd"/>
          </w:p>
        </w:tc>
        <w:tc>
          <w:tcPr>
            <w:tcW w:w="1540" w:type="dxa"/>
            <w:tcBorders>
              <w:top w:val="nil"/>
              <w:left w:val="nil"/>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Dwight</w:t>
            </w:r>
          </w:p>
        </w:tc>
        <w:tc>
          <w:tcPr>
            <w:tcW w:w="1440" w:type="dxa"/>
            <w:tcBorders>
              <w:top w:val="nil"/>
              <w:left w:val="nil"/>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rPr>
                <w:rFonts w:ascii="Calibri" w:eastAsia="Times New Roman" w:hAnsi="Calibri" w:cs="Times New Roman"/>
                <w:color w:val="000000"/>
              </w:rPr>
            </w:pPr>
            <w:proofErr w:type="spellStart"/>
            <w:r w:rsidRPr="006F393E">
              <w:rPr>
                <w:rFonts w:ascii="Calibri" w:eastAsia="Times New Roman" w:hAnsi="Calibri" w:cs="Times New Roman"/>
                <w:color w:val="000000"/>
              </w:rPr>
              <w:t>Trueblood</w:t>
            </w:r>
            <w:proofErr w:type="spellEnd"/>
          </w:p>
        </w:tc>
        <w:tc>
          <w:tcPr>
            <w:tcW w:w="1192" w:type="dxa"/>
            <w:tcBorders>
              <w:top w:val="nil"/>
              <w:left w:val="nil"/>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NOAA</w:t>
            </w:r>
          </w:p>
        </w:tc>
        <w:tc>
          <w:tcPr>
            <w:tcW w:w="2233" w:type="dxa"/>
            <w:tcBorders>
              <w:top w:val="nil"/>
              <w:left w:val="nil"/>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jc w:val="center"/>
              <w:rPr>
                <w:rFonts w:ascii="Calibri" w:eastAsia="Times New Roman" w:hAnsi="Calibri" w:cs="Times New Roman"/>
                <w:color w:val="000000"/>
              </w:rPr>
            </w:pPr>
            <w:r w:rsidRPr="006F393E">
              <w:rPr>
                <w:rFonts w:ascii="Calibri" w:eastAsia="Times New Roman" w:hAnsi="Calibri" w:cs="Times New Roman"/>
                <w:color w:val="000000"/>
              </w:rPr>
              <w:t>X</w:t>
            </w:r>
          </w:p>
        </w:tc>
      </w:tr>
      <w:tr w:rsidR="006F393E" w:rsidRPr="006F393E" w:rsidTr="006F393E">
        <w:trPr>
          <w:trHeight w:val="300"/>
        </w:trPr>
        <w:tc>
          <w:tcPr>
            <w:tcW w:w="2320" w:type="dxa"/>
            <w:tcBorders>
              <w:top w:val="nil"/>
              <w:left w:val="single" w:sz="4" w:space="0" w:color="auto"/>
              <w:bottom w:val="single" w:sz="4" w:space="0" w:color="auto"/>
              <w:right w:val="single" w:sz="4" w:space="0" w:color="auto"/>
            </w:tcBorders>
            <w:shd w:val="clear" w:color="auto" w:fill="auto"/>
            <w:vAlign w:val="bottom"/>
            <w:hideMark/>
          </w:tcPr>
          <w:p w:rsidR="006F393E" w:rsidRPr="006F393E" w:rsidRDefault="006F393E" w:rsidP="006F393E">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 xml:space="preserve">Dave </w:t>
            </w:r>
            <w:proofErr w:type="spellStart"/>
            <w:r w:rsidRPr="006F393E">
              <w:rPr>
                <w:rFonts w:ascii="Calibri" w:eastAsia="Times New Roman" w:hAnsi="Calibri" w:cs="Times New Roman"/>
                <w:color w:val="000000"/>
              </w:rPr>
              <w:t>Eslinger</w:t>
            </w:r>
            <w:proofErr w:type="spellEnd"/>
          </w:p>
        </w:tc>
        <w:tc>
          <w:tcPr>
            <w:tcW w:w="1540" w:type="dxa"/>
            <w:tcBorders>
              <w:top w:val="nil"/>
              <w:left w:val="nil"/>
              <w:bottom w:val="single" w:sz="4" w:space="0" w:color="auto"/>
              <w:right w:val="single" w:sz="4" w:space="0" w:color="auto"/>
            </w:tcBorders>
            <w:shd w:val="clear" w:color="auto" w:fill="auto"/>
            <w:vAlign w:val="bottom"/>
            <w:hideMark/>
          </w:tcPr>
          <w:p w:rsidR="006F393E" w:rsidRPr="006F393E" w:rsidRDefault="006F393E" w:rsidP="006F393E">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Dave</w:t>
            </w:r>
          </w:p>
        </w:tc>
        <w:tc>
          <w:tcPr>
            <w:tcW w:w="1440" w:type="dxa"/>
            <w:tcBorders>
              <w:top w:val="nil"/>
              <w:left w:val="nil"/>
              <w:bottom w:val="single" w:sz="4" w:space="0" w:color="auto"/>
              <w:right w:val="single" w:sz="4" w:space="0" w:color="auto"/>
            </w:tcBorders>
            <w:shd w:val="clear" w:color="auto" w:fill="auto"/>
            <w:vAlign w:val="bottom"/>
            <w:hideMark/>
          </w:tcPr>
          <w:p w:rsidR="006F393E" w:rsidRPr="006F393E" w:rsidRDefault="006F393E" w:rsidP="006F393E">
            <w:pPr>
              <w:spacing w:line="240" w:lineRule="auto"/>
              <w:rPr>
                <w:rFonts w:ascii="Calibri" w:eastAsia="Times New Roman" w:hAnsi="Calibri" w:cs="Times New Roman"/>
                <w:color w:val="000000"/>
              </w:rPr>
            </w:pPr>
            <w:proofErr w:type="spellStart"/>
            <w:r w:rsidRPr="006F393E">
              <w:rPr>
                <w:rFonts w:ascii="Calibri" w:eastAsia="Times New Roman" w:hAnsi="Calibri" w:cs="Times New Roman"/>
                <w:color w:val="000000"/>
              </w:rPr>
              <w:t>Eslinger</w:t>
            </w:r>
            <w:proofErr w:type="spellEnd"/>
          </w:p>
        </w:tc>
        <w:tc>
          <w:tcPr>
            <w:tcW w:w="1192" w:type="dxa"/>
            <w:tcBorders>
              <w:top w:val="nil"/>
              <w:left w:val="nil"/>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NOAA</w:t>
            </w:r>
          </w:p>
        </w:tc>
        <w:tc>
          <w:tcPr>
            <w:tcW w:w="2233" w:type="dxa"/>
            <w:tcBorders>
              <w:top w:val="nil"/>
              <w:left w:val="nil"/>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jc w:val="center"/>
              <w:rPr>
                <w:rFonts w:ascii="Calibri" w:eastAsia="Times New Roman" w:hAnsi="Calibri" w:cs="Times New Roman"/>
                <w:color w:val="000000"/>
              </w:rPr>
            </w:pPr>
            <w:r w:rsidRPr="006F393E">
              <w:rPr>
                <w:rFonts w:ascii="Calibri" w:eastAsia="Times New Roman" w:hAnsi="Calibri" w:cs="Times New Roman"/>
                <w:color w:val="000000"/>
              </w:rPr>
              <w:t>X</w:t>
            </w:r>
          </w:p>
        </w:tc>
      </w:tr>
      <w:tr w:rsidR="006F393E" w:rsidRPr="006F393E" w:rsidTr="006F393E">
        <w:trPr>
          <w:trHeight w:val="300"/>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Julie Padilla</w:t>
            </w:r>
          </w:p>
        </w:tc>
        <w:tc>
          <w:tcPr>
            <w:tcW w:w="1540" w:type="dxa"/>
            <w:tcBorders>
              <w:top w:val="nil"/>
              <w:left w:val="nil"/>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Julie</w:t>
            </w:r>
          </w:p>
        </w:tc>
        <w:tc>
          <w:tcPr>
            <w:tcW w:w="1440" w:type="dxa"/>
            <w:tcBorders>
              <w:top w:val="nil"/>
              <w:left w:val="nil"/>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Padilla</w:t>
            </w:r>
          </w:p>
        </w:tc>
        <w:tc>
          <w:tcPr>
            <w:tcW w:w="1192" w:type="dxa"/>
            <w:tcBorders>
              <w:top w:val="nil"/>
              <w:left w:val="nil"/>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rPr>
                <w:rFonts w:ascii="Calibri" w:eastAsia="Times New Roman" w:hAnsi="Calibri" w:cs="Times New Roman"/>
                <w:color w:val="000000"/>
              </w:rPr>
            </w:pPr>
            <w:proofErr w:type="spellStart"/>
            <w:r w:rsidRPr="006F393E">
              <w:rPr>
                <w:rFonts w:ascii="Calibri" w:eastAsia="Times New Roman" w:hAnsi="Calibri" w:cs="Times New Roman"/>
                <w:color w:val="000000"/>
              </w:rPr>
              <w:t>LimnoTech</w:t>
            </w:r>
            <w:proofErr w:type="spellEnd"/>
          </w:p>
        </w:tc>
        <w:tc>
          <w:tcPr>
            <w:tcW w:w="2233" w:type="dxa"/>
            <w:tcBorders>
              <w:top w:val="nil"/>
              <w:left w:val="nil"/>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jc w:val="center"/>
              <w:rPr>
                <w:rFonts w:ascii="Calibri" w:eastAsia="Times New Roman" w:hAnsi="Calibri" w:cs="Times New Roman"/>
                <w:color w:val="000000"/>
              </w:rPr>
            </w:pPr>
            <w:r w:rsidRPr="006F393E">
              <w:rPr>
                <w:rFonts w:ascii="Calibri" w:eastAsia="Times New Roman" w:hAnsi="Calibri" w:cs="Times New Roman"/>
                <w:color w:val="000000"/>
              </w:rPr>
              <w:t>X</w:t>
            </w:r>
          </w:p>
        </w:tc>
      </w:tr>
      <w:tr w:rsidR="006F393E" w:rsidRPr="006F393E" w:rsidTr="006F393E">
        <w:trPr>
          <w:trHeight w:val="300"/>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Tim Dekker</w:t>
            </w:r>
          </w:p>
        </w:tc>
        <w:tc>
          <w:tcPr>
            <w:tcW w:w="1540" w:type="dxa"/>
            <w:tcBorders>
              <w:top w:val="nil"/>
              <w:left w:val="nil"/>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Tim</w:t>
            </w:r>
          </w:p>
        </w:tc>
        <w:tc>
          <w:tcPr>
            <w:tcW w:w="1440" w:type="dxa"/>
            <w:tcBorders>
              <w:top w:val="nil"/>
              <w:left w:val="nil"/>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Dekker</w:t>
            </w:r>
          </w:p>
        </w:tc>
        <w:tc>
          <w:tcPr>
            <w:tcW w:w="1192" w:type="dxa"/>
            <w:tcBorders>
              <w:top w:val="nil"/>
              <w:left w:val="nil"/>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rPr>
                <w:rFonts w:ascii="Calibri" w:eastAsia="Times New Roman" w:hAnsi="Calibri" w:cs="Times New Roman"/>
                <w:color w:val="000000"/>
              </w:rPr>
            </w:pPr>
            <w:proofErr w:type="spellStart"/>
            <w:r w:rsidRPr="006F393E">
              <w:rPr>
                <w:rFonts w:ascii="Calibri" w:eastAsia="Times New Roman" w:hAnsi="Calibri" w:cs="Times New Roman"/>
                <w:color w:val="000000"/>
              </w:rPr>
              <w:t>LimnoTech</w:t>
            </w:r>
            <w:proofErr w:type="spellEnd"/>
          </w:p>
        </w:tc>
        <w:tc>
          <w:tcPr>
            <w:tcW w:w="2233" w:type="dxa"/>
            <w:tcBorders>
              <w:top w:val="nil"/>
              <w:left w:val="nil"/>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jc w:val="center"/>
              <w:rPr>
                <w:rFonts w:ascii="Calibri" w:eastAsia="Times New Roman" w:hAnsi="Calibri" w:cs="Times New Roman"/>
                <w:color w:val="000000"/>
              </w:rPr>
            </w:pPr>
            <w:r w:rsidRPr="006F393E">
              <w:rPr>
                <w:rFonts w:ascii="Calibri" w:eastAsia="Times New Roman" w:hAnsi="Calibri" w:cs="Times New Roman"/>
                <w:color w:val="000000"/>
              </w:rPr>
              <w:t>X</w:t>
            </w:r>
          </w:p>
        </w:tc>
      </w:tr>
      <w:tr w:rsidR="006F393E" w:rsidRPr="006F393E" w:rsidTr="006F393E">
        <w:trPr>
          <w:trHeight w:val="300"/>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Amanda Flynn</w:t>
            </w:r>
          </w:p>
        </w:tc>
        <w:tc>
          <w:tcPr>
            <w:tcW w:w="1540" w:type="dxa"/>
            <w:tcBorders>
              <w:top w:val="nil"/>
              <w:left w:val="nil"/>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Amanda</w:t>
            </w:r>
          </w:p>
        </w:tc>
        <w:tc>
          <w:tcPr>
            <w:tcW w:w="1440" w:type="dxa"/>
            <w:tcBorders>
              <w:top w:val="nil"/>
              <w:left w:val="nil"/>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Flynn</w:t>
            </w:r>
          </w:p>
        </w:tc>
        <w:tc>
          <w:tcPr>
            <w:tcW w:w="1192" w:type="dxa"/>
            <w:tcBorders>
              <w:top w:val="nil"/>
              <w:left w:val="nil"/>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rPr>
                <w:rFonts w:ascii="Calibri" w:eastAsia="Times New Roman" w:hAnsi="Calibri" w:cs="Times New Roman"/>
                <w:color w:val="000000"/>
              </w:rPr>
            </w:pPr>
            <w:proofErr w:type="spellStart"/>
            <w:r w:rsidRPr="006F393E">
              <w:rPr>
                <w:rFonts w:ascii="Calibri" w:eastAsia="Times New Roman" w:hAnsi="Calibri" w:cs="Times New Roman"/>
                <w:color w:val="000000"/>
              </w:rPr>
              <w:t>LimnoTech</w:t>
            </w:r>
            <w:proofErr w:type="spellEnd"/>
          </w:p>
        </w:tc>
        <w:tc>
          <w:tcPr>
            <w:tcW w:w="2233" w:type="dxa"/>
            <w:tcBorders>
              <w:top w:val="nil"/>
              <w:left w:val="nil"/>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jc w:val="center"/>
              <w:rPr>
                <w:rFonts w:ascii="Calibri" w:eastAsia="Times New Roman" w:hAnsi="Calibri" w:cs="Times New Roman"/>
                <w:color w:val="000000"/>
              </w:rPr>
            </w:pPr>
            <w:r w:rsidRPr="006F393E">
              <w:rPr>
                <w:rFonts w:ascii="Calibri" w:eastAsia="Times New Roman" w:hAnsi="Calibri" w:cs="Times New Roman"/>
                <w:color w:val="000000"/>
              </w:rPr>
              <w:t>X</w:t>
            </w:r>
          </w:p>
        </w:tc>
      </w:tr>
    </w:tbl>
    <w:p w:rsidR="00653B1B" w:rsidRDefault="00653B1B" w:rsidP="00653B1B">
      <w:pPr>
        <w:rPr>
          <w:b/>
        </w:rPr>
      </w:pPr>
    </w:p>
    <w:p w:rsidR="00653B1B" w:rsidRDefault="00653B1B"/>
    <w:p w:rsidR="0050556C" w:rsidRPr="0050556C" w:rsidRDefault="0050556C">
      <w:pPr>
        <w:rPr>
          <w:u w:val="single"/>
        </w:rPr>
      </w:pPr>
      <w:r w:rsidRPr="0050556C">
        <w:rPr>
          <w:u w:val="single"/>
        </w:rPr>
        <w:t>PAG</w:t>
      </w:r>
    </w:p>
    <w:p w:rsidR="006F393E" w:rsidRDefault="006F393E"/>
    <w:p w:rsidR="00A326A9" w:rsidRDefault="00A326A9">
      <w:r>
        <w:t xml:space="preserve">There were three goals for this meeting: select three reserves for the draft templates and sample reports, walk through plots approved by the TAG for </w:t>
      </w:r>
      <w:proofErr w:type="spellStart"/>
      <w:r>
        <w:t>feeback</w:t>
      </w:r>
      <w:proofErr w:type="spellEnd"/>
      <w:r>
        <w:t>, and solicit feedback on trend visualization examples. The PAG selected three reserves, and provided feedback on draft figures from the TAG. The PAG did not have time to evaluate trend figures.</w:t>
      </w:r>
    </w:p>
    <w:p w:rsidR="00A326A9" w:rsidRDefault="00A326A9"/>
    <w:p w:rsidR="00A326A9" w:rsidRDefault="00A326A9">
      <w:r>
        <w:t xml:space="preserve">The PAG selected Elkhorn Slough, North Inlet, and Old Woman Creek as the three reserves to be used for drafting templates and generating sample reports. These three were selected because they were diverse in terms of spatial location, level of WQ impairment, and degree of tidal influence. Data from these reserves will be used to generate the initial templates and the first sample reports. The PAG also suggested evaluating data from Lake Superior reserve to assess the impact that a small data set may have on analysis results. </w:t>
      </w:r>
    </w:p>
    <w:p w:rsidR="00A326A9" w:rsidRDefault="00A326A9"/>
    <w:p w:rsidR="006B3421" w:rsidRDefault="00A326A9">
      <w:r>
        <w:t xml:space="preserve">Reaction to updated plots in slides 33-38 were mixed. Adding the seasonal component to precipitation totals was a well-received addition. One PAG member also suggested plotting monthly deviations from the normal precipitation could be a more useful plot for reserves that have similar cumulative precipitation volumes from year to year. The line plot on slide 36 received mixed reaction. Initial comments were that the plot was too complex to interpret easily. </w:t>
      </w:r>
    </w:p>
    <w:p w:rsidR="00A326A9" w:rsidRDefault="00A326A9"/>
    <w:p w:rsidR="00A326A9" w:rsidRDefault="00A326A9">
      <w:r>
        <w:t>The PAG also briefly discussed spatial aggregation</w:t>
      </w:r>
      <w:r>
        <w:t xml:space="preserve"> and viewed a few plots that reflect potential plotting options. Some PAG members preferred the grid presented in slide 39 while other preferred slide 40. The answer will really depend on whether the story of the report is about comparing the current year to the historical record, or the story is about the relationship between the stations. The PAG also wanted to know how many plots would be able to fit in the report, and that this answer would influence their opinions on spatial aggregation. PAG suggested that a tabular summary of trends with a few “case </w:t>
      </w:r>
      <w:r>
        <w:lastRenderedPageBreak/>
        <w:t>studies” to call out specific examples might be a good solution to the question of spatial aggregation within a reserve.</w:t>
      </w:r>
    </w:p>
    <w:p w:rsidR="00A326A9" w:rsidRDefault="00A326A9"/>
    <w:p w:rsidR="00A326A9" w:rsidRDefault="00A326A9">
      <w:r>
        <w:t>The PAG also re-emphasized their desire for call outs and space for data interpretation.</w:t>
      </w:r>
    </w:p>
    <w:p w:rsidR="006B3421" w:rsidRDefault="006B3421" w:rsidP="00A326A9"/>
    <w:p w:rsidR="0050556C" w:rsidRDefault="0050556C">
      <w:r>
        <w:t>Decisions reached:</w:t>
      </w:r>
    </w:p>
    <w:p w:rsidR="00A326A9" w:rsidRDefault="00A326A9" w:rsidP="00A326A9">
      <w:pPr>
        <w:pStyle w:val="ListParagraph"/>
        <w:numPr>
          <w:ilvl w:val="0"/>
          <w:numId w:val="13"/>
        </w:numPr>
      </w:pPr>
      <w:r>
        <w:t>Elkhorn Slough, North Inlet, and Old Woman Creek are the 3 reserves that will be used to evaluate the generate the sample reports</w:t>
      </w:r>
    </w:p>
    <w:p w:rsidR="00A326A9" w:rsidRDefault="00A326A9" w:rsidP="00A326A9">
      <w:pPr>
        <w:pStyle w:val="ListParagraph"/>
        <w:numPr>
          <w:ilvl w:val="0"/>
          <w:numId w:val="13"/>
        </w:numPr>
      </w:pPr>
      <w:proofErr w:type="spellStart"/>
      <w:r>
        <w:t>LimnoTech</w:t>
      </w:r>
      <w:proofErr w:type="spellEnd"/>
      <w:r>
        <w:t xml:space="preserve"> should expect 3-5 logos per report</w:t>
      </w:r>
    </w:p>
    <w:p w:rsidR="006B3421" w:rsidRDefault="006B3421"/>
    <w:p w:rsidR="0050556C" w:rsidRDefault="0050556C">
      <w:r>
        <w:t>Action Items:</w:t>
      </w:r>
    </w:p>
    <w:p w:rsidR="00653B1B" w:rsidRPr="00A326A9" w:rsidRDefault="00A326A9" w:rsidP="006B3421">
      <w:pPr>
        <w:pStyle w:val="ListParagraph"/>
        <w:numPr>
          <w:ilvl w:val="0"/>
          <w:numId w:val="14"/>
        </w:numPr>
      </w:pPr>
      <w:r>
        <w:t>PAG evaluate remaining trend plots and provide feedback at their next PAG meeting (keeping in mind the questions: “is this useful to your audience?” and “Would you be able to explain this to them?”</w:t>
      </w:r>
    </w:p>
    <w:p w:rsidR="006B3421" w:rsidRDefault="006B3421" w:rsidP="00653B1B"/>
    <w:p w:rsidR="00653B1B" w:rsidRPr="00653B1B" w:rsidRDefault="00653B1B" w:rsidP="00653B1B">
      <w:r w:rsidRPr="00653B1B">
        <w:t>Attendees:</w:t>
      </w:r>
    </w:p>
    <w:tbl>
      <w:tblPr>
        <w:tblW w:w="8995" w:type="dxa"/>
        <w:tblLook w:val="04A0" w:firstRow="1" w:lastRow="0" w:firstColumn="1" w:lastColumn="0" w:noHBand="0" w:noVBand="1"/>
      </w:tblPr>
      <w:tblGrid>
        <w:gridCol w:w="1975"/>
        <w:gridCol w:w="1465"/>
        <w:gridCol w:w="1440"/>
        <w:gridCol w:w="1865"/>
        <w:gridCol w:w="2250"/>
      </w:tblGrid>
      <w:tr w:rsidR="006F393E" w:rsidRPr="006F393E" w:rsidTr="00504E8D">
        <w:trPr>
          <w:trHeight w:val="300"/>
        </w:trPr>
        <w:tc>
          <w:tcPr>
            <w:tcW w:w="19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jc w:val="center"/>
              <w:rPr>
                <w:rFonts w:ascii="Calibri" w:eastAsia="Times New Roman" w:hAnsi="Calibri" w:cs="Times New Roman"/>
                <w:b/>
                <w:bCs/>
                <w:color w:val="000000"/>
              </w:rPr>
            </w:pPr>
            <w:r w:rsidRPr="006F393E">
              <w:rPr>
                <w:rFonts w:ascii="Calibri" w:eastAsia="Times New Roman" w:hAnsi="Calibri" w:cs="Times New Roman"/>
                <w:b/>
                <w:bCs/>
                <w:color w:val="000000"/>
              </w:rPr>
              <w:t>Full Name</w:t>
            </w:r>
          </w:p>
        </w:tc>
        <w:tc>
          <w:tcPr>
            <w:tcW w:w="1465" w:type="dxa"/>
            <w:tcBorders>
              <w:top w:val="single" w:sz="4" w:space="0" w:color="auto"/>
              <w:left w:val="nil"/>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jc w:val="center"/>
              <w:rPr>
                <w:rFonts w:ascii="Calibri" w:eastAsia="Times New Roman" w:hAnsi="Calibri" w:cs="Times New Roman"/>
                <w:b/>
                <w:bCs/>
                <w:color w:val="000000"/>
              </w:rPr>
            </w:pPr>
            <w:r w:rsidRPr="006F393E">
              <w:rPr>
                <w:rFonts w:ascii="Calibri" w:eastAsia="Times New Roman" w:hAnsi="Calibri" w:cs="Times New Roman"/>
                <w:b/>
                <w:bCs/>
                <w:color w:val="000000"/>
              </w:rPr>
              <w:t>First Name</w:t>
            </w:r>
          </w:p>
        </w:tc>
        <w:tc>
          <w:tcPr>
            <w:tcW w:w="1440" w:type="dxa"/>
            <w:tcBorders>
              <w:top w:val="single" w:sz="4" w:space="0" w:color="auto"/>
              <w:left w:val="nil"/>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jc w:val="center"/>
              <w:rPr>
                <w:rFonts w:ascii="Calibri" w:eastAsia="Times New Roman" w:hAnsi="Calibri" w:cs="Times New Roman"/>
                <w:b/>
                <w:bCs/>
                <w:color w:val="000000"/>
              </w:rPr>
            </w:pPr>
            <w:r w:rsidRPr="006F393E">
              <w:rPr>
                <w:rFonts w:ascii="Calibri" w:eastAsia="Times New Roman" w:hAnsi="Calibri" w:cs="Times New Roman"/>
                <w:b/>
                <w:bCs/>
                <w:color w:val="000000"/>
              </w:rPr>
              <w:t xml:space="preserve">Last Name </w:t>
            </w:r>
          </w:p>
        </w:tc>
        <w:tc>
          <w:tcPr>
            <w:tcW w:w="1865" w:type="dxa"/>
            <w:tcBorders>
              <w:top w:val="single" w:sz="4" w:space="0" w:color="auto"/>
              <w:left w:val="nil"/>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jc w:val="center"/>
              <w:rPr>
                <w:rFonts w:ascii="Calibri" w:eastAsia="Times New Roman" w:hAnsi="Calibri" w:cs="Times New Roman"/>
                <w:b/>
                <w:bCs/>
                <w:color w:val="000000"/>
              </w:rPr>
            </w:pPr>
            <w:r w:rsidRPr="006F393E">
              <w:rPr>
                <w:rFonts w:ascii="Calibri" w:eastAsia="Times New Roman" w:hAnsi="Calibri" w:cs="Times New Roman"/>
                <w:b/>
                <w:bCs/>
                <w:color w:val="000000"/>
              </w:rPr>
              <w:t>Group</w:t>
            </w:r>
          </w:p>
        </w:tc>
        <w:tc>
          <w:tcPr>
            <w:tcW w:w="2250" w:type="dxa"/>
            <w:tcBorders>
              <w:top w:val="single" w:sz="4" w:space="0" w:color="auto"/>
              <w:left w:val="nil"/>
              <w:bottom w:val="single" w:sz="4" w:space="0" w:color="auto"/>
              <w:right w:val="single" w:sz="4" w:space="0" w:color="auto"/>
            </w:tcBorders>
            <w:shd w:val="clear" w:color="auto" w:fill="auto"/>
            <w:noWrap/>
            <w:vAlign w:val="bottom"/>
            <w:hideMark/>
          </w:tcPr>
          <w:p w:rsidR="006F393E" w:rsidRPr="006F393E" w:rsidRDefault="00A326A9" w:rsidP="006F393E">
            <w:pPr>
              <w:spacing w:line="240" w:lineRule="auto"/>
              <w:rPr>
                <w:rFonts w:ascii="Calibri" w:eastAsia="Times New Roman" w:hAnsi="Calibri" w:cs="Times New Roman"/>
                <w:b/>
                <w:bCs/>
                <w:color w:val="000000"/>
              </w:rPr>
            </w:pPr>
            <w:r>
              <w:rPr>
                <w:rFonts w:ascii="Calibri" w:eastAsia="Times New Roman" w:hAnsi="Calibri" w:cs="Times New Roman"/>
                <w:b/>
                <w:bCs/>
                <w:color w:val="000000"/>
              </w:rPr>
              <w:t>06/06</w:t>
            </w:r>
            <w:r w:rsidRPr="006F393E">
              <w:rPr>
                <w:rFonts w:ascii="Calibri" w:eastAsia="Times New Roman" w:hAnsi="Calibri" w:cs="Times New Roman"/>
                <w:b/>
                <w:bCs/>
                <w:color w:val="000000"/>
              </w:rPr>
              <w:t xml:space="preserve">/17 </w:t>
            </w:r>
            <w:r w:rsidR="006F393E" w:rsidRPr="006F393E">
              <w:rPr>
                <w:rFonts w:ascii="Calibri" w:eastAsia="Times New Roman" w:hAnsi="Calibri" w:cs="Times New Roman"/>
                <w:b/>
                <w:bCs/>
                <w:color w:val="000000"/>
              </w:rPr>
              <w:t>Attendance</w:t>
            </w:r>
          </w:p>
        </w:tc>
      </w:tr>
      <w:tr w:rsidR="00A326A9" w:rsidRPr="006F393E" w:rsidTr="005575C5">
        <w:trPr>
          <w:trHeight w:val="300"/>
        </w:trPr>
        <w:tc>
          <w:tcPr>
            <w:tcW w:w="1975" w:type="dxa"/>
            <w:tcBorders>
              <w:top w:val="nil"/>
              <w:left w:val="single" w:sz="4" w:space="0" w:color="auto"/>
              <w:bottom w:val="single" w:sz="4" w:space="0" w:color="auto"/>
              <w:right w:val="single" w:sz="4" w:space="0" w:color="auto"/>
            </w:tcBorders>
            <w:shd w:val="clear" w:color="auto" w:fill="auto"/>
            <w:noWrap/>
            <w:vAlign w:val="bottom"/>
            <w:hideMark/>
          </w:tcPr>
          <w:p w:rsidR="00A326A9" w:rsidRPr="006F393E" w:rsidRDefault="00A326A9" w:rsidP="00A326A9">
            <w:pPr>
              <w:spacing w:line="240" w:lineRule="auto"/>
              <w:rPr>
                <w:rFonts w:ascii="Calibri" w:eastAsia="Times New Roman" w:hAnsi="Calibri" w:cs="Times New Roman"/>
                <w:color w:val="000000"/>
              </w:rPr>
            </w:pPr>
            <w:proofErr w:type="spellStart"/>
            <w:r w:rsidRPr="006F393E">
              <w:rPr>
                <w:rFonts w:ascii="Calibri" w:eastAsia="Times New Roman" w:hAnsi="Calibri" w:cs="Times New Roman"/>
                <w:color w:val="000000"/>
              </w:rPr>
              <w:t>Bre</w:t>
            </w:r>
            <w:proofErr w:type="spellEnd"/>
            <w:r w:rsidRPr="006F393E">
              <w:rPr>
                <w:rFonts w:ascii="Calibri" w:eastAsia="Times New Roman" w:hAnsi="Calibri" w:cs="Times New Roman"/>
                <w:color w:val="000000"/>
              </w:rPr>
              <w:t xml:space="preserve"> </w:t>
            </w:r>
            <w:proofErr w:type="spellStart"/>
            <w:r w:rsidRPr="006F393E">
              <w:rPr>
                <w:rFonts w:ascii="Calibri" w:eastAsia="Times New Roman" w:hAnsi="Calibri" w:cs="Times New Roman"/>
                <w:color w:val="000000"/>
              </w:rPr>
              <w:t>Hohman</w:t>
            </w:r>
            <w:proofErr w:type="spellEnd"/>
          </w:p>
        </w:tc>
        <w:tc>
          <w:tcPr>
            <w:tcW w:w="1465" w:type="dxa"/>
            <w:tcBorders>
              <w:top w:val="nil"/>
              <w:left w:val="nil"/>
              <w:bottom w:val="single" w:sz="4" w:space="0" w:color="auto"/>
              <w:right w:val="single" w:sz="4" w:space="0" w:color="auto"/>
            </w:tcBorders>
            <w:shd w:val="clear" w:color="auto" w:fill="auto"/>
            <w:noWrap/>
            <w:vAlign w:val="bottom"/>
            <w:hideMark/>
          </w:tcPr>
          <w:p w:rsidR="00A326A9" w:rsidRPr="006F393E" w:rsidRDefault="00A326A9" w:rsidP="00A326A9">
            <w:pPr>
              <w:spacing w:line="240" w:lineRule="auto"/>
              <w:rPr>
                <w:rFonts w:ascii="Calibri" w:eastAsia="Times New Roman" w:hAnsi="Calibri" w:cs="Times New Roman"/>
                <w:color w:val="000000"/>
              </w:rPr>
            </w:pPr>
            <w:proofErr w:type="spellStart"/>
            <w:r w:rsidRPr="006F393E">
              <w:rPr>
                <w:rFonts w:ascii="Calibri" w:eastAsia="Times New Roman" w:hAnsi="Calibri" w:cs="Times New Roman"/>
                <w:color w:val="000000"/>
              </w:rPr>
              <w:t>Bre</w:t>
            </w:r>
            <w:proofErr w:type="spellEnd"/>
          </w:p>
        </w:tc>
        <w:tc>
          <w:tcPr>
            <w:tcW w:w="1440" w:type="dxa"/>
            <w:tcBorders>
              <w:top w:val="nil"/>
              <w:left w:val="nil"/>
              <w:bottom w:val="single" w:sz="4" w:space="0" w:color="auto"/>
              <w:right w:val="single" w:sz="4" w:space="0" w:color="auto"/>
            </w:tcBorders>
            <w:shd w:val="clear" w:color="auto" w:fill="auto"/>
            <w:noWrap/>
            <w:vAlign w:val="bottom"/>
            <w:hideMark/>
          </w:tcPr>
          <w:p w:rsidR="00A326A9" w:rsidRPr="006F393E" w:rsidRDefault="00A326A9" w:rsidP="00A326A9">
            <w:pPr>
              <w:spacing w:line="240" w:lineRule="auto"/>
              <w:rPr>
                <w:rFonts w:ascii="Calibri" w:eastAsia="Times New Roman" w:hAnsi="Calibri" w:cs="Times New Roman"/>
                <w:color w:val="000000"/>
              </w:rPr>
            </w:pPr>
            <w:proofErr w:type="spellStart"/>
            <w:r w:rsidRPr="006F393E">
              <w:rPr>
                <w:rFonts w:ascii="Calibri" w:eastAsia="Times New Roman" w:hAnsi="Calibri" w:cs="Times New Roman"/>
                <w:color w:val="000000"/>
              </w:rPr>
              <w:t>Hohman</w:t>
            </w:r>
            <w:proofErr w:type="spellEnd"/>
          </w:p>
        </w:tc>
        <w:tc>
          <w:tcPr>
            <w:tcW w:w="1865" w:type="dxa"/>
            <w:tcBorders>
              <w:top w:val="nil"/>
              <w:left w:val="nil"/>
              <w:bottom w:val="single" w:sz="4" w:space="0" w:color="auto"/>
              <w:right w:val="single" w:sz="4" w:space="0" w:color="auto"/>
            </w:tcBorders>
            <w:shd w:val="clear" w:color="auto" w:fill="auto"/>
            <w:noWrap/>
            <w:vAlign w:val="bottom"/>
            <w:hideMark/>
          </w:tcPr>
          <w:p w:rsidR="00A326A9" w:rsidRPr="006F393E" w:rsidRDefault="00A326A9" w:rsidP="00A326A9">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NERRS</w:t>
            </w:r>
          </w:p>
        </w:tc>
        <w:tc>
          <w:tcPr>
            <w:tcW w:w="2250" w:type="dxa"/>
            <w:tcBorders>
              <w:top w:val="nil"/>
              <w:left w:val="nil"/>
              <w:bottom w:val="single" w:sz="4" w:space="0" w:color="auto"/>
              <w:right w:val="single" w:sz="4" w:space="0" w:color="auto"/>
            </w:tcBorders>
            <w:shd w:val="clear" w:color="auto" w:fill="auto"/>
            <w:noWrap/>
            <w:hideMark/>
          </w:tcPr>
          <w:p w:rsidR="00A326A9" w:rsidRDefault="00A326A9" w:rsidP="00A326A9">
            <w:pPr>
              <w:jc w:val="center"/>
            </w:pPr>
            <w:r w:rsidRPr="00CC5525">
              <w:rPr>
                <w:rFonts w:ascii="Calibri" w:eastAsia="Times New Roman" w:hAnsi="Calibri" w:cs="Times New Roman"/>
                <w:color w:val="000000"/>
              </w:rPr>
              <w:t>X</w:t>
            </w:r>
          </w:p>
        </w:tc>
      </w:tr>
      <w:tr w:rsidR="00A326A9" w:rsidRPr="006F393E" w:rsidTr="005575C5">
        <w:trPr>
          <w:trHeight w:val="300"/>
        </w:trPr>
        <w:tc>
          <w:tcPr>
            <w:tcW w:w="1975" w:type="dxa"/>
            <w:tcBorders>
              <w:top w:val="nil"/>
              <w:left w:val="single" w:sz="4" w:space="0" w:color="auto"/>
              <w:bottom w:val="single" w:sz="4" w:space="0" w:color="auto"/>
              <w:right w:val="single" w:sz="4" w:space="0" w:color="auto"/>
            </w:tcBorders>
            <w:shd w:val="clear" w:color="auto" w:fill="auto"/>
            <w:noWrap/>
            <w:vAlign w:val="bottom"/>
            <w:hideMark/>
          </w:tcPr>
          <w:p w:rsidR="00A326A9" w:rsidRPr="006F393E" w:rsidRDefault="00A326A9" w:rsidP="00A326A9">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Cathy Angell</w:t>
            </w:r>
          </w:p>
        </w:tc>
        <w:tc>
          <w:tcPr>
            <w:tcW w:w="1465" w:type="dxa"/>
            <w:tcBorders>
              <w:top w:val="nil"/>
              <w:left w:val="nil"/>
              <w:bottom w:val="single" w:sz="4" w:space="0" w:color="auto"/>
              <w:right w:val="single" w:sz="4" w:space="0" w:color="auto"/>
            </w:tcBorders>
            <w:shd w:val="clear" w:color="auto" w:fill="auto"/>
            <w:noWrap/>
            <w:vAlign w:val="bottom"/>
            <w:hideMark/>
          </w:tcPr>
          <w:p w:rsidR="00A326A9" w:rsidRPr="006F393E" w:rsidRDefault="00A326A9" w:rsidP="00A326A9">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Cathy</w:t>
            </w:r>
          </w:p>
        </w:tc>
        <w:tc>
          <w:tcPr>
            <w:tcW w:w="1440" w:type="dxa"/>
            <w:tcBorders>
              <w:top w:val="nil"/>
              <w:left w:val="nil"/>
              <w:bottom w:val="single" w:sz="4" w:space="0" w:color="auto"/>
              <w:right w:val="single" w:sz="4" w:space="0" w:color="auto"/>
            </w:tcBorders>
            <w:shd w:val="clear" w:color="auto" w:fill="auto"/>
            <w:noWrap/>
            <w:vAlign w:val="bottom"/>
            <w:hideMark/>
          </w:tcPr>
          <w:p w:rsidR="00A326A9" w:rsidRPr="006F393E" w:rsidRDefault="00A326A9" w:rsidP="00A326A9">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Angell</w:t>
            </w:r>
          </w:p>
        </w:tc>
        <w:tc>
          <w:tcPr>
            <w:tcW w:w="1865" w:type="dxa"/>
            <w:tcBorders>
              <w:top w:val="nil"/>
              <w:left w:val="nil"/>
              <w:bottom w:val="single" w:sz="4" w:space="0" w:color="auto"/>
              <w:right w:val="single" w:sz="4" w:space="0" w:color="auto"/>
            </w:tcBorders>
            <w:shd w:val="clear" w:color="auto" w:fill="auto"/>
            <w:noWrap/>
            <w:vAlign w:val="bottom"/>
            <w:hideMark/>
          </w:tcPr>
          <w:p w:rsidR="00A326A9" w:rsidRPr="006F393E" w:rsidRDefault="00A326A9" w:rsidP="00A326A9">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NERRS</w:t>
            </w:r>
          </w:p>
        </w:tc>
        <w:tc>
          <w:tcPr>
            <w:tcW w:w="2250" w:type="dxa"/>
            <w:tcBorders>
              <w:top w:val="nil"/>
              <w:left w:val="nil"/>
              <w:bottom w:val="single" w:sz="4" w:space="0" w:color="auto"/>
              <w:right w:val="single" w:sz="4" w:space="0" w:color="auto"/>
            </w:tcBorders>
            <w:shd w:val="clear" w:color="auto" w:fill="auto"/>
            <w:noWrap/>
            <w:hideMark/>
          </w:tcPr>
          <w:p w:rsidR="00A326A9" w:rsidRDefault="00A326A9" w:rsidP="00A326A9">
            <w:pPr>
              <w:jc w:val="center"/>
            </w:pPr>
            <w:r w:rsidRPr="00CC5525">
              <w:rPr>
                <w:rFonts w:ascii="Calibri" w:eastAsia="Times New Roman" w:hAnsi="Calibri" w:cs="Times New Roman"/>
                <w:color w:val="000000"/>
              </w:rPr>
              <w:t>X</w:t>
            </w:r>
          </w:p>
        </w:tc>
      </w:tr>
      <w:tr w:rsidR="00A326A9" w:rsidRPr="006F393E" w:rsidTr="005575C5">
        <w:trPr>
          <w:trHeight w:val="300"/>
        </w:trPr>
        <w:tc>
          <w:tcPr>
            <w:tcW w:w="1975" w:type="dxa"/>
            <w:tcBorders>
              <w:top w:val="nil"/>
              <w:left w:val="single" w:sz="4" w:space="0" w:color="auto"/>
              <w:bottom w:val="single" w:sz="4" w:space="0" w:color="auto"/>
              <w:right w:val="single" w:sz="4" w:space="0" w:color="auto"/>
            </w:tcBorders>
            <w:shd w:val="clear" w:color="auto" w:fill="auto"/>
            <w:noWrap/>
            <w:vAlign w:val="bottom"/>
            <w:hideMark/>
          </w:tcPr>
          <w:p w:rsidR="00A326A9" w:rsidRPr="006F393E" w:rsidRDefault="00A326A9" w:rsidP="00A326A9">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Erik Smith</w:t>
            </w:r>
          </w:p>
        </w:tc>
        <w:tc>
          <w:tcPr>
            <w:tcW w:w="1465" w:type="dxa"/>
            <w:tcBorders>
              <w:top w:val="nil"/>
              <w:left w:val="nil"/>
              <w:bottom w:val="single" w:sz="4" w:space="0" w:color="auto"/>
              <w:right w:val="single" w:sz="4" w:space="0" w:color="auto"/>
            </w:tcBorders>
            <w:shd w:val="clear" w:color="auto" w:fill="auto"/>
            <w:noWrap/>
            <w:vAlign w:val="bottom"/>
            <w:hideMark/>
          </w:tcPr>
          <w:p w:rsidR="00A326A9" w:rsidRPr="006F393E" w:rsidRDefault="00A326A9" w:rsidP="00A326A9">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Erik</w:t>
            </w:r>
          </w:p>
        </w:tc>
        <w:tc>
          <w:tcPr>
            <w:tcW w:w="1440" w:type="dxa"/>
            <w:tcBorders>
              <w:top w:val="nil"/>
              <w:left w:val="nil"/>
              <w:bottom w:val="single" w:sz="4" w:space="0" w:color="auto"/>
              <w:right w:val="single" w:sz="4" w:space="0" w:color="auto"/>
            </w:tcBorders>
            <w:shd w:val="clear" w:color="auto" w:fill="auto"/>
            <w:noWrap/>
            <w:vAlign w:val="bottom"/>
            <w:hideMark/>
          </w:tcPr>
          <w:p w:rsidR="00A326A9" w:rsidRPr="006F393E" w:rsidRDefault="00A326A9" w:rsidP="00A326A9">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Smith</w:t>
            </w:r>
          </w:p>
        </w:tc>
        <w:tc>
          <w:tcPr>
            <w:tcW w:w="1865" w:type="dxa"/>
            <w:tcBorders>
              <w:top w:val="nil"/>
              <w:left w:val="nil"/>
              <w:bottom w:val="single" w:sz="4" w:space="0" w:color="auto"/>
              <w:right w:val="single" w:sz="4" w:space="0" w:color="auto"/>
            </w:tcBorders>
            <w:shd w:val="clear" w:color="auto" w:fill="auto"/>
            <w:noWrap/>
            <w:vAlign w:val="bottom"/>
            <w:hideMark/>
          </w:tcPr>
          <w:p w:rsidR="00A326A9" w:rsidRPr="006F393E" w:rsidRDefault="00A326A9" w:rsidP="00A326A9">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NERRS</w:t>
            </w:r>
          </w:p>
        </w:tc>
        <w:tc>
          <w:tcPr>
            <w:tcW w:w="2250" w:type="dxa"/>
            <w:tcBorders>
              <w:top w:val="nil"/>
              <w:left w:val="nil"/>
              <w:bottom w:val="single" w:sz="4" w:space="0" w:color="auto"/>
              <w:right w:val="single" w:sz="4" w:space="0" w:color="auto"/>
            </w:tcBorders>
            <w:shd w:val="clear" w:color="auto" w:fill="auto"/>
            <w:noWrap/>
            <w:hideMark/>
          </w:tcPr>
          <w:p w:rsidR="00A326A9" w:rsidRDefault="00A326A9" w:rsidP="00A326A9">
            <w:pPr>
              <w:jc w:val="center"/>
            </w:pPr>
            <w:r w:rsidRPr="00CC5525">
              <w:rPr>
                <w:rFonts w:ascii="Calibri" w:eastAsia="Times New Roman" w:hAnsi="Calibri" w:cs="Times New Roman"/>
                <w:color w:val="000000"/>
              </w:rPr>
              <w:t>X</w:t>
            </w:r>
          </w:p>
        </w:tc>
      </w:tr>
      <w:tr w:rsidR="00A326A9" w:rsidRPr="006F393E" w:rsidTr="005575C5">
        <w:trPr>
          <w:trHeight w:val="300"/>
        </w:trPr>
        <w:tc>
          <w:tcPr>
            <w:tcW w:w="1975" w:type="dxa"/>
            <w:tcBorders>
              <w:top w:val="nil"/>
              <w:left w:val="single" w:sz="4" w:space="0" w:color="auto"/>
              <w:bottom w:val="single" w:sz="4" w:space="0" w:color="auto"/>
              <w:right w:val="single" w:sz="4" w:space="0" w:color="auto"/>
            </w:tcBorders>
            <w:shd w:val="clear" w:color="auto" w:fill="auto"/>
            <w:noWrap/>
            <w:vAlign w:val="bottom"/>
            <w:hideMark/>
          </w:tcPr>
          <w:p w:rsidR="00A326A9" w:rsidRPr="006F393E" w:rsidRDefault="00A326A9" w:rsidP="00A326A9">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Jen Rollins</w:t>
            </w:r>
          </w:p>
        </w:tc>
        <w:tc>
          <w:tcPr>
            <w:tcW w:w="1465" w:type="dxa"/>
            <w:tcBorders>
              <w:top w:val="nil"/>
              <w:left w:val="nil"/>
              <w:bottom w:val="single" w:sz="4" w:space="0" w:color="auto"/>
              <w:right w:val="single" w:sz="4" w:space="0" w:color="auto"/>
            </w:tcBorders>
            <w:shd w:val="clear" w:color="auto" w:fill="auto"/>
            <w:noWrap/>
            <w:vAlign w:val="bottom"/>
            <w:hideMark/>
          </w:tcPr>
          <w:p w:rsidR="00A326A9" w:rsidRPr="006F393E" w:rsidRDefault="00A326A9" w:rsidP="00A326A9">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Jen</w:t>
            </w:r>
          </w:p>
        </w:tc>
        <w:tc>
          <w:tcPr>
            <w:tcW w:w="1440" w:type="dxa"/>
            <w:tcBorders>
              <w:top w:val="nil"/>
              <w:left w:val="nil"/>
              <w:bottom w:val="single" w:sz="4" w:space="0" w:color="auto"/>
              <w:right w:val="single" w:sz="4" w:space="0" w:color="auto"/>
            </w:tcBorders>
            <w:shd w:val="clear" w:color="auto" w:fill="auto"/>
            <w:noWrap/>
            <w:vAlign w:val="bottom"/>
            <w:hideMark/>
          </w:tcPr>
          <w:p w:rsidR="00A326A9" w:rsidRPr="006F393E" w:rsidRDefault="00A326A9" w:rsidP="00A326A9">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Rollins</w:t>
            </w:r>
          </w:p>
        </w:tc>
        <w:tc>
          <w:tcPr>
            <w:tcW w:w="1865" w:type="dxa"/>
            <w:tcBorders>
              <w:top w:val="nil"/>
              <w:left w:val="nil"/>
              <w:bottom w:val="single" w:sz="4" w:space="0" w:color="auto"/>
              <w:right w:val="single" w:sz="4" w:space="0" w:color="auto"/>
            </w:tcBorders>
            <w:shd w:val="clear" w:color="auto" w:fill="auto"/>
            <w:noWrap/>
            <w:vAlign w:val="bottom"/>
            <w:hideMark/>
          </w:tcPr>
          <w:p w:rsidR="00A326A9" w:rsidRPr="006F393E" w:rsidRDefault="00A326A9" w:rsidP="00A326A9">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NERRS</w:t>
            </w:r>
          </w:p>
        </w:tc>
        <w:tc>
          <w:tcPr>
            <w:tcW w:w="2250" w:type="dxa"/>
            <w:tcBorders>
              <w:top w:val="nil"/>
              <w:left w:val="nil"/>
              <w:bottom w:val="single" w:sz="4" w:space="0" w:color="auto"/>
              <w:right w:val="single" w:sz="4" w:space="0" w:color="auto"/>
            </w:tcBorders>
            <w:shd w:val="clear" w:color="auto" w:fill="auto"/>
            <w:noWrap/>
          </w:tcPr>
          <w:p w:rsidR="00A326A9" w:rsidRDefault="00A326A9" w:rsidP="00A326A9">
            <w:pPr>
              <w:jc w:val="center"/>
            </w:pPr>
            <w:r w:rsidRPr="00CC5525">
              <w:rPr>
                <w:rFonts w:ascii="Calibri" w:eastAsia="Times New Roman" w:hAnsi="Calibri" w:cs="Times New Roman"/>
                <w:color w:val="000000"/>
              </w:rPr>
              <w:t>X</w:t>
            </w:r>
          </w:p>
        </w:tc>
      </w:tr>
      <w:tr w:rsidR="00A326A9" w:rsidRPr="006F393E" w:rsidTr="005575C5">
        <w:trPr>
          <w:trHeight w:val="300"/>
        </w:trPr>
        <w:tc>
          <w:tcPr>
            <w:tcW w:w="1975" w:type="dxa"/>
            <w:tcBorders>
              <w:top w:val="nil"/>
              <w:left w:val="single" w:sz="4" w:space="0" w:color="auto"/>
              <w:bottom w:val="single" w:sz="4" w:space="0" w:color="auto"/>
              <w:right w:val="single" w:sz="4" w:space="0" w:color="auto"/>
            </w:tcBorders>
            <w:shd w:val="clear" w:color="auto" w:fill="auto"/>
            <w:noWrap/>
            <w:vAlign w:val="bottom"/>
            <w:hideMark/>
          </w:tcPr>
          <w:p w:rsidR="00A326A9" w:rsidRPr="006F393E" w:rsidRDefault="00A326A9" w:rsidP="00A326A9">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Joan Muller</w:t>
            </w:r>
          </w:p>
        </w:tc>
        <w:tc>
          <w:tcPr>
            <w:tcW w:w="1465" w:type="dxa"/>
            <w:tcBorders>
              <w:top w:val="nil"/>
              <w:left w:val="nil"/>
              <w:bottom w:val="single" w:sz="4" w:space="0" w:color="auto"/>
              <w:right w:val="single" w:sz="4" w:space="0" w:color="auto"/>
            </w:tcBorders>
            <w:shd w:val="clear" w:color="auto" w:fill="auto"/>
            <w:noWrap/>
            <w:vAlign w:val="bottom"/>
            <w:hideMark/>
          </w:tcPr>
          <w:p w:rsidR="00A326A9" w:rsidRPr="006F393E" w:rsidRDefault="00A326A9" w:rsidP="00A326A9">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Joan</w:t>
            </w:r>
          </w:p>
        </w:tc>
        <w:tc>
          <w:tcPr>
            <w:tcW w:w="1440" w:type="dxa"/>
            <w:tcBorders>
              <w:top w:val="nil"/>
              <w:left w:val="nil"/>
              <w:bottom w:val="single" w:sz="4" w:space="0" w:color="auto"/>
              <w:right w:val="single" w:sz="4" w:space="0" w:color="auto"/>
            </w:tcBorders>
            <w:shd w:val="clear" w:color="auto" w:fill="auto"/>
            <w:noWrap/>
            <w:vAlign w:val="bottom"/>
            <w:hideMark/>
          </w:tcPr>
          <w:p w:rsidR="00A326A9" w:rsidRPr="006F393E" w:rsidRDefault="00A326A9" w:rsidP="00A326A9">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Muller</w:t>
            </w:r>
          </w:p>
        </w:tc>
        <w:tc>
          <w:tcPr>
            <w:tcW w:w="1865" w:type="dxa"/>
            <w:tcBorders>
              <w:top w:val="nil"/>
              <w:left w:val="nil"/>
              <w:bottom w:val="single" w:sz="4" w:space="0" w:color="auto"/>
              <w:right w:val="single" w:sz="4" w:space="0" w:color="auto"/>
            </w:tcBorders>
            <w:shd w:val="clear" w:color="auto" w:fill="auto"/>
            <w:noWrap/>
            <w:vAlign w:val="bottom"/>
            <w:hideMark/>
          </w:tcPr>
          <w:p w:rsidR="00A326A9" w:rsidRPr="006F393E" w:rsidRDefault="00A326A9" w:rsidP="00A326A9">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NERRS</w:t>
            </w:r>
          </w:p>
        </w:tc>
        <w:tc>
          <w:tcPr>
            <w:tcW w:w="2250" w:type="dxa"/>
            <w:tcBorders>
              <w:top w:val="nil"/>
              <w:left w:val="nil"/>
              <w:bottom w:val="single" w:sz="4" w:space="0" w:color="auto"/>
              <w:right w:val="single" w:sz="4" w:space="0" w:color="auto"/>
            </w:tcBorders>
            <w:shd w:val="clear" w:color="auto" w:fill="auto"/>
            <w:noWrap/>
          </w:tcPr>
          <w:p w:rsidR="00A326A9" w:rsidRDefault="00A326A9" w:rsidP="00A326A9">
            <w:pPr>
              <w:jc w:val="center"/>
            </w:pPr>
            <w:r w:rsidRPr="00CC5525">
              <w:rPr>
                <w:rFonts w:ascii="Calibri" w:eastAsia="Times New Roman" w:hAnsi="Calibri" w:cs="Times New Roman"/>
                <w:color w:val="000000"/>
              </w:rPr>
              <w:t>X</w:t>
            </w:r>
          </w:p>
        </w:tc>
      </w:tr>
      <w:tr w:rsidR="00A326A9" w:rsidRPr="006F393E" w:rsidTr="005575C5">
        <w:trPr>
          <w:trHeight w:val="300"/>
        </w:trPr>
        <w:tc>
          <w:tcPr>
            <w:tcW w:w="1975" w:type="dxa"/>
            <w:tcBorders>
              <w:top w:val="nil"/>
              <w:left w:val="single" w:sz="4" w:space="0" w:color="auto"/>
              <w:bottom w:val="single" w:sz="4" w:space="0" w:color="auto"/>
              <w:right w:val="single" w:sz="4" w:space="0" w:color="auto"/>
            </w:tcBorders>
            <w:shd w:val="clear" w:color="auto" w:fill="auto"/>
            <w:noWrap/>
            <w:vAlign w:val="bottom"/>
            <w:hideMark/>
          </w:tcPr>
          <w:p w:rsidR="00A326A9" w:rsidRPr="006F393E" w:rsidRDefault="00A326A9" w:rsidP="00A326A9">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Kerstin Wasson</w:t>
            </w:r>
          </w:p>
        </w:tc>
        <w:tc>
          <w:tcPr>
            <w:tcW w:w="1465" w:type="dxa"/>
            <w:tcBorders>
              <w:top w:val="nil"/>
              <w:left w:val="nil"/>
              <w:bottom w:val="single" w:sz="4" w:space="0" w:color="auto"/>
              <w:right w:val="single" w:sz="4" w:space="0" w:color="auto"/>
            </w:tcBorders>
            <w:shd w:val="clear" w:color="auto" w:fill="auto"/>
            <w:noWrap/>
            <w:vAlign w:val="bottom"/>
            <w:hideMark/>
          </w:tcPr>
          <w:p w:rsidR="00A326A9" w:rsidRPr="006F393E" w:rsidRDefault="00A326A9" w:rsidP="00A326A9">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Kerstin</w:t>
            </w:r>
          </w:p>
        </w:tc>
        <w:tc>
          <w:tcPr>
            <w:tcW w:w="1440" w:type="dxa"/>
            <w:tcBorders>
              <w:top w:val="nil"/>
              <w:left w:val="nil"/>
              <w:bottom w:val="single" w:sz="4" w:space="0" w:color="auto"/>
              <w:right w:val="single" w:sz="4" w:space="0" w:color="auto"/>
            </w:tcBorders>
            <w:shd w:val="clear" w:color="auto" w:fill="auto"/>
            <w:noWrap/>
            <w:vAlign w:val="bottom"/>
            <w:hideMark/>
          </w:tcPr>
          <w:p w:rsidR="00A326A9" w:rsidRPr="006F393E" w:rsidRDefault="00A326A9" w:rsidP="00A326A9">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Wasson</w:t>
            </w:r>
          </w:p>
        </w:tc>
        <w:tc>
          <w:tcPr>
            <w:tcW w:w="1865" w:type="dxa"/>
            <w:tcBorders>
              <w:top w:val="nil"/>
              <w:left w:val="nil"/>
              <w:bottom w:val="single" w:sz="4" w:space="0" w:color="auto"/>
              <w:right w:val="single" w:sz="4" w:space="0" w:color="auto"/>
            </w:tcBorders>
            <w:shd w:val="clear" w:color="auto" w:fill="auto"/>
            <w:noWrap/>
            <w:vAlign w:val="bottom"/>
            <w:hideMark/>
          </w:tcPr>
          <w:p w:rsidR="00A326A9" w:rsidRPr="006F393E" w:rsidRDefault="00A326A9" w:rsidP="00A326A9">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NERRS</w:t>
            </w:r>
          </w:p>
        </w:tc>
        <w:tc>
          <w:tcPr>
            <w:tcW w:w="2250" w:type="dxa"/>
            <w:tcBorders>
              <w:top w:val="nil"/>
              <w:left w:val="nil"/>
              <w:bottom w:val="single" w:sz="4" w:space="0" w:color="auto"/>
              <w:right w:val="single" w:sz="4" w:space="0" w:color="auto"/>
            </w:tcBorders>
            <w:shd w:val="clear" w:color="auto" w:fill="auto"/>
            <w:noWrap/>
          </w:tcPr>
          <w:p w:rsidR="00A326A9" w:rsidRDefault="00A326A9" w:rsidP="00A326A9">
            <w:pPr>
              <w:jc w:val="center"/>
            </w:pPr>
            <w:r w:rsidRPr="00CC5525">
              <w:rPr>
                <w:rFonts w:ascii="Calibri" w:eastAsia="Times New Roman" w:hAnsi="Calibri" w:cs="Times New Roman"/>
                <w:color w:val="000000"/>
              </w:rPr>
              <w:t>X</w:t>
            </w:r>
          </w:p>
        </w:tc>
      </w:tr>
      <w:tr w:rsidR="00A326A9" w:rsidRPr="006F393E" w:rsidTr="005575C5">
        <w:trPr>
          <w:trHeight w:val="300"/>
        </w:trPr>
        <w:tc>
          <w:tcPr>
            <w:tcW w:w="1975" w:type="dxa"/>
            <w:tcBorders>
              <w:top w:val="nil"/>
              <w:left w:val="single" w:sz="4" w:space="0" w:color="auto"/>
              <w:bottom w:val="single" w:sz="4" w:space="0" w:color="auto"/>
              <w:right w:val="single" w:sz="4" w:space="0" w:color="auto"/>
            </w:tcBorders>
            <w:shd w:val="clear" w:color="auto" w:fill="auto"/>
            <w:noWrap/>
            <w:vAlign w:val="bottom"/>
            <w:hideMark/>
          </w:tcPr>
          <w:p w:rsidR="00A326A9" w:rsidRPr="006F393E" w:rsidRDefault="00A326A9" w:rsidP="00A326A9">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Mike Shirley</w:t>
            </w:r>
          </w:p>
        </w:tc>
        <w:tc>
          <w:tcPr>
            <w:tcW w:w="1465" w:type="dxa"/>
            <w:tcBorders>
              <w:top w:val="nil"/>
              <w:left w:val="nil"/>
              <w:bottom w:val="single" w:sz="4" w:space="0" w:color="auto"/>
              <w:right w:val="single" w:sz="4" w:space="0" w:color="auto"/>
            </w:tcBorders>
            <w:shd w:val="clear" w:color="auto" w:fill="auto"/>
            <w:noWrap/>
            <w:vAlign w:val="bottom"/>
            <w:hideMark/>
          </w:tcPr>
          <w:p w:rsidR="00A326A9" w:rsidRPr="006F393E" w:rsidRDefault="00A326A9" w:rsidP="00A326A9">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Mike</w:t>
            </w:r>
          </w:p>
        </w:tc>
        <w:tc>
          <w:tcPr>
            <w:tcW w:w="1440" w:type="dxa"/>
            <w:tcBorders>
              <w:top w:val="nil"/>
              <w:left w:val="nil"/>
              <w:bottom w:val="single" w:sz="4" w:space="0" w:color="auto"/>
              <w:right w:val="single" w:sz="4" w:space="0" w:color="auto"/>
            </w:tcBorders>
            <w:shd w:val="clear" w:color="auto" w:fill="auto"/>
            <w:noWrap/>
            <w:vAlign w:val="bottom"/>
            <w:hideMark/>
          </w:tcPr>
          <w:p w:rsidR="00A326A9" w:rsidRPr="006F393E" w:rsidRDefault="00A326A9" w:rsidP="00A326A9">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Shirley</w:t>
            </w:r>
          </w:p>
        </w:tc>
        <w:tc>
          <w:tcPr>
            <w:tcW w:w="1865" w:type="dxa"/>
            <w:tcBorders>
              <w:top w:val="nil"/>
              <w:left w:val="nil"/>
              <w:bottom w:val="single" w:sz="4" w:space="0" w:color="auto"/>
              <w:right w:val="single" w:sz="4" w:space="0" w:color="auto"/>
            </w:tcBorders>
            <w:shd w:val="clear" w:color="auto" w:fill="auto"/>
            <w:noWrap/>
            <w:vAlign w:val="bottom"/>
            <w:hideMark/>
          </w:tcPr>
          <w:p w:rsidR="00A326A9" w:rsidRPr="006F393E" w:rsidRDefault="00A326A9" w:rsidP="00A326A9">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NERRS</w:t>
            </w:r>
          </w:p>
        </w:tc>
        <w:tc>
          <w:tcPr>
            <w:tcW w:w="2250" w:type="dxa"/>
            <w:tcBorders>
              <w:top w:val="nil"/>
              <w:left w:val="nil"/>
              <w:bottom w:val="single" w:sz="4" w:space="0" w:color="auto"/>
              <w:right w:val="single" w:sz="4" w:space="0" w:color="auto"/>
            </w:tcBorders>
            <w:shd w:val="clear" w:color="auto" w:fill="auto"/>
            <w:noWrap/>
          </w:tcPr>
          <w:p w:rsidR="00A326A9" w:rsidRDefault="00A326A9" w:rsidP="00A326A9">
            <w:pPr>
              <w:jc w:val="center"/>
            </w:pPr>
          </w:p>
        </w:tc>
      </w:tr>
      <w:tr w:rsidR="00A326A9" w:rsidRPr="006F393E" w:rsidTr="005575C5">
        <w:trPr>
          <w:trHeight w:val="300"/>
        </w:trPr>
        <w:tc>
          <w:tcPr>
            <w:tcW w:w="1975" w:type="dxa"/>
            <w:tcBorders>
              <w:top w:val="nil"/>
              <w:left w:val="single" w:sz="4" w:space="0" w:color="auto"/>
              <w:bottom w:val="single" w:sz="4" w:space="0" w:color="auto"/>
              <w:right w:val="single" w:sz="4" w:space="0" w:color="auto"/>
            </w:tcBorders>
            <w:shd w:val="clear" w:color="auto" w:fill="auto"/>
            <w:noWrap/>
            <w:vAlign w:val="bottom"/>
            <w:hideMark/>
          </w:tcPr>
          <w:p w:rsidR="00A326A9" w:rsidRPr="006F393E" w:rsidRDefault="00A326A9" w:rsidP="00A326A9">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 xml:space="preserve">Sarah </w:t>
            </w:r>
            <w:proofErr w:type="spellStart"/>
            <w:r w:rsidRPr="006F393E">
              <w:rPr>
                <w:rFonts w:ascii="Calibri" w:eastAsia="Times New Roman" w:hAnsi="Calibri" w:cs="Times New Roman"/>
                <w:color w:val="000000"/>
              </w:rPr>
              <w:t>Ferner</w:t>
            </w:r>
            <w:proofErr w:type="spellEnd"/>
          </w:p>
        </w:tc>
        <w:tc>
          <w:tcPr>
            <w:tcW w:w="1465" w:type="dxa"/>
            <w:tcBorders>
              <w:top w:val="nil"/>
              <w:left w:val="nil"/>
              <w:bottom w:val="single" w:sz="4" w:space="0" w:color="auto"/>
              <w:right w:val="single" w:sz="4" w:space="0" w:color="auto"/>
            </w:tcBorders>
            <w:shd w:val="clear" w:color="auto" w:fill="auto"/>
            <w:noWrap/>
            <w:vAlign w:val="bottom"/>
            <w:hideMark/>
          </w:tcPr>
          <w:p w:rsidR="00A326A9" w:rsidRPr="006F393E" w:rsidRDefault="00A326A9" w:rsidP="00A326A9">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Sarah</w:t>
            </w:r>
          </w:p>
        </w:tc>
        <w:tc>
          <w:tcPr>
            <w:tcW w:w="1440" w:type="dxa"/>
            <w:tcBorders>
              <w:top w:val="nil"/>
              <w:left w:val="nil"/>
              <w:bottom w:val="single" w:sz="4" w:space="0" w:color="auto"/>
              <w:right w:val="single" w:sz="4" w:space="0" w:color="auto"/>
            </w:tcBorders>
            <w:shd w:val="clear" w:color="auto" w:fill="auto"/>
            <w:noWrap/>
            <w:vAlign w:val="bottom"/>
            <w:hideMark/>
          </w:tcPr>
          <w:p w:rsidR="00A326A9" w:rsidRPr="006F393E" w:rsidRDefault="00A326A9" w:rsidP="00A326A9">
            <w:pPr>
              <w:spacing w:line="240" w:lineRule="auto"/>
              <w:rPr>
                <w:rFonts w:ascii="Calibri" w:eastAsia="Times New Roman" w:hAnsi="Calibri" w:cs="Times New Roman"/>
                <w:color w:val="000000"/>
              </w:rPr>
            </w:pPr>
            <w:proofErr w:type="spellStart"/>
            <w:r w:rsidRPr="006F393E">
              <w:rPr>
                <w:rFonts w:ascii="Calibri" w:eastAsia="Times New Roman" w:hAnsi="Calibri" w:cs="Times New Roman"/>
                <w:color w:val="000000"/>
              </w:rPr>
              <w:t>Ferner</w:t>
            </w:r>
            <w:proofErr w:type="spellEnd"/>
          </w:p>
        </w:tc>
        <w:tc>
          <w:tcPr>
            <w:tcW w:w="1865" w:type="dxa"/>
            <w:tcBorders>
              <w:top w:val="nil"/>
              <w:left w:val="nil"/>
              <w:bottom w:val="single" w:sz="4" w:space="0" w:color="auto"/>
              <w:right w:val="single" w:sz="4" w:space="0" w:color="auto"/>
            </w:tcBorders>
            <w:shd w:val="clear" w:color="auto" w:fill="auto"/>
            <w:noWrap/>
            <w:vAlign w:val="bottom"/>
            <w:hideMark/>
          </w:tcPr>
          <w:p w:rsidR="00A326A9" w:rsidRPr="006F393E" w:rsidRDefault="00A326A9" w:rsidP="00A326A9">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NERRS</w:t>
            </w:r>
          </w:p>
        </w:tc>
        <w:tc>
          <w:tcPr>
            <w:tcW w:w="2250" w:type="dxa"/>
            <w:tcBorders>
              <w:top w:val="nil"/>
              <w:left w:val="nil"/>
              <w:bottom w:val="single" w:sz="4" w:space="0" w:color="auto"/>
              <w:right w:val="single" w:sz="4" w:space="0" w:color="auto"/>
            </w:tcBorders>
            <w:shd w:val="clear" w:color="auto" w:fill="auto"/>
            <w:noWrap/>
          </w:tcPr>
          <w:p w:rsidR="00A326A9" w:rsidRDefault="00A326A9" w:rsidP="00A326A9">
            <w:pPr>
              <w:jc w:val="center"/>
            </w:pPr>
          </w:p>
        </w:tc>
      </w:tr>
      <w:tr w:rsidR="00A326A9" w:rsidRPr="006F393E" w:rsidTr="005575C5">
        <w:trPr>
          <w:trHeight w:val="300"/>
        </w:trPr>
        <w:tc>
          <w:tcPr>
            <w:tcW w:w="1975" w:type="dxa"/>
            <w:tcBorders>
              <w:top w:val="nil"/>
              <w:left w:val="single" w:sz="4" w:space="0" w:color="auto"/>
              <w:bottom w:val="single" w:sz="4" w:space="0" w:color="auto"/>
              <w:right w:val="single" w:sz="4" w:space="0" w:color="auto"/>
            </w:tcBorders>
            <w:shd w:val="clear" w:color="auto" w:fill="auto"/>
            <w:noWrap/>
            <w:vAlign w:val="bottom"/>
            <w:hideMark/>
          </w:tcPr>
          <w:p w:rsidR="00A326A9" w:rsidRPr="006F393E" w:rsidRDefault="00A326A9" w:rsidP="00A326A9">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Nikki Dix</w:t>
            </w:r>
          </w:p>
        </w:tc>
        <w:tc>
          <w:tcPr>
            <w:tcW w:w="1465" w:type="dxa"/>
            <w:tcBorders>
              <w:top w:val="nil"/>
              <w:left w:val="nil"/>
              <w:bottom w:val="single" w:sz="4" w:space="0" w:color="auto"/>
              <w:right w:val="single" w:sz="4" w:space="0" w:color="auto"/>
            </w:tcBorders>
            <w:shd w:val="clear" w:color="auto" w:fill="auto"/>
            <w:noWrap/>
            <w:vAlign w:val="bottom"/>
            <w:hideMark/>
          </w:tcPr>
          <w:p w:rsidR="00A326A9" w:rsidRPr="006F393E" w:rsidRDefault="00A326A9" w:rsidP="00A326A9">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Nikki</w:t>
            </w:r>
          </w:p>
        </w:tc>
        <w:tc>
          <w:tcPr>
            <w:tcW w:w="1440" w:type="dxa"/>
            <w:tcBorders>
              <w:top w:val="nil"/>
              <w:left w:val="nil"/>
              <w:bottom w:val="single" w:sz="4" w:space="0" w:color="auto"/>
              <w:right w:val="single" w:sz="4" w:space="0" w:color="auto"/>
            </w:tcBorders>
            <w:shd w:val="clear" w:color="auto" w:fill="auto"/>
            <w:noWrap/>
            <w:vAlign w:val="bottom"/>
            <w:hideMark/>
          </w:tcPr>
          <w:p w:rsidR="00A326A9" w:rsidRPr="006F393E" w:rsidRDefault="00A326A9" w:rsidP="00A326A9">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Dix</w:t>
            </w:r>
          </w:p>
        </w:tc>
        <w:tc>
          <w:tcPr>
            <w:tcW w:w="1865" w:type="dxa"/>
            <w:tcBorders>
              <w:top w:val="nil"/>
              <w:left w:val="nil"/>
              <w:bottom w:val="single" w:sz="4" w:space="0" w:color="auto"/>
              <w:right w:val="single" w:sz="4" w:space="0" w:color="auto"/>
            </w:tcBorders>
            <w:shd w:val="clear" w:color="auto" w:fill="auto"/>
            <w:noWrap/>
            <w:vAlign w:val="bottom"/>
            <w:hideMark/>
          </w:tcPr>
          <w:p w:rsidR="00A326A9" w:rsidRPr="006F393E" w:rsidRDefault="00A326A9" w:rsidP="00A326A9">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NERRS</w:t>
            </w:r>
          </w:p>
        </w:tc>
        <w:tc>
          <w:tcPr>
            <w:tcW w:w="2250" w:type="dxa"/>
            <w:tcBorders>
              <w:top w:val="nil"/>
              <w:left w:val="nil"/>
              <w:bottom w:val="single" w:sz="4" w:space="0" w:color="auto"/>
              <w:right w:val="single" w:sz="4" w:space="0" w:color="auto"/>
            </w:tcBorders>
            <w:shd w:val="clear" w:color="auto" w:fill="auto"/>
            <w:noWrap/>
          </w:tcPr>
          <w:p w:rsidR="00A326A9" w:rsidRDefault="00A326A9" w:rsidP="00A326A9">
            <w:pPr>
              <w:jc w:val="center"/>
            </w:pPr>
            <w:r w:rsidRPr="00CC5525">
              <w:rPr>
                <w:rFonts w:ascii="Calibri" w:eastAsia="Times New Roman" w:hAnsi="Calibri" w:cs="Times New Roman"/>
                <w:color w:val="000000"/>
              </w:rPr>
              <w:t>X</w:t>
            </w:r>
          </w:p>
        </w:tc>
      </w:tr>
      <w:tr w:rsidR="00A326A9" w:rsidRPr="006F393E" w:rsidTr="005575C5">
        <w:trPr>
          <w:trHeight w:val="300"/>
        </w:trPr>
        <w:tc>
          <w:tcPr>
            <w:tcW w:w="1975" w:type="dxa"/>
            <w:tcBorders>
              <w:top w:val="nil"/>
              <w:left w:val="single" w:sz="4" w:space="0" w:color="auto"/>
              <w:bottom w:val="single" w:sz="4" w:space="0" w:color="auto"/>
              <w:right w:val="single" w:sz="4" w:space="0" w:color="auto"/>
            </w:tcBorders>
            <w:shd w:val="clear" w:color="auto" w:fill="auto"/>
            <w:noWrap/>
            <w:vAlign w:val="bottom"/>
            <w:hideMark/>
          </w:tcPr>
          <w:p w:rsidR="00A326A9" w:rsidRPr="006F393E" w:rsidRDefault="00A326A9" w:rsidP="00A326A9">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Tina Gordon</w:t>
            </w:r>
          </w:p>
        </w:tc>
        <w:tc>
          <w:tcPr>
            <w:tcW w:w="1465" w:type="dxa"/>
            <w:tcBorders>
              <w:top w:val="nil"/>
              <w:left w:val="nil"/>
              <w:bottom w:val="single" w:sz="4" w:space="0" w:color="auto"/>
              <w:right w:val="single" w:sz="4" w:space="0" w:color="auto"/>
            </w:tcBorders>
            <w:shd w:val="clear" w:color="auto" w:fill="auto"/>
            <w:noWrap/>
            <w:vAlign w:val="bottom"/>
            <w:hideMark/>
          </w:tcPr>
          <w:p w:rsidR="00A326A9" w:rsidRPr="006F393E" w:rsidRDefault="00A326A9" w:rsidP="00A326A9">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Tina</w:t>
            </w:r>
          </w:p>
        </w:tc>
        <w:tc>
          <w:tcPr>
            <w:tcW w:w="1440" w:type="dxa"/>
            <w:tcBorders>
              <w:top w:val="nil"/>
              <w:left w:val="nil"/>
              <w:bottom w:val="single" w:sz="4" w:space="0" w:color="auto"/>
              <w:right w:val="single" w:sz="4" w:space="0" w:color="auto"/>
            </w:tcBorders>
            <w:shd w:val="clear" w:color="auto" w:fill="auto"/>
            <w:noWrap/>
            <w:vAlign w:val="bottom"/>
            <w:hideMark/>
          </w:tcPr>
          <w:p w:rsidR="00A326A9" w:rsidRPr="006F393E" w:rsidRDefault="00A326A9" w:rsidP="00A326A9">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Gordon</w:t>
            </w:r>
          </w:p>
        </w:tc>
        <w:tc>
          <w:tcPr>
            <w:tcW w:w="1865" w:type="dxa"/>
            <w:tcBorders>
              <w:top w:val="nil"/>
              <w:left w:val="nil"/>
              <w:bottom w:val="single" w:sz="4" w:space="0" w:color="auto"/>
              <w:right w:val="single" w:sz="4" w:space="0" w:color="auto"/>
            </w:tcBorders>
            <w:shd w:val="clear" w:color="auto" w:fill="auto"/>
            <w:noWrap/>
            <w:vAlign w:val="bottom"/>
            <w:hideMark/>
          </w:tcPr>
          <w:p w:rsidR="00A326A9" w:rsidRPr="006F393E" w:rsidRDefault="00A326A9" w:rsidP="00A326A9">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NERRS</w:t>
            </w:r>
          </w:p>
        </w:tc>
        <w:tc>
          <w:tcPr>
            <w:tcW w:w="2250" w:type="dxa"/>
            <w:tcBorders>
              <w:top w:val="nil"/>
              <w:left w:val="nil"/>
              <w:bottom w:val="single" w:sz="4" w:space="0" w:color="auto"/>
              <w:right w:val="single" w:sz="4" w:space="0" w:color="auto"/>
            </w:tcBorders>
            <w:shd w:val="clear" w:color="auto" w:fill="auto"/>
            <w:noWrap/>
          </w:tcPr>
          <w:p w:rsidR="00A326A9" w:rsidRDefault="00A326A9" w:rsidP="00A326A9">
            <w:pPr>
              <w:jc w:val="center"/>
            </w:pPr>
          </w:p>
        </w:tc>
      </w:tr>
      <w:tr w:rsidR="00A326A9" w:rsidRPr="006F393E" w:rsidTr="005575C5">
        <w:trPr>
          <w:trHeight w:val="300"/>
        </w:trPr>
        <w:tc>
          <w:tcPr>
            <w:tcW w:w="1975" w:type="dxa"/>
            <w:tcBorders>
              <w:top w:val="nil"/>
              <w:left w:val="single" w:sz="4" w:space="0" w:color="auto"/>
              <w:bottom w:val="single" w:sz="4" w:space="0" w:color="auto"/>
              <w:right w:val="single" w:sz="4" w:space="0" w:color="auto"/>
            </w:tcBorders>
            <w:shd w:val="clear" w:color="auto" w:fill="auto"/>
            <w:noWrap/>
            <w:vAlign w:val="bottom"/>
            <w:hideMark/>
          </w:tcPr>
          <w:p w:rsidR="00A326A9" w:rsidRPr="006F393E" w:rsidRDefault="00A326A9" w:rsidP="00A326A9">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John Bragg</w:t>
            </w:r>
          </w:p>
        </w:tc>
        <w:tc>
          <w:tcPr>
            <w:tcW w:w="1465" w:type="dxa"/>
            <w:tcBorders>
              <w:top w:val="nil"/>
              <w:left w:val="nil"/>
              <w:bottom w:val="single" w:sz="4" w:space="0" w:color="auto"/>
              <w:right w:val="single" w:sz="4" w:space="0" w:color="auto"/>
            </w:tcBorders>
            <w:shd w:val="clear" w:color="auto" w:fill="auto"/>
            <w:noWrap/>
            <w:vAlign w:val="bottom"/>
            <w:hideMark/>
          </w:tcPr>
          <w:p w:rsidR="00A326A9" w:rsidRPr="006F393E" w:rsidRDefault="00A326A9" w:rsidP="00A326A9">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John</w:t>
            </w:r>
          </w:p>
        </w:tc>
        <w:tc>
          <w:tcPr>
            <w:tcW w:w="1440" w:type="dxa"/>
            <w:tcBorders>
              <w:top w:val="nil"/>
              <w:left w:val="nil"/>
              <w:bottom w:val="single" w:sz="4" w:space="0" w:color="auto"/>
              <w:right w:val="single" w:sz="4" w:space="0" w:color="auto"/>
            </w:tcBorders>
            <w:shd w:val="clear" w:color="auto" w:fill="auto"/>
            <w:noWrap/>
            <w:vAlign w:val="bottom"/>
            <w:hideMark/>
          </w:tcPr>
          <w:p w:rsidR="00A326A9" w:rsidRPr="006F393E" w:rsidRDefault="00A326A9" w:rsidP="00A326A9">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Bragg</w:t>
            </w:r>
          </w:p>
        </w:tc>
        <w:tc>
          <w:tcPr>
            <w:tcW w:w="1865" w:type="dxa"/>
            <w:tcBorders>
              <w:top w:val="nil"/>
              <w:left w:val="nil"/>
              <w:bottom w:val="single" w:sz="4" w:space="0" w:color="auto"/>
              <w:right w:val="single" w:sz="4" w:space="0" w:color="auto"/>
            </w:tcBorders>
            <w:shd w:val="clear" w:color="auto" w:fill="auto"/>
            <w:noWrap/>
            <w:vAlign w:val="bottom"/>
            <w:hideMark/>
          </w:tcPr>
          <w:p w:rsidR="00A326A9" w:rsidRPr="006F393E" w:rsidRDefault="00A326A9" w:rsidP="00A326A9">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NERRS</w:t>
            </w:r>
          </w:p>
        </w:tc>
        <w:tc>
          <w:tcPr>
            <w:tcW w:w="2250" w:type="dxa"/>
            <w:tcBorders>
              <w:top w:val="nil"/>
              <w:left w:val="nil"/>
              <w:bottom w:val="single" w:sz="4" w:space="0" w:color="auto"/>
              <w:right w:val="single" w:sz="4" w:space="0" w:color="auto"/>
            </w:tcBorders>
            <w:shd w:val="clear" w:color="auto" w:fill="auto"/>
            <w:noWrap/>
          </w:tcPr>
          <w:p w:rsidR="00A326A9" w:rsidRDefault="00A326A9" w:rsidP="00A326A9">
            <w:pPr>
              <w:jc w:val="center"/>
            </w:pPr>
          </w:p>
        </w:tc>
      </w:tr>
      <w:tr w:rsidR="00A326A9" w:rsidRPr="006F393E" w:rsidTr="005575C5">
        <w:trPr>
          <w:trHeight w:val="300"/>
        </w:trPr>
        <w:tc>
          <w:tcPr>
            <w:tcW w:w="1975" w:type="dxa"/>
            <w:tcBorders>
              <w:top w:val="nil"/>
              <w:left w:val="single" w:sz="4" w:space="0" w:color="auto"/>
              <w:bottom w:val="single" w:sz="4" w:space="0" w:color="auto"/>
              <w:right w:val="single" w:sz="4" w:space="0" w:color="auto"/>
            </w:tcBorders>
            <w:shd w:val="clear" w:color="auto" w:fill="auto"/>
            <w:noWrap/>
            <w:vAlign w:val="bottom"/>
            <w:hideMark/>
          </w:tcPr>
          <w:p w:rsidR="00A326A9" w:rsidRPr="006F393E" w:rsidRDefault="00A326A9" w:rsidP="00A326A9">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 xml:space="preserve">Dwight </w:t>
            </w:r>
            <w:proofErr w:type="spellStart"/>
            <w:r w:rsidRPr="006F393E">
              <w:rPr>
                <w:rFonts w:ascii="Calibri" w:eastAsia="Times New Roman" w:hAnsi="Calibri" w:cs="Times New Roman"/>
                <w:color w:val="000000"/>
              </w:rPr>
              <w:t>Trueblood</w:t>
            </w:r>
            <w:proofErr w:type="spellEnd"/>
          </w:p>
        </w:tc>
        <w:tc>
          <w:tcPr>
            <w:tcW w:w="1465" w:type="dxa"/>
            <w:tcBorders>
              <w:top w:val="nil"/>
              <w:left w:val="nil"/>
              <w:bottom w:val="single" w:sz="4" w:space="0" w:color="auto"/>
              <w:right w:val="single" w:sz="4" w:space="0" w:color="auto"/>
            </w:tcBorders>
            <w:shd w:val="clear" w:color="auto" w:fill="auto"/>
            <w:noWrap/>
            <w:vAlign w:val="bottom"/>
            <w:hideMark/>
          </w:tcPr>
          <w:p w:rsidR="00A326A9" w:rsidRPr="006F393E" w:rsidRDefault="00A326A9" w:rsidP="00A326A9">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Dwight</w:t>
            </w:r>
          </w:p>
        </w:tc>
        <w:tc>
          <w:tcPr>
            <w:tcW w:w="1440" w:type="dxa"/>
            <w:tcBorders>
              <w:top w:val="nil"/>
              <w:left w:val="nil"/>
              <w:bottom w:val="single" w:sz="4" w:space="0" w:color="auto"/>
              <w:right w:val="single" w:sz="4" w:space="0" w:color="auto"/>
            </w:tcBorders>
            <w:shd w:val="clear" w:color="auto" w:fill="auto"/>
            <w:noWrap/>
            <w:vAlign w:val="bottom"/>
            <w:hideMark/>
          </w:tcPr>
          <w:p w:rsidR="00A326A9" w:rsidRPr="006F393E" w:rsidRDefault="00A326A9" w:rsidP="00A326A9">
            <w:pPr>
              <w:spacing w:line="240" w:lineRule="auto"/>
              <w:rPr>
                <w:rFonts w:ascii="Calibri" w:eastAsia="Times New Roman" w:hAnsi="Calibri" w:cs="Times New Roman"/>
                <w:color w:val="000000"/>
              </w:rPr>
            </w:pPr>
            <w:proofErr w:type="spellStart"/>
            <w:r w:rsidRPr="006F393E">
              <w:rPr>
                <w:rFonts w:ascii="Calibri" w:eastAsia="Times New Roman" w:hAnsi="Calibri" w:cs="Times New Roman"/>
                <w:color w:val="000000"/>
              </w:rPr>
              <w:t>Trueblood</w:t>
            </w:r>
            <w:proofErr w:type="spellEnd"/>
          </w:p>
        </w:tc>
        <w:tc>
          <w:tcPr>
            <w:tcW w:w="1865" w:type="dxa"/>
            <w:tcBorders>
              <w:top w:val="nil"/>
              <w:left w:val="nil"/>
              <w:bottom w:val="single" w:sz="4" w:space="0" w:color="auto"/>
              <w:right w:val="single" w:sz="4" w:space="0" w:color="auto"/>
            </w:tcBorders>
            <w:shd w:val="clear" w:color="auto" w:fill="auto"/>
            <w:noWrap/>
            <w:vAlign w:val="bottom"/>
            <w:hideMark/>
          </w:tcPr>
          <w:p w:rsidR="00A326A9" w:rsidRPr="006F393E" w:rsidRDefault="00A326A9" w:rsidP="00A326A9">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NOAA</w:t>
            </w:r>
          </w:p>
        </w:tc>
        <w:tc>
          <w:tcPr>
            <w:tcW w:w="2250" w:type="dxa"/>
            <w:tcBorders>
              <w:top w:val="nil"/>
              <w:left w:val="nil"/>
              <w:bottom w:val="single" w:sz="4" w:space="0" w:color="auto"/>
              <w:right w:val="single" w:sz="4" w:space="0" w:color="auto"/>
            </w:tcBorders>
            <w:shd w:val="clear" w:color="auto" w:fill="auto"/>
            <w:noWrap/>
          </w:tcPr>
          <w:p w:rsidR="00A326A9" w:rsidRDefault="00A326A9" w:rsidP="00A326A9">
            <w:pPr>
              <w:jc w:val="center"/>
            </w:pPr>
          </w:p>
        </w:tc>
      </w:tr>
      <w:tr w:rsidR="00A326A9" w:rsidRPr="006F393E" w:rsidTr="005575C5">
        <w:trPr>
          <w:trHeight w:val="300"/>
        </w:trPr>
        <w:tc>
          <w:tcPr>
            <w:tcW w:w="1975" w:type="dxa"/>
            <w:tcBorders>
              <w:top w:val="nil"/>
              <w:left w:val="single" w:sz="4" w:space="0" w:color="auto"/>
              <w:bottom w:val="single" w:sz="4" w:space="0" w:color="auto"/>
              <w:right w:val="single" w:sz="4" w:space="0" w:color="auto"/>
            </w:tcBorders>
            <w:shd w:val="clear" w:color="auto" w:fill="auto"/>
            <w:vAlign w:val="bottom"/>
            <w:hideMark/>
          </w:tcPr>
          <w:p w:rsidR="00A326A9" w:rsidRPr="006F393E" w:rsidRDefault="00A326A9" w:rsidP="00A326A9">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 xml:space="preserve">Dave </w:t>
            </w:r>
            <w:proofErr w:type="spellStart"/>
            <w:r w:rsidRPr="006F393E">
              <w:rPr>
                <w:rFonts w:ascii="Calibri" w:eastAsia="Times New Roman" w:hAnsi="Calibri" w:cs="Times New Roman"/>
                <w:color w:val="000000"/>
              </w:rPr>
              <w:t>Eslinger</w:t>
            </w:r>
            <w:proofErr w:type="spellEnd"/>
          </w:p>
        </w:tc>
        <w:tc>
          <w:tcPr>
            <w:tcW w:w="1465" w:type="dxa"/>
            <w:tcBorders>
              <w:top w:val="nil"/>
              <w:left w:val="nil"/>
              <w:bottom w:val="single" w:sz="4" w:space="0" w:color="auto"/>
              <w:right w:val="single" w:sz="4" w:space="0" w:color="auto"/>
            </w:tcBorders>
            <w:shd w:val="clear" w:color="auto" w:fill="auto"/>
            <w:vAlign w:val="bottom"/>
            <w:hideMark/>
          </w:tcPr>
          <w:p w:rsidR="00A326A9" w:rsidRPr="006F393E" w:rsidRDefault="00A326A9" w:rsidP="00A326A9">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Dave</w:t>
            </w:r>
          </w:p>
        </w:tc>
        <w:tc>
          <w:tcPr>
            <w:tcW w:w="1440" w:type="dxa"/>
            <w:tcBorders>
              <w:top w:val="nil"/>
              <w:left w:val="nil"/>
              <w:bottom w:val="single" w:sz="4" w:space="0" w:color="auto"/>
              <w:right w:val="single" w:sz="4" w:space="0" w:color="auto"/>
            </w:tcBorders>
            <w:shd w:val="clear" w:color="auto" w:fill="auto"/>
            <w:vAlign w:val="bottom"/>
            <w:hideMark/>
          </w:tcPr>
          <w:p w:rsidR="00A326A9" w:rsidRPr="006F393E" w:rsidRDefault="00A326A9" w:rsidP="00A326A9">
            <w:pPr>
              <w:spacing w:line="240" w:lineRule="auto"/>
              <w:rPr>
                <w:rFonts w:ascii="Calibri" w:eastAsia="Times New Roman" w:hAnsi="Calibri" w:cs="Times New Roman"/>
                <w:color w:val="000000"/>
              </w:rPr>
            </w:pPr>
            <w:proofErr w:type="spellStart"/>
            <w:r w:rsidRPr="006F393E">
              <w:rPr>
                <w:rFonts w:ascii="Calibri" w:eastAsia="Times New Roman" w:hAnsi="Calibri" w:cs="Times New Roman"/>
                <w:color w:val="000000"/>
              </w:rPr>
              <w:t>Eslinger</w:t>
            </w:r>
            <w:proofErr w:type="spellEnd"/>
          </w:p>
        </w:tc>
        <w:tc>
          <w:tcPr>
            <w:tcW w:w="1865" w:type="dxa"/>
            <w:tcBorders>
              <w:top w:val="nil"/>
              <w:left w:val="nil"/>
              <w:bottom w:val="single" w:sz="4" w:space="0" w:color="auto"/>
              <w:right w:val="single" w:sz="4" w:space="0" w:color="auto"/>
            </w:tcBorders>
            <w:shd w:val="clear" w:color="auto" w:fill="auto"/>
            <w:noWrap/>
            <w:vAlign w:val="bottom"/>
            <w:hideMark/>
          </w:tcPr>
          <w:p w:rsidR="00A326A9" w:rsidRPr="006F393E" w:rsidRDefault="00A326A9" w:rsidP="00A326A9">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NOAA</w:t>
            </w:r>
          </w:p>
        </w:tc>
        <w:tc>
          <w:tcPr>
            <w:tcW w:w="2250" w:type="dxa"/>
            <w:tcBorders>
              <w:top w:val="nil"/>
              <w:left w:val="nil"/>
              <w:bottom w:val="single" w:sz="4" w:space="0" w:color="auto"/>
              <w:right w:val="single" w:sz="4" w:space="0" w:color="auto"/>
            </w:tcBorders>
            <w:shd w:val="clear" w:color="auto" w:fill="auto"/>
            <w:noWrap/>
          </w:tcPr>
          <w:p w:rsidR="00A326A9" w:rsidRDefault="00A326A9" w:rsidP="00A326A9">
            <w:pPr>
              <w:jc w:val="center"/>
            </w:pPr>
            <w:r w:rsidRPr="00CC5525">
              <w:rPr>
                <w:rFonts w:ascii="Calibri" w:eastAsia="Times New Roman" w:hAnsi="Calibri" w:cs="Times New Roman"/>
                <w:color w:val="000000"/>
              </w:rPr>
              <w:t>X</w:t>
            </w:r>
          </w:p>
        </w:tc>
      </w:tr>
      <w:tr w:rsidR="00A326A9" w:rsidRPr="006F393E" w:rsidTr="005575C5">
        <w:trPr>
          <w:trHeight w:val="300"/>
        </w:trPr>
        <w:tc>
          <w:tcPr>
            <w:tcW w:w="1975" w:type="dxa"/>
            <w:tcBorders>
              <w:top w:val="nil"/>
              <w:left w:val="single" w:sz="4" w:space="0" w:color="auto"/>
              <w:bottom w:val="single" w:sz="4" w:space="0" w:color="auto"/>
              <w:right w:val="single" w:sz="4" w:space="0" w:color="auto"/>
            </w:tcBorders>
            <w:shd w:val="clear" w:color="auto" w:fill="auto"/>
            <w:vAlign w:val="bottom"/>
            <w:hideMark/>
          </w:tcPr>
          <w:p w:rsidR="00A326A9" w:rsidRPr="006F393E" w:rsidRDefault="00A326A9" w:rsidP="00A326A9">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Melissa Ide</w:t>
            </w:r>
          </w:p>
        </w:tc>
        <w:tc>
          <w:tcPr>
            <w:tcW w:w="1465" w:type="dxa"/>
            <w:tcBorders>
              <w:top w:val="nil"/>
              <w:left w:val="nil"/>
              <w:bottom w:val="single" w:sz="4" w:space="0" w:color="auto"/>
              <w:right w:val="single" w:sz="4" w:space="0" w:color="auto"/>
            </w:tcBorders>
            <w:shd w:val="clear" w:color="auto" w:fill="auto"/>
            <w:vAlign w:val="bottom"/>
            <w:hideMark/>
          </w:tcPr>
          <w:p w:rsidR="00A326A9" w:rsidRPr="006F393E" w:rsidRDefault="00A326A9" w:rsidP="00A326A9">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Melissa</w:t>
            </w:r>
          </w:p>
        </w:tc>
        <w:tc>
          <w:tcPr>
            <w:tcW w:w="1440" w:type="dxa"/>
            <w:tcBorders>
              <w:top w:val="nil"/>
              <w:left w:val="nil"/>
              <w:bottom w:val="single" w:sz="4" w:space="0" w:color="auto"/>
              <w:right w:val="single" w:sz="4" w:space="0" w:color="auto"/>
            </w:tcBorders>
            <w:shd w:val="clear" w:color="auto" w:fill="auto"/>
            <w:vAlign w:val="bottom"/>
            <w:hideMark/>
          </w:tcPr>
          <w:p w:rsidR="00A326A9" w:rsidRPr="006F393E" w:rsidRDefault="00A326A9" w:rsidP="00A326A9">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Ide</w:t>
            </w:r>
          </w:p>
        </w:tc>
        <w:tc>
          <w:tcPr>
            <w:tcW w:w="1865" w:type="dxa"/>
            <w:tcBorders>
              <w:top w:val="nil"/>
              <w:left w:val="nil"/>
              <w:bottom w:val="single" w:sz="4" w:space="0" w:color="auto"/>
              <w:right w:val="single" w:sz="4" w:space="0" w:color="auto"/>
            </w:tcBorders>
            <w:shd w:val="clear" w:color="auto" w:fill="auto"/>
            <w:noWrap/>
            <w:vAlign w:val="bottom"/>
            <w:hideMark/>
          </w:tcPr>
          <w:p w:rsidR="00A326A9" w:rsidRPr="006F393E" w:rsidRDefault="00A326A9" w:rsidP="00A326A9">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CDMO</w:t>
            </w:r>
          </w:p>
        </w:tc>
        <w:tc>
          <w:tcPr>
            <w:tcW w:w="2250" w:type="dxa"/>
            <w:tcBorders>
              <w:top w:val="nil"/>
              <w:left w:val="nil"/>
              <w:bottom w:val="single" w:sz="4" w:space="0" w:color="auto"/>
              <w:right w:val="single" w:sz="4" w:space="0" w:color="auto"/>
            </w:tcBorders>
            <w:shd w:val="clear" w:color="auto" w:fill="auto"/>
            <w:noWrap/>
          </w:tcPr>
          <w:p w:rsidR="00A326A9" w:rsidRDefault="00A326A9" w:rsidP="00A326A9">
            <w:pPr>
              <w:jc w:val="center"/>
            </w:pPr>
            <w:r w:rsidRPr="00CC5525">
              <w:rPr>
                <w:rFonts w:ascii="Calibri" w:eastAsia="Times New Roman" w:hAnsi="Calibri" w:cs="Times New Roman"/>
                <w:color w:val="000000"/>
              </w:rPr>
              <w:t>X</w:t>
            </w:r>
          </w:p>
        </w:tc>
      </w:tr>
      <w:tr w:rsidR="00A326A9" w:rsidRPr="006F393E" w:rsidTr="005575C5">
        <w:trPr>
          <w:trHeight w:val="300"/>
        </w:trPr>
        <w:tc>
          <w:tcPr>
            <w:tcW w:w="1975" w:type="dxa"/>
            <w:tcBorders>
              <w:top w:val="nil"/>
              <w:left w:val="single" w:sz="4" w:space="0" w:color="auto"/>
              <w:bottom w:val="single" w:sz="4" w:space="0" w:color="auto"/>
              <w:right w:val="single" w:sz="4" w:space="0" w:color="auto"/>
            </w:tcBorders>
            <w:shd w:val="clear" w:color="auto" w:fill="auto"/>
            <w:noWrap/>
            <w:vAlign w:val="bottom"/>
            <w:hideMark/>
          </w:tcPr>
          <w:p w:rsidR="00A326A9" w:rsidRPr="006F393E" w:rsidRDefault="00A326A9" w:rsidP="00A326A9">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Julie Padilla</w:t>
            </w:r>
          </w:p>
        </w:tc>
        <w:tc>
          <w:tcPr>
            <w:tcW w:w="1465" w:type="dxa"/>
            <w:tcBorders>
              <w:top w:val="nil"/>
              <w:left w:val="nil"/>
              <w:bottom w:val="single" w:sz="4" w:space="0" w:color="auto"/>
              <w:right w:val="single" w:sz="4" w:space="0" w:color="auto"/>
            </w:tcBorders>
            <w:shd w:val="clear" w:color="auto" w:fill="auto"/>
            <w:noWrap/>
            <w:vAlign w:val="bottom"/>
            <w:hideMark/>
          </w:tcPr>
          <w:p w:rsidR="00A326A9" w:rsidRPr="006F393E" w:rsidRDefault="00A326A9" w:rsidP="00A326A9">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Julie</w:t>
            </w:r>
          </w:p>
        </w:tc>
        <w:tc>
          <w:tcPr>
            <w:tcW w:w="1440" w:type="dxa"/>
            <w:tcBorders>
              <w:top w:val="nil"/>
              <w:left w:val="nil"/>
              <w:bottom w:val="single" w:sz="4" w:space="0" w:color="auto"/>
              <w:right w:val="single" w:sz="4" w:space="0" w:color="auto"/>
            </w:tcBorders>
            <w:shd w:val="clear" w:color="auto" w:fill="auto"/>
            <w:noWrap/>
            <w:vAlign w:val="bottom"/>
            <w:hideMark/>
          </w:tcPr>
          <w:p w:rsidR="00A326A9" w:rsidRPr="006F393E" w:rsidRDefault="00A326A9" w:rsidP="00A326A9">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Padilla</w:t>
            </w:r>
          </w:p>
        </w:tc>
        <w:tc>
          <w:tcPr>
            <w:tcW w:w="1865" w:type="dxa"/>
            <w:tcBorders>
              <w:top w:val="nil"/>
              <w:left w:val="nil"/>
              <w:bottom w:val="single" w:sz="4" w:space="0" w:color="auto"/>
              <w:right w:val="single" w:sz="4" w:space="0" w:color="auto"/>
            </w:tcBorders>
            <w:shd w:val="clear" w:color="auto" w:fill="auto"/>
            <w:noWrap/>
            <w:vAlign w:val="bottom"/>
            <w:hideMark/>
          </w:tcPr>
          <w:p w:rsidR="00A326A9" w:rsidRPr="006F393E" w:rsidRDefault="00A326A9" w:rsidP="00A326A9">
            <w:pPr>
              <w:spacing w:line="240" w:lineRule="auto"/>
              <w:rPr>
                <w:rFonts w:ascii="Calibri" w:eastAsia="Times New Roman" w:hAnsi="Calibri" w:cs="Times New Roman"/>
                <w:color w:val="000000"/>
              </w:rPr>
            </w:pPr>
            <w:proofErr w:type="spellStart"/>
            <w:r w:rsidRPr="006F393E">
              <w:rPr>
                <w:rFonts w:ascii="Calibri" w:eastAsia="Times New Roman" w:hAnsi="Calibri" w:cs="Times New Roman"/>
                <w:color w:val="000000"/>
              </w:rPr>
              <w:t>LimnoTech</w:t>
            </w:r>
            <w:proofErr w:type="spellEnd"/>
          </w:p>
        </w:tc>
        <w:tc>
          <w:tcPr>
            <w:tcW w:w="2250" w:type="dxa"/>
            <w:tcBorders>
              <w:top w:val="nil"/>
              <w:left w:val="nil"/>
              <w:bottom w:val="single" w:sz="4" w:space="0" w:color="auto"/>
              <w:right w:val="single" w:sz="4" w:space="0" w:color="auto"/>
            </w:tcBorders>
            <w:shd w:val="clear" w:color="auto" w:fill="auto"/>
            <w:noWrap/>
          </w:tcPr>
          <w:p w:rsidR="00A326A9" w:rsidRDefault="00A326A9" w:rsidP="00A326A9">
            <w:pPr>
              <w:jc w:val="center"/>
            </w:pPr>
            <w:r w:rsidRPr="00CC5525">
              <w:rPr>
                <w:rFonts w:ascii="Calibri" w:eastAsia="Times New Roman" w:hAnsi="Calibri" w:cs="Times New Roman"/>
                <w:color w:val="000000"/>
              </w:rPr>
              <w:t>X</w:t>
            </w:r>
          </w:p>
        </w:tc>
      </w:tr>
      <w:tr w:rsidR="006F393E" w:rsidRPr="006F393E" w:rsidTr="00A326A9">
        <w:trPr>
          <w:trHeight w:val="300"/>
        </w:trPr>
        <w:tc>
          <w:tcPr>
            <w:tcW w:w="1975" w:type="dxa"/>
            <w:tcBorders>
              <w:top w:val="nil"/>
              <w:left w:val="single" w:sz="4" w:space="0" w:color="auto"/>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Tim Dekker</w:t>
            </w:r>
          </w:p>
        </w:tc>
        <w:tc>
          <w:tcPr>
            <w:tcW w:w="1465" w:type="dxa"/>
            <w:tcBorders>
              <w:top w:val="nil"/>
              <w:left w:val="nil"/>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Tim</w:t>
            </w:r>
          </w:p>
        </w:tc>
        <w:tc>
          <w:tcPr>
            <w:tcW w:w="1440" w:type="dxa"/>
            <w:tcBorders>
              <w:top w:val="nil"/>
              <w:left w:val="nil"/>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Dekker</w:t>
            </w:r>
          </w:p>
        </w:tc>
        <w:tc>
          <w:tcPr>
            <w:tcW w:w="1865" w:type="dxa"/>
            <w:tcBorders>
              <w:top w:val="nil"/>
              <w:left w:val="nil"/>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rPr>
                <w:rFonts w:ascii="Calibri" w:eastAsia="Times New Roman" w:hAnsi="Calibri" w:cs="Times New Roman"/>
                <w:color w:val="000000"/>
              </w:rPr>
            </w:pPr>
            <w:proofErr w:type="spellStart"/>
            <w:r w:rsidRPr="006F393E">
              <w:rPr>
                <w:rFonts w:ascii="Calibri" w:eastAsia="Times New Roman" w:hAnsi="Calibri" w:cs="Times New Roman"/>
                <w:color w:val="000000"/>
              </w:rPr>
              <w:t>LimnoTech</w:t>
            </w:r>
            <w:proofErr w:type="spellEnd"/>
          </w:p>
        </w:tc>
        <w:tc>
          <w:tcPr>
            <w:tcW w:w="2250" w:type="dxa"/>
            <w:tcBorders>
              <w:top w:val="nil"/>
              <w:left w:val="nil"/>
              <w:bottom w:val="single" w:sz="4" w:space="0" w:color="auto"/>
              <w:right w:val="single" w:sz="4" w:space="0" w:color="auto"/>
            </w:tcBorders>
            <w:shd w:val="clear" w:color="auto" w:fill="auto"/>
            <w:noWrap/>
            <w:vAlign w:val="bottom"/>
          </w:tcPr>
          <w:p w:rsidR="006F393E" w:rsidRPr="006F393E" w:rsidRDefault="00A326A9" w:rsidP="006F393E">
            <w:pPr>
              <w:spacing w:line="240" w:lineRule="auto"/>
              <w:jc w:val="center"/>
              <w:rPr>
                <w:rFonts w:ascii="Calibri" w:eastAsia="Times New Roman" w:hAnsi="Calibri" w:cs="Times New Roman"/>
                <w:color w:val="000000"/>
              </w:rPr>
            </w:pPr>
            <w:r>
              <w:rPr>
                <w:rFonts w:ascii="Calibri" w:eastAsia="Times New Roman" w:hAnsi="Calibri" w:cs="Times New Roman"/>
                <w:color w:val="000000"/>
              </w:rPr>
              <w:t>X</w:t>
            </w:r>
          </w:p>
        </w:tc>
      </w:tr>
      <w:tr w:rsidR="006F393E" w:rsidRPr="006F393E" w:rsidTr="00A326A9">
        <w:trPr>
          <w:trHeight w:val="300"/>
        </w:trPr>
        <w:tc>
          <w:tcPr>
            <w:tcW w:w="1975" w:type="dxa"/>
            <w:tcBorders>
              <w:top w:val="nil"/>
              <w:left w:val="single" w:sz="4" w:space="0" w:color="auto"/>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Amanda Flynn</w:t>
            </w:r>
          </w:p>
        </w:tc>
        <w:tc>
          <w:tcPr>
            <w:tcW w:w="1465" w:type="dxa"/>
            <w:tcBorders>
              <w:top w:val="nil"/>
              <w:left w:val="nil"/>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Amanda</w:t>
            </w:r>
          </w:p>
        </w:tc>
        <w:tc>
          <w:tcPr>
            <w:tcW w:w="1440" w:type="dxa"/>
            <w:tcBorders>
              <w:top w:val="nil"/>
              <w:left w:val="nil"/>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Flynn</w:t>
            </w:r>
          </w:p>
        </w:tc>
        <w:tc>
          <w:tcPr>
            <w:tcW w:w="1865" w:type="dxa"/>
            <w:tcBorders>
              <w:top w:val="nil"/>
              <w:left w:val="nil"/>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rPr>
                <w:rFonts w:ascii="Calibri" w:eastAsia="Times New Roman" w:hAnsi="Calibri" w:cs="Times New Roman"/>
                <w:color w:val="000000"/>
              </w:rPr>
            </w:pPr>
            <w:proofErr w:type="spellStart"/>
            <w:r w:rsidRPr="006F393E">
              <w:rPr>
                <w:rFonts w:ascii="Calibri" w:eastAsia="Times New Roman" w:hAnsi="Calibri" w:cs="Times New Roman"/>
                <w:color w:val="000000"/>
              </w:rPr>
              <w:t>LimnoTech</w:t>
            </w:r>
            <w:proofErr w:type="spellEnd"/>
          </w:p>
        </w:tc>
        <w:tc>
          <w:tcPr>
            <w:tcW w:w="2250" w:type="dxa"/>
            <w:tcBorders>
              <w:top w:val="nil"/>
              <w:left w:val="nil"/>
              <w:bottom w:val="single" w:sz="4" w:space="0" w:color="auto"/>
              <w:right w:val="single" w:sz="4" w:space="0" w:color="auto"/>
            </w:tcBorders>
            <w:shd w:val="clear" w:color="auto" w:fill="auto"/>
            <w:noWrap/>
            <w:vAlign w:val="bottom"/>
          </w:tcPr>
          <w:p w:rsidR="006F393E" w:rsidRPr="006F393E" w:rsidRDefault="00A326A9" w:rsidP="006F393E">
            <w:pPr>
              <w:spacing w:line="240" w:lineRule="auto"/>
              <w:jc w:val="center"/>
              <w:rPr>
                <w:rFonts w:ascii="Calibri" w:eastAsia="Times New Roman" w:hAnsi="Calibri" w:cs="Times New Roman"/>
                <w:color w:val="000000"/>
              </w:rPr>
            </w:pPr>
            <w:r>
              <w:rPr>
                <w:rFonts w:ascii="Calibri" w:eastAsia="Times New Roman" w:hAnsi="Calibri" w:cs="Times New Roman"/>
                <w:color w:val="000000"/>
              </w:rPr>
              <w:t>X</w:t>
            </w:r>
          </w:p>
        </w:tc>
      </w:tr>
      <w:tr w:rsidR="006F393E" w:rsidRPr="006F393E" w:rsidTr="00A326A9">
        <w:trPr>
          <w:trHeight w:val="300"/>
        </w:trPr>
        <w:tc>
          <w:tcPr>
            <w:tcW w:w="1975" w:type="dxa"/>
            <w:tcBorders>
              <w:top w:val="nil"/>
              <w:left w:val="single" w:sz="4" w:space="0" w:color="auto"/>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 xml:space="preserve">Melissa </w:t>
            </w:r>
            <w:proofErr w:type="spellStart"/>
            <w:r w:rsidRPr="006F393E">
              <w:rPr>
                <w:rFonts w:ascii="Calibri" w:eastAsia="Times New Roman" w:hAnsi="Calibri" w:cs="Times New Roman"/>
                <w:color w:val="000000"/>
              </w:rPr>
              <w:t>Zaksek</w:t>
            </w:r>
            <w:proofErr w:type="spellEnd"/>
          </w:p>
        </w:tc>
        <w:tc>
          <w:tcPr>
            <w:tcW w:w="1465" w:type="dxa"/>
            <w:tcBorders>
              <w:top w:val="nil"/>
              <w:left w:val="nil"/>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Melissa</w:t>
            </w:r>
          </w:p>
        </w:tc>
        <w:tc>
          <w:tcPr>
            <w:tcW w:w="1440" w:type="dxa"/>
            <w:tcBorders>
              <w:top w:val="nil"/>
              <w:left w:val="nil"/>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rPr>
                <w:rFonts w:ascii="Calibri" w:eastAsia="Times New Roman" w:hAnsi="Calibri" w:cs="Times New Roman"/>
                <w:color w:val="000000"/>
              </w:rPr>
            </w:pPr>
            <w:proofErr w:type="spellStart"/>
            <w:r w:rsidRPr="006F393E">
              <w:rPr>
                <w:rFonts w:ascii="Calibri" w:eastAsia="Times New Roman" w:hAnsi="Calibri" w:cs="Times New Roman"/>
                <w:color w:val="000000"/>
              </w:rPr>
              <w:t>Zaksek</w:t>
            </w:r>
            <w:proofErr w:type="spellEnd"/>
          </w:p>
        </w:tc>
        <w:tc>
          <w:tcPr>
            <w:tcW w:w="1865" w:type="dxa"/>
            <w:tcBorders>
              <w:top w:val="nil"/>
              <w:left w:val="nil"/>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Univ. of Michigan</w:t>
            </w:r>
          </w:p>
        </w:tc>
        <w:tc>
          <w:tcPr>
            <w:tcW w:w="2250" w:type="dxa"/>
            <w:tcBorders>
              <w:top w:val="nil"/>
              <w:left w:val="nil"/>
              <w:bottom w:val="single" w:sz="4" w:space="0" w:color="auto"/>
              <w:right w:val="single" w:sz="4" w:space="0" w:color="auto"/>
            </w:tcBorders>
            <w:shd w:val="clear" w:color="auto" w:fill="auto"/>
            <w:noWrap/>
            <w:vAlign w:val="bottom"/>
          </w:tcPr>
          <w:p w:rsidR="006F393E" w:rsidRPr="006F393E" w:rsidRDefault="00A326A9" w:rsidP="006F393E">
            <w:pPr>
              <w:spacing w:line="240" w:lineRule="auto"/>
              <w:jc w:val="center"/>
              <w:rPr>
                <w:rFonts w:ascii="Calibri" w:eastAsia="Times New Roman" w:hAnsi="Calibri" w:cs="Times New Roman"/>
                <w:color w:val="000000"/>
              </w:rPr>
            </w:pPr>
            <w:r>
              <w:rPr>
                <w:rFonts w:ascii="Calibri" w:eastAsia="Times New Roman" w:hAnsi="Calibri" w:cs="Times New Roman"/>
                <w:color w:val="000000"/>
              </w:rPr>
              <w:t>X</w:t>
            </w:r>
          </w:p>
        </w:tc>
      </w:tr>
    </w:tbl>
    <w:p w:rsidR="00653B1B" w:rsidRDefault="00653B1B" w:rsidP="00653B1B"/>
    <w:p w:rsidR="00653B1B" w:rsidRDefault="00653B1B" w:rsidP="00653B1B">
      <w:pPr>
        <w:rPr>
          <w:u w:val="single"/>
        </w:rPr>
      </w:pPr>
      <w:r w:rsidRPr="00653B1B">
        <w:rPr>
          <w:u w:val="single"/>
        </w:rPr>
        <w:t>Common ground between TAG and PAG:</w:t>
      </w:r>
    </w:p>
    <w:p w:rsidR="00A37B56" w:rsidRDefault="00A326A9" w:rsidP="00A37B56">
      <w:pPr>
        <w:pStyle w:val="ListParagraph"/>
        <w:numPr>
          <w:ilvl w:val="0"/>
          <w:numId w:val="14"/>
        </w:numPr>
      </w:pPr>
      <w:r>
        <w:t>A tabular summary might be the best way to summarize the trend analysis</w:t>
      </w:r>
    </w:p>
    <w:p w:rsidR="00653B1B" w:rsidRDefault="00653B1B" w:rsidP="00653B1B">
      <w:pPr>
        <w:pStyle w:val="ListParagraph"/>
        <w:numPr>
          <w:ilvl w:val="0"/>
          <w:numId w:val="3"/>
        </w:numPr>
      </w:pPr>
      <w:r>
        <w:t xml:space="preserve">The </w:t>
      </w:r>
      <w:r w:rsidRPr="003B1141">
        <w:rPr>
          <w:b/>
        </w:rPr>
        <w:t>TRENDS</w:t>
      </w:r>
      <w:r>
        <w:t xml:space="preserve"> are the most important assessment</w:t>
      </w:r>
    </w:p>
    <w:p w:rsidR="00653B1B" w:rsidRDefault="00653B1B" w:rsidP="00653B1B">
      <w:pPr>
        <w:pStyle w:val="ListParagraph"/>
        <w:numPr>
          <w:ilvl w:val="0"/>
          <w:numId w:val="3"/>
        </w:numPr>
      </w:pPr>
      <w:r>
        <w:t>A complete reserve-level annual report should have a very low time commitment</w:t>
      </w:r>
    </w:p>
    <w:p w:rsidR="00653B1B" w:rsidRDefault="00653B1B" w:rsidP="00653B1B">
      <w:pPr>
        <w:pStyle w:val="ListParagraph"/>
        <w:numPr>
          <w:ilvl w:val="0"/>
          <w:numId w:val="3"/>
        </w:numPr>
      </w:pPr>
      <w:r>
        <w:t>The reserve-level report should also be easily customizable for reserves that do have additional time available</w:t>
      </w:r>
    </w:p>
    <w:p w:rsidR="00653B1B" w:rsidRPr="00653B1B" w:rsidRDefault="00653B1B" w:rsidP="00653B1B">
      <w:pPr>
        <w:pStyle w:val="ListParagraph"/>
        <w:numPr>
          <w:ilvl w:val="0"/>
          <w:numId w:val="3"/>
        </w:numPr>
      </w:pPr>
      <w:r>
        <w:t>TAG member who are on the PAG seemed comfortable with a plus/minus trend identification</w:t>
      </w:r>
    </w:p>
    <w:sectPr w:rsidR="00653B1B" w:rsidRPr="00653B1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B32BC2"/>
    <w:multiLevelType w:val="hybridMultilevel"/>
    <w:tmpl w:val="F8487D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8A7B15"/>
    <w:multiLevelType w:val="hybridMultilevel"/>
    <w:tmpl w:val="554237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C5411F"/>
    <w:multiLevelType w:val="hybridMultilevel"/>
    <w:tmpl w:val="1870C1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0526EE"/>
    <w:multiLevelType w:val="hybridMultilevel"/>
    <w:tmpl w:val="56543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A909C0"/>
    <w:multiLevelType w:val="hybridMultilevel"/>
    <w:tmpl w:val="1144A4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462390"/>
    <w:multiLevelType w:val="hybridMultilevel"/>
    <w:tmpl w:val="B4468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C1F325D"/>
    <w:multiLevelType w:val="hybridMultilevel"/>
    <w:tmpl w:val="91CEFC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8F405E"/>
    <w:multiLevelType w:val="hybridMultilevel"/>
    <w:tmpl w:val="D1A687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323263"/>
    <w:multiLevelType w:val="hybridMultilevel"/>
    <w:tmpl w:val="1144A4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C6C19EF"/>
    <w:multiLevelType w:val="hybridMultilevel"/>
    <w:tmpl w:val="94E45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CF2145E"/>
    <w:multiLevelType w:val="hybridMultilevel"/>
    <w:tmpl w:val="4DCC1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6C16C66"/>
    <w:multiLevelType w:val="hybridMultilevel"/>
    <w:tmpl w:val="8ABCC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0973E5F"/>
    <w:multiLevelType w:val="hybridMultilevel"/>
    <w:tmpl w:val="2966B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4C527D8"/>
    <w:multiLevelType w:val="hybridMultilevel"/>
    <w:tmpl w:val="974486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11C1B7F"/>
    <w:multiLevelType w:val="hybridMultilevel"/>
    <w:tmpl w:val="10A83B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D8B1E9E"/>
    <w:multiLevelType w:val="hybridMultilevel"/>
    <w:tmpl w:val="2ACE67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2"/>
  </w:num>
  <w:num w:numId="3">
    <w:abstractNumId w:val="15"/>
  </w:num>
  <w:num w:numId="4">
    <w:abstractNumId w:val="1"/>
  </w:num>
  <w:num w:numId="5">
    <w:abstractNumId w:val="10"/>
  </w:num>
  <w:num w:numId="6">
    <w:abstractNumId w:val="8"/>
  </w:num>
  <w:num w:numId="7">
    <w:abstractNumId w:val="4"/>
  </w:num>
  <w:num w:numId="8">
    <w:abstractNumId w:val="13"/>
  </w:num>
  <w:num w:numId="9">
    <w:abstractNumId w:val="3"/>
  </w:num>
  <w:num w:numId="10">
    <w:abstractNumId w:val="11"/>
  </w:num>
  <w:num w:numId="11">
    <w:abstractNumId w:val="9"/>
  </w:num>
  <w:num w:numId="12">
    <w:abstractNumId w:val="12"/>
  </w:num>
  <w:num w:numId="13">
    <w:abstractNumId w:val="7"/>
  </w:num>
  <w:num w:numId="14">
    <w:abstractNumId w:val="5"/>
  </w:num>
  <w:num w:numId="15">
    <w:abstractNumId w:val="6"/>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556C"/>
    <w:rsid w:val="000374AE"/>
    <w:rsid w:val="00205DD5"/>
    <w:rsid w:val="003B1141"/>
    <w:rsid w:val="003F77EB"/>
    <w:rsid w:val="004A1C1C"/>
    <w:rsid w:val="00504E8D"/>
    <w:rsid w:val="0050556C"/>
    <w:rsid w:val="00653B1B"/>
    <w:rsid w:val="0069490A"/>
    <w:rsid w:val="006B3421"/>
    <w:rsid w:val="006F393E"/>
    <w:rsid w:val="0072741E"/>
    <w:rsid w:val="00A326A9"/>
    <w:rsid w:val="00A37B56"/>
    <w:rsid w:val="00AF5E86"/>
    <w:rsid w:val="00BE162F"/>
    <w:rsid w:val="00D32957"/>
    <w:rsid w:val="00D52F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43064E3-2733-46BF-A342-8B7365E8D7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741E"/>
  </w:style>
  <w:style w:type="paragraph" w:styleId="Heading1">
    <w:name w:val="heading 1"/>
    <w:basedOn w:val="Normal"/>
    <w:next w:val="Normal"/>
    <w:link w:val="Heading1Char"/>
    <w:uiPriority w:val="9"/>
    <w:qFormat/>
    <w:rsid w:val="0072741E"/>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2741E"/>
    <w:rPr>
      <w:rFonts w:asciiTheme="majorHAnsi" w:eastAsiaTheme="majorEastAsia" w:hAnsiTheme="majorHAnsi" w:cstheme="majorBidi"/>
      <w:color w:val="2E74B5" w:themeColor="accent1" w:themeShade="BF"/>
      <w:sz w:val="32"/>
      <w:szCs w:val="32"/>
    </w:rPr>
  </w:style>
  <w:style w:type="paragraph" w:styleId="CommentText">
    <w:name w:val="annotation text"/>
    <w:basedOn w:val="Normal"/>
    <w:link w:val="CommentTextChar"/>
    <w:uiPriority w:val="99"/>
    <w:semiHidden/>
    <w:unhideWhenUsed/>
    <w:rsid w:val="0072741E"/>
    <w:pPr>
      <w:spacing w:line="240" w:lineRule="auto"/>
    </w:pPr>
    <w:rPr>
      <w:sz w:val="20"/>
      <w:szCs w:val="20"/>
    </w:rPr>
  </w:style>
  <w:style w:type="character" w:customStyle="1" w:styleId="CommentTextChar">
    <w:name w:val="Comment Text Char"/>
    <w:basedOn w:val="DefaultParagraphFont"/>
    <w:link w:val="CommentText"/>
    <w:uiPriority w:val="99"/>
    <w:semiHidden/>
    <w:rsid w:val="0072741E"/>
    <w:rPr>
      <w:sz w:val="20"/>
      <w:szCs w:val="20"/>
    </w:rPr>
  </w:style>
  <w:style w:type="character" w:styleId="CommentReference">
    <w:name w:val="annotation reference"/>
    <w:basedOn w:val="DefaultParagraphFont"/>
    <w:uiPriority w:val="99"/>
    <w:semiHidden/>
    <w:unhideWhenUsed/>
    <w:rsid w:val="0072741E"/>
    <w:rPr>
      <w:sz w:val="16"/>
      <w:szCs w:val="16"/>
    </w:rPr>
  </w:style>
  <w:style w:type="character" w:styleId="Hyperlink">
    <w:name w:val="Hyperlink"/>
    <w:basedOn w:val="DefaultParagraphFont"/>
    <w:uiPriority w:val="99"/>
    <w:semiHidden/>
    <w:unhideWhenUsed/>
    <w:rsid w:val="0072741E"/>
    <w:rPr>
      <w:color w:val="0000FF"/>
      <w:u w:val="single"/>
    </w:rPr>
  </w:style>
  <w:style w:type="paragraph" w:styleId="CommentSubject">
    <w:name w:val="annotation subject"/>
    <w:basedOn w:val="CommentText"/>
    <w:next w:val="CommentText"/>
    <w:link w:val="CommentSubjectChar"/>
    <w:uiPriority w:val="99"/>
    <w:semiHidden/>
    <w:unhideWhenUsed/>
    <w:rsid w:val="0072741E"/>
    <w:rPr>
      <w:b/>
      <w:bCs/>
    </w:rPr>
  </w:style>
  <w:style w:type="character" w:customStyle="1" w:styleId="CommentSubjectChar">
    <w:name w:val="Comment Subject Char"/>
    <w:basedOn w:val="CommentTextChar"/>
    <w:link w:val="CommentSubject"/>
    <w:uiPriority w:val="99"/>
    <w:semiHidden/>
    <w:rsid w:val="0072741E"/>
    <w:rPr>
      <w:b/>
      <w:bCs/>
      <w:sz w:val="20"/>
      <w:szCs w:val="20"/>
    </w:rPr>
  </w:style>
  <w:style w:type="paragraph" w:styleId="BalloonText">
    <w:name w:val="Balloon Text"/>
    <w:basedOn w:val="Normal"/>
    <w:link w:val="BalloonTextChar"/>
    <w:uiPriority w:val="99"/>
    <w:semiHidden/>
    <w:unhideWhenUsed/>
    <w:rsid w:val="0072741E"/>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741E"/>
    <w:rPr>
      <w:rFonts w:ascii="Segoe UI" w:hAnsi="Segoe UI" w:cs="Segoe UI"/>
      <w:sz w:val="18"/>
      <w:szCs w:val="18"/>
    </w:rPr>
  </w:style>
  <w:style w:type="paragraph" w:styleId="ListParagraph">
    <w:name w:val="List Paragraph"/>
    <w:basedOn w:val="Normal"/>
    <w:uiPriority w:val="34"/>
    <w:qFormat/>
    <w:rsid w:val="0072741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2693110">
      <w:bodyDiv w:val="1"/>
      <w:marLeft w:val="0"/>
      <w:marRight w:val="0"/>
      <w:marTop w:val="0"/>
      <w:marBottom w:val="0"/>
      <w:divBdr>
        <w:top w:val="none" w:sz="0" w:space="0" w:color="auto"/>
        <w:left w:val="none" w:sz="0" w:space="0" w:color="auto"/>
        <w:bottom w:val="none" w:sz="0" w:space="0" w:color="auto"/>
        <w:right w:val="none" w:sz="0" w:space="0" w:color="auto"/>
      </w:divBdr>
    </w:div>
    <w:div w:id="1946040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1094</TotalTime>
  <Pages>3</Pages>
  <Words>1016</Words>
  <Characters>5796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LimnoTech</Company>
  <LinksUpToDate>false</LinksUpToDate>
  <CharactersWithSpaces>6799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Julie Padilla</dc:creator>
  <cp:keywords/>
  <dc:description/>
  <cp:lastModifiedBy>Julie Padilla</cp:lastModifiedBy>
  <cp:revision>16</cp:revision>
  <dcterms:created xsi:type="dcterms:W3CDTF">2017-04-04T20:19:00Z</dcterms:created>
  <dcterms:modified xsi:type="dcterms:W3CDTF">2017-06-06T20:34:00Z</dcterms:modified>
</cp:coreProperties>
</file>