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FB3" w:rsidRPr="00653B1B" w:rsidRDefault="00653B1B">
      <w:pPr>
        <w:rPr>
          <w:u w:val="single"/>
        </w:rPr>
      </w:pPr>
      <w:r w:rsidRPr="00653B1B">
        <w:rPr>
          <w:u w:val="single"/>
        </w:rPr>
        <w:t xml:space="preserve">Summary of TAG/PAG Meeting on </w:t>
      </w:r>
      <w:r w:rsidR="00420A18">
        <w:rPr>
          <w:u w:val="single"/>
        </w:rPr>
        <w:t>10-17-17</w:t>
      </w:r>
    </w:p>
    <w:p w:rsidR="0050556C" w:rsidRDefault="0050556C"/>
    <w:p w:rsidR="0050556C" w:rsidRDefault="0050556C">
      <w:pPr>
        <w:rPr>
          <w:u w:val="single"/>
        </w:rPr>
      </w:pPr>
      <w:r w:rsidRPr="0050556C">
        <w:rPr>
          <w:u w:val="single"/>
        </w:rPr>
        <w:t>TAG</w:t>
      </w:r>
    </w:p>
    <w:p w:rsidR="00D32957" w:rsidRDefault="00420A18" w:rsidP="006B3421">
      <w:r>
        <w:t xml:space="preserve">There were no major decisions or goals associated with this meeting. </w:t>
      </w:r>
      <w:proofErr w:type="spellStart"/>
      <w:r>
        <w:t>Limnotech</w:t>
      </w:r>
      <w:proofErr w:type="spellEnd"/>
      <w:r>
        <w:t xml:space="preserve"> walked attendees through the “</w:t>
      </w:r>
      <w:proofErr w:type="spellStart"/>
      <w:r>
        <w:t>SWMPrExtension</w:t>
      </w:r>
      <w:proofErr w:type="spellEnd"/>
      <w:r>
        <w:t>” R package, which will be used to generate figures. Please see “</w:t>
      </w:r>
      <w:r w:rsidRPr="00420A18">
        <w:t>TAG_Slides_10-17-17_v2.pdf</w:t>
      </w:r>
      <w:r>
        <w:t>” for slides.</w:t>
      </w:r>
      <w:r w:rsidR="003D326A">
        <w:t xml:space="preserve"> The package is still currently in development and not yet publicly available.</w:t>
      </w:r>
    </w:p>
    <w:p w:rsidR="00420A18" w:rsidRDefault="00420A18" w:rsidP="006B3421"/>
    <w:p w:rsidR="00420A18" w:rsidRDefault="00420A18" w:rsidP="006B3421">
      <w:r>
        <w:t>Julie, Dave, and Melissa briefly discussed the level of effort that would be required by the CDMO to run scripts for the reserves, but a larger conversation with more CDMO staff will still have to take place.</w:t>
      </w:r>
    </w:p>
    <w:p w:rsidR="00420A18" w:rsidRDefault="00420A18" w:rsidP="006B3421"/>
    <w:p w:rsidR="00420A18" w:rsidRDefault="00420A18" w:rsidP="006B3421">
      <w:r>
        <w:t xml:space="preserve">Julie suggested the TAG discuss the longer term care of the </w:t>
      </w:r>
      <w:proofErr w:type="spellStart"/>
      <w:r w:rsidR="00707AE3">
        <w:t>SWMPrExtension</w:t>
      </w:r>
      <w:proofErr w:type="spellEnd"/>
      <w:r w:rsidR="00707AE3">
        <w:t xml:space="preserve"> package (and perhaps the longer term care of the </w:t>
      </w:r>
      <w:proofErr w:type="spellStart"/>
      <w:r w:rsidR="00707AE3">
        <w:t>SWMPr</w:t>
      </w:r>
      <w:proofErr w:type="spellEnd"/>
      <w:r w:rsidR="00707AE3">
        <w:t xml:space="preserve"> package as well)</w:t>
      </w:r>
      <w:bookmarkStart w:id="0" w:name="_GoBack"/>
      <w:bookmarkEnd w:id="0"/>
      <w:r>
        <w:t>.</w:t>
      </w:r>
    </w:p>
    <w:p w:rsidR="00420A18" w:rsidRDefault="00420A18" w:rsidP="006B3421"/>
    <w:p w:rsidR="00420A18" w:rsidRDefault="00420A18" w:rsidP="006B3421">
      <w:r>
        <w:t>Decisions:</w:t>
      </w:r>
    </w:p>
    <w:p w:rsidR="00420A18" w:rsidRDefault="00420A18" w:rsidP="00420A18">
      <w:pPr>
        <w:pStyle w:val="ListParagraph"/>
        <w:numPr>
          <w:ilvl w:val="0"/>
          <w:numId w:val="26"/>
        </w:numPr>
      </w:pPr>
      <w:r>
        <w:t>None</w:t>
      </w:r>
    </w:p>
    <w:p w:rsidR="00420A18" w:rsidRDefault="00420A18" w:rsidP="00420A18"/>
    <w:p w:rsidR="00420A18" w:rsidRDefault="00420A18" w:rsidP="006B3421">
      <w:r>
        <w:t>Action items:</w:t>
      </w:r>
    </w:p>
    <w:p w:rsidR="00420A18" w:rsidRDefault="00420A18" w:rsidP="00420A18">
      <w:pPr>
        <w:pStyle w:val="ListParagraph"/>
        <w:numPr>
          <w:ilvl w:val="0"/>
          <w:numId w:val="26"/>
        </w:numPr>
      </w:pPr>
      <w:r>
        <w:t>None</w:t>
      </w:r>
    </w:p>
    <w:p w:rsidR="00420A18" w:rsidRDefault="00420A18" w:rsidP="006B3421"/>
    <w:p w:rsidR="00653B1B" w:rsidRDefault="00420A18">
      <w:r>
        <w:t>Attendees:</w:t>
      </w:r>
    </w:p>
    <w:tbl>
      <w:tblPr>
        <w:tblW w:w="9240" w:type="dxa"/>
        <w:tblLook w:val="04A0" w:firstRow="1" w:lastRow="0" w:firstColumn="1" w:lastColumn="0" w:noHBand="0" w:noVBand="1"/>
      </w:tblPr>
      <w:tblGrid>
        <w:gridCol w:w="2320"/>
        <w:gridCol w:w="1540"/>
        <w:gridCol w:w="1440"/>
        <w:gridCol w:w="1860"/>
        <w:gridCol w:w="2080"/>
      </w:tblGrid>
      <w:tr w:rsidR="00420A18" w:rsidRPr="00D76B7C" w:rsidTr="00A52B17">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Full Name</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First Name</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 xml:space="preserve">Last Name </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Group</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10/17/17</w:t>
            </w:r>
            <w:r w:rsidRPr="00D76B7C">
              <w:rPr>
                <w:rFonts w:ascii="Calibri" w:eastAsia="Times New Roman" w:hAnsi="Calibri" w:cs="Times New Roman"/>
                <w:b/>
                <w:bCs/>
                <w:color w:val="000000"/>
              </w:rPr>
              <w:t xml:space="preserve"> Attendance</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Denise Sanger</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Denise</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Sanger</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Erik Smith</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Erik</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Smith</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Kari </w:t>
            </w:r>
            <w:proofErr w:type="spellStart"/>
            <w:r w:rsidRPr="00D76B7C">
              <w:rPr>
                <w:rFonts w:ascii="Calibri" w:eastAsia="Times New Roman" w:hAnsi="Calibri" w:cs="Times New Roman"/>
                <w:color w:val="000000"/>
              </w:rPr>
              <w:t>StLaurent</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Kari</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StLaurent</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Kerstin Wasson</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Kerstin</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Wasson</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Kimberly </w:t>
            </w:r>
            <w:proofErr w:type="spellStart"/>
            <w:r w:rsidRPr="00D76B7C">
              <w:rPr>
                <w:rFonts w:ascii="Calibri" w:eastAsia="Times New Roman" w:hAnsi="Calibri" w:cs="Times New Roman"/>
                <w:color w:val="000000"/>
              </w:rPr>
              <w:t>Cressman</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Kimberly</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Cressman</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Kristi </w:t>
            </w:r>
            <w:proofErr w:type="spellStart"/>
            <w:r w:rsidRPr="00D76B7C">
              <w:rPr>
                <w:rFonts w:ascii="Calibri" w:eastAsia="Times New Roman" w:hAnsi="Calibri" w:cs="Times New Roman"/>
                <w:color w:val="000000"/>
              </w:rPr>
              <w:t>Arend</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Kristi</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Arend</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Nikki Dix</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Nikki</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Dix</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Dwight </w:t>
            </w:r>
            <w:proofErr w:type="spellStart"/>
            <w:r w:rsidRPr="00D76B7C">
              <w:rPr>
                <w:rFonts w:ascii="Calibri" w:eastAsia="Times New Roman" w:hAnsi="Calibri" w:cs="Times New Roman"/>
                <w:color w:val="000000"/>
              </w:rPr>
              <w:t>Trueblood</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Dwight</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Trueblood</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NOAA</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Dave </w:t>
            </w:r>
            <w:proofErr w:type="spellStart"/>
            <w:r w:rsidRPr="00D76B7C">
              <w:rPr>
                <w:rFonts w:ascii="Calibri" w:eastAsia="Times New Roman" w:hAnsi="Calibri" w:cs="Times New Roman"/>
                <w:color w:val="000000"/>
              </w:rPr>
              <w:t>Eslinger</w:t>
            </w:r>
            <w:proofErr w:type="spellEnd"/>
          </w:p>
        </w:tc>
        <w:tc>
          <w:tcPr>
            <w:tcW w:w="1540" w:type="dxa"/>
            <w:tcBorders>
              <w:top w:val="nil"/>
              <w:left w:val="nil"/>
              <w:bottom w:val="single" w:sz="4" w:space="0" w:color="auto"/>
              <w:right w:val="single" w:sz="4" w:space="0" w:color="auto"/>
            </w:tcBorders>
            <w:shd w:val="clear" w:color="auto" w:fill="auto"/>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Dave</w:t>
            </w:r>
          </w:p>
        </w:tc>
        <w:tc>
          <w:tcPr>
            <w:tcW w:w="1440" w:type="dxa"/>
            <w:tcBorders>
              <w:top w:val="nil"/>
              <w:left w:val="nil"/>
              <w:bottom w:val="single" w:sz="4" w:space="0" w:color="auto"/>
              <w:right w:val="single" w:sz="4" w:space="0" w:color="auto"/>
            </w:tcBorders>
            <w:shd w:val="clear" w:color="auto" w:fill="auto"/>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Eslinger</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NOAA</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Julie Padilla</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Julie</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Padilla</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Tim Dekker</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Tim</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Dekker</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Amanda Flynn</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Amanda</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Flynn</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Pr>
                <w:rFonts w:ascii="Calibri" w:eastAsia="Times New Roman" w:hAnsi="Calibri" w:cs="Times New Roman"/>
                <w:color w:val="000000"/>
              </w:rPr>
              <w:t>Jen Read</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Pr>
                <w:rFonts w:ascii="Calibri" w:eastAsia="Times New Roman" w:hAnsi="Calibri" w:cs="Times New Roman"/>
                <w:color w:val="000000"/>
              </w:rPr>
              <w:t>Jen</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Pr>
                <w:rFonts w:ascii="Calibri" w:eastAsia="Times New Roman" w:hAnsi="Calibri" w:cs="Times New Roman"/>
                <w:color w:val="000000"/>
              </w:rPr>
              <w:t>Read</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Univ. of Michigan</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p>
        </w:tc>
      </w:tr>
    </w:tbl>
    <w:p w:rsidR="00420A18" w:rsidRDefault="00420A18"/>
    <w:p w:rsidR="0050556C" w:rsidRPr="0050556C" w:rsidRDefault="0050556C">
      <w:pPr>
        <w:rPr>
          <w:u w:val="single"/>
        </w:rPr>
      </w:pPr>
      <w:r w:rsidRPr="0050556C">
        <w:rPr>
          <w:u w:val="single"/>
        </w:rPr>
        <w:t>PAG</w:t>
      </w:r>
    </w:p>
    <w:p w:rsidR="006F393E" w:rsidRDefault="00420A18">
      <w:r>
        <w:t>One goal of this meeting was to review the 3</w:t>
      </w:r>
      <w:r w:rsidRPr="00420A18">
        <w:rPr>
          <w:vertAlign w:val="superscript"/>
        </w:rPr>
        <w:t>rd</w:t>
      </w:r>
      <w:r>
        <w:t xml:space="preserve"> reserve level template and for </w:t>
      </w:r>
      <w:proofErr w:type="spellStart"/>
      <w:r>
        <w:t>LimnoTech</w:t>
      </w:r>
      <w:proofErr w:type="spellEnd"/>
      <w:r>
        <w:t xml:space="preserve"> to receive approval to generate the draft reports for 3 reserves (Elkhorn Slough, North Inlet, and Old Woman Creek). This goal was achieved. A second goal was to walk through the first national level template. This goal was also achieved, but the PAG should further discuss the national level template and address questions provided by </w:t>
      </w:r>
      <w:proofErr w:type="spellStart"/>
      <w:r>
        <w:t>LimnoTech</w:t>
      </w:r>
      <w:proofErr w:type="spellEnd"/>
      <w:r>
        <w:t xml:space="preserve"> at their next internal meeting.</w:t>
      </w:r>
    </w:p>
    <w:p w:rsidR="00420A18" w:rsidRDefault="00420A18"/>
    <w:p w:rsidR="00420A18" w:rsidRDefault="00420A18">
      <w:r>
        <w:t xml:space="preserve">A large part of the discussion focused around the adaptability of the template to multi-component reserves. </w:t>
      </w:r>
      <w:proofErr w:type="spellStart"/>
      <w:r>
        <w:t>LimnoTech</w:t>
      </w:r>
      <w:proofErr w:type="spellEnd"/>
      <w:r>
        <w:t xml:space="preserve"> did not have any firm answers about the flexibility of the mapping functions or the flexibility of the trends table, but they will report back to the PAG at a later date. While discussing multicomponent reserves it was suggested that one of the draft reports be for a multicomponent reserve. It was not decided which previously agreed upon reserve would be removed from the next stage of report drafts.</w:t>
      </w:r>
    </w:p>
    <w:p w:rsidR="005F4BB8" w:rsidRDefault="005F4BB8"/>
    <w:p w:rsidR="00420A18" w:rsidRDefault="00420A18">
      <w:proofErr w:type="spellStart"/>
      <w:r>
        <w:t>LimnoTech</w:t>
      </w:r>
      <w:proofErr w:type="spellEnd"/>
      <w:r>
        <w:t xml:space="preserve"> needs photos and logos from all PAG members. For guidance, pictures should fit into the following categories:</w:t>
      </w:r>
    </w:p>
    <w:p w:rsidR="00420A18" w:rsidRDefault="00420A18" w:rsidP="00420A18">
      <w:pPr>
        <w:pStyle w:val="ListParagraph"/>
        <w:numPr>
          <w:ilvl w:val="0"/>
          <w:numId w:val="27"/>
        </w:numPr>
        <w:spacing w:line="240" w:lineRule="auto"/>
        <w:contextualSpacing w:val="0"/>
      </w:pPr>
      <w:r>
        <w:t>Landscape</w:t>
      </w:r>
    </w:p>
    <w:p w:rsidR="00420A18" w:rsidRDefault="00420A18" w:rsidP="00420A18">
      <w:pPr>
        <w:pStyle w:val="ListParagraph"/>
        <w:numPr>
          <w:ilvl w:val="0"/>
          <w:numId w:val="27"/>
        </w:numPr>
        <w:spacing w:line="240" w:lineRule="auto"/>
        <w:contextualSpacing w:val="0"/>
      </w:pPr>
      <w:r>
        <w:t>Person/people working shot</w:t>
      </w:r>
    </w:p>
    <w:p w:rsidR="00420A18" w:rsidRDefault="00420A18" w:rsidP="00420A18">
      <w:pPr>
        <w:pStyle w:val="ListParagraph"/>
        <w:numPr>
          <w:ilvl w:val="0"/>
          <w:numId w:val="27"/>
        </w:numPr>
        <w:spacing w:line="240" w:lineRule="auto"/>
        <w:contextualSpacing w:val="0"/>
      </w:pPr>
      <w:r>
        <w:t>Nature close-up</w:t>
      </w:r>
    </w:p>
    <w:p w:rsidR="00420A18" w:rsidRDefault="00420A18" w:rsidP="00420A18">
      <w:pPr>
        <w:pStyle w:val="ListParagraph"/>
        <w:numPr>
          <w:ilvl w:val="0"/>
          <w:numId w:val="27"/>
        </w:numPr>
        <w:spacing w:line="240" w:lineRule="auto"/>
        <w:contextualSpacing w:val="0"/>
      </w:pPr>
      <w:r>
        <w:t>Educational group shot</w:t>
      </w:r>
    </w:p>
    <w:p w:rsidR="00420A18" w:rsidRDefault="00420A18" w:rsidP="00420A18">
      <w:pPr>
        <w:pStyle w:val="ListParagraph"/>
        <w:numPr>
          <w:ilvl w:val="0"/>
          <w:numId w:val="27"/>
        </w:numPr>
        <w:spacing w:line="240" w:lineRule="auto"/>
        <w:contextualSpacing w:val="0"/>
      </w:pPr>
      <w:r>
        <w:t>Water shot</w:t>
      </w:r>
    </w:p>
    <w:p w:rsidR="00420A18" w:rsidRDefault="00420A18" w:rsidP="00420A18">
      <w:pPr>
        <w:pStyle w:val="ListParagraph"/>
        <w:numPr>
          <w:ilvl w:val="0"/>
          <w:numId w:val="27"/>
        </w:numPr>
        <w:spacing w:line="240" w:lineRule="auto"/>
        <w:contextualSpacing w:val="0"/>
      </w:pPr>
      <w:r>
        <w:t>Logos</w:t>
      </w:r>
    </w:p>
    <w:p w:rsidR="00420A18" w:rsidRDefault="00420A18">
      <w:r>
        <w:t>The approximate shape of these images should correspond to shapes of the images in this document: “</w:t>
      </w:r>
      <w:r w:rsidRPr="00420A18">
        <w:t>NERRS_Reserve_3rdTemplate_v6.2.pdf</w:t>
      </w:r>
      <w:r>
        <w:t>”</w:t>
      </w:r>
    </w:p>
    <w:p w:rsidR="00420A18" w:rsidRDefault="00420A18"/>
    <w:p w:rsidR="00420A18" w:rsidRDefault="00420A18">
      <w:r>
        <w:t>Decisions:</w:t>
      </w:r>
    </w:p>
    <w:p w:rsidR="00420A18" w:rsidRDefault="00420A18" w:rsidP="00420A18">
      <w:pPr>
        <w:pStyle w:val="ListParagraph"/>
        <w:numPr>
          <w:ilvl w:val="0"/>
          <w:numId w:val="29"/>
        </w:numPr>
      </w:pPr>
      <w:r>
        <w:t>Chesapeake Bay – MD should be included in the next round of draft templates</w:t>
      </w:r>
    </w:p>
    <w:p w:rsidR="00420A18" w:rsidRDefault="00420A18" w:rsidP="00420A18">
      <w:pPr>
        <w:pStyle w:val="ListParagraph"/>
        <w:numPr>
          <w:ilvl w:val="0"/>
          <w:numId w:val="29"/>
        </w:numPr>
      </w:pPr>
      <w:r>
        <w:t>“</w:t>
      </w:r>
      <w:r w:rsidRPr="00420A18">
        <w:t>NERRS_Reserve_3rdTemplate_v6.2.pdf</w:t>
      </w:r>
      <w:r>
        <w:t>”</w:t>
      </w:r>
      <w:r>
        <w:t xml:space="preserve"> is the preferred reserve level template and should be used going forward</w:t>
      </w:r>
    </w:p>
    <w:p w:rsidR="00420A18" w:rsidRDefault="00420A18" w:rsidP="00420A18"/>
    <w:p w:rsidR="0050556C" w:rsidRDefault="0050556C">
      <w:r w:rsidRPr="00B31A6F">
        <w:t>Action Items:</w:t>
      </w:r>
    </w:p>
    <w:p w:rsidR="00420A18" w:rsidRPr="00420A18" w:rsidRDefault="00420A18" w:rsidP="00420A18">
      <w:pPr>
        <w:pStyle w:val="ListParagraph"/>
        <w:numPr>
          <w:ilvl w:val="0"/>
          <w:numId w:val="20"/>
        </w:numPr>
      </w:pPr>
      <w:r>
        <w:t xml:space="preserve">PAG members should add “calls to action” to the </w:t>
      </w:r>
      <w:proofErr w:type="spellStart"/>
      <w:r>
        <w:t>tricider</w:t>
      </w:r>
      <w:proofErr w:type="spellEnd"/>
      <w:r>
        <w:t xml:space="preserve"> (</w:t>
      </w:r>
      <w:r w:rsidRPr="00420A18">
        <w:t>http://www.tricider.com/admin/2diXJ7TMqol/EbjZY4q5q2l</w:t>
      </w:r>
      <w:r>
        <w:t>)</w:t>
      </w:r>
    </w:p>
    <w:p w:rsidR="003076F1" w:rsidRDefault="00420A18" w:rsidP="00420A18">
      <w:pPr>
        <w:pStyle w:val="ListParagraph"/>
        <w:numPr>
          <w:ilvl w:val="0"/>
          <w:numId w:val="20"/>
        </w:numPr>
      </w:pPr>
      <w:r>
        <w:t xml:space="preserve">PAG members should put images/logos in their respective reserve folder on a </w:t>
      </w:r>
      <w:r w:rsidR="003D326A">
        <w:t>google</w:t>
      </w:r>
      <w:r>
        <w:t xml:space="preserve"> drive provided by </w:t>
      </w:r>
      <w:proofErr w:type="spellStart"/>
      <w:r>
        <w:t>LimnoTech</w:t>
      </w:r>
      <w:proofErr w:type="spellEnd"/>
      <w:r>
        <w:t>. Please contact Dave if there are issues connecting to the google drive.</w:t>
      </w:r>
    </w:p>
    <w:p w:rsidR="00420A18" w:rsidRPr="00B31A6F" w:rsidRDefault="00420A18" w:rsidP="00420A18">
      <w:pPr>
        <w:pStyle w:val="ListParagraph"/>
        <w:numPr>
          <w:ilvl w:val="1"/>
          <w:numId w:val="20"/>
        </w:numPr>
      </w:pPr>
      <w:r>
        <w:t xml:space="preserve">Link: </w:t>
      </w:r>
      <w:r w:rsidRPr="00420A18">
        <w:t>https://drive.google.com/drive/folders/0B3ZClOy_w1A_YUs0Y3VDQkxGeW8?usp=sharing</w:t>
      </w:r>
    </w:p>
    <w:p w:rsidR="006B3421" w:rsidRDefault="006B3421" w:rsidP="00653B1B"/>
    <w:p w:rsidR="00653B1B" w:rsidRPr="00653B1B" w:rsidRDefault="00653B1B" w:rsidP="00653B1B">
      <w:r w:rsidRPr="00653B1B">
        <w:t>Attendees:</w:t>
      </w:r>
    </w:p>
    <w:tbl>
      <w:tblPr>
        <w:tblW w:w="8680" w:type="dxa"/>
        <w:tblLook w:val="04A0" w:firstRow="1" w:lastRow="0" w:firstColumn="1" w:lastColumn="0" w:noHBand="0" w:noVBand="1"/>
      </w:tblPr>
      <w:tblGrid>
        <w:gridCol w:w="2320"/>
        <w:gridCol w:w="1120"/>
        <w:gridCol w:w="1440"/>
        <w:gridCol w:w="1955"/>
        <w:gridCol w:w="1845"/>
      </w:tblGrid>
      <w:tr w:rsidR="00D76B7C" w:rsidRPr="00D76B7C" w:rsidTr="00D76B7C">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Full Name</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First Name</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 xml:space="preserve">Last Name </w:t>
            </w:r>
          </w:p>
        </w:tc>
        <w:tc>
          <w:tcPr>
            <w:tcW w:w="1955" w:type="dxa"/>
            <w:tcBorders>
              <w:top w:val="single" w:sz="4" w:space="0" w:color="auto"/>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Group</w:t>
            </w:r>
          </w:p>
        </w:tc>
        <w:tc>
          <w:tcPr>
            <w:tcW w:w="1845" w:type="dxa"/>
            <w:tcBorders>
              <w:top w:val="single" w:sz="4" w:space="0" w:color="auto"/>
              <w:left w:val="nil"/>
              <w:bottom w:val="single" w:sz="4" w:space="0" w:color="auto"/>
              <w:right w:val="single" w:sz="4" w:space="0" w:color="auto"/>
            </w:tcBorders>
            <w:shd w:val="clear" w:color="auto" w:fill="auto"/>
            <w:noWrap/>
            <w:vAlign w:val="bottom"/>
            <w:hideMark/>
          </w:tcPr>
          <w:p w:rsidR="00D76B7C" w:rsidRPr="00D76B7C" w:rsidRDefault="00420A18" w:rsidP="00D76B7C">
            <w:pPr>
              <w:spacing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10/17</w:t>
            </w:r>
            <w:r w:rsidR="00D76B7C" w:rsidRPr="00D76B7C">
              <w:rPr>
                <w:rFonts w:ascii="Calibri" w:eastAsia="Times New Roman" w:hAnsi="Calibri" w:cs="Times New Roman"/>
                <w:b/>
                <w:bCs/>
                <w:color w:val="000000"/>
              </w:rPr>
              <w:t>/17 Attendance</w:t>
            </w:r>
          </w:p>
        </w:tc>
      </w:tr>
      <w:tr w:rsidR="00D76B7C" w:rsidRPr="00D76B7C" w:rsidTr="00C7494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Bre</w:t>
            </w:r>
            <w:proofErr w:type="spellEnd"/>
            <w:r w:rsidRPr="00D76B7C">
              <w:rPr>
                <w:rFonts w:ascii="Calibri" w:eastAsia="Times New Roman" w:hAnsi="Calibri" w:cs="Times New Roman"/>
                <w:color w:val="000000"/>
              </w:rPr>
              <w:t xml:space="preserve"> </w:t>
            </w:r>
            <w:proofErr w:type="spellStart"/>
            <w:r w:rsidRPr="00D76B7C">
              <w:rPr>
                <w:rFonts w:ascii="Calibri" w:eastAsia="Times New Roman" w:hAnsi="Calibri" w:cs="Times New Roman"/>
                <w:color w:val="000000"/>
              </w:rPr>
              <w:t>Hohman</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Bre</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Hohman</w:t>
            </w:r>
            <w:proofErr w:type="spellEnd"/>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D76B7C" w:rsidP="00D76B7C">
            <w:pPr>
              <w:spacing w:line="240" w:lineRule="auto"/>
              <w:jc w:val="center"/>
              <w:rPr>
                <w:rFonts w:ascii="Calibri" w:eastAsia="Times New Roman" w:hAnsi="Calibri" w:cs="Times New Roman"/>
                <w:color w:val="000000"/>
              </w:rPr>
            </w:pP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Cathy Angell</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Cathy</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Angell</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D76B7C" w:rsidP="00D76B7C">
            <w:pPr>
              <w:spacing w:line="240" w:lineRule="auto"/>
              <w:jc w:val="center"/>
              <w:rPr>
                <w:rFonts w:ascii="Calibri" w:eastAsia="Times New Roman" w:hAnsi="Calibri" w:cs="Times New Roman"/>
                <w:color w:val="000000"/>
              </w:rPr>
            </w:pP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Erik Smith</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Erik</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Smith</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D76B7C" w:rsidP="00D76B7C">
            <w:pPr>
              <w:spacing w:line="240" w:lineRule="auto"/>
              <w:jc w:val="center"/>
              <w:rPr>
                <w:rFonts w:ascii="Calibri" w:eastAsia="Times New Roman" w:hAnsi="Calibri" w:cs="Times New Roman"/>
                <w:color w:val="000000"/>
              </w:rPr>
            </w:pP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3E5BAF" w:rsidP="00D76B7C">
            <w:pPr>
              <w:spacing w:line="240" w:lineRule="auto"/>
              <w:rPr>
                <w:rFonts w:ascii="Calibri" w:eastAsia="Times New Roman" w:hAnsi="Calibri" w:cs="Times New Roman"/>
                <w:color w:val="000000"/>
              </w:rPr>
            </w:pPr>
            <w:r>
              <w:rPr>
                <w:rFonts w:ascii="Calibri" w:eastAsia="Times New Roman" w:hAnsi="Calibri" w:cs="Times New Roman"/>
                <w:color w:val="000000"/>
              </w:rPr>
              <w:t xml:space="preserve">Jen </w:t>
            </w:r>
            <w:proofErr w:type="spellStart"/>
            <w:r>
              <w:rPr>
                <w:rFonts w:ascii="Calibri" w:eastAsia="Times New Roman" w:hAnsi="Calibri" w:cs="Times New Roman"/>
                <w:color w:val="000000"/>
              </w:rPr>
              <w:t>Raulin</w:t>
            </w:r>
            <w:r w:rsidR="00420A18">
              <w:rPr>
                <w:rFonts w:ascii="Calibri" w:eastAsia="Times New Roman" w:hAnsi="Calibri" w:cs="Times New Roman"/>
                <w:color w:val="000000"/>
              </w:rPr>
              <w:t>s</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Jen</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420A18">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R</w:t>
            </w:r>
            <w:r w:rsidR="00420A18">
              <w:rPr>
                <w:rFonts w:ascii="Calibri" w:eastAsia="Times New Roman" w:hAnsi="Calibri" w:cs="Times New Roman"/>
                <w:color w:val="000000"/>
              </w:rPr>
              <w:t>aulins</w:t>
            </w:r>
            <w:proofErr w:type="spellEnd"/>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420A1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Joan Muller</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Joan</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Muller</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420A1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Kerstin Wasson</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Kerstin</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Wasson</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420A1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Sarah </w:t>
            </w:r>
            <w:proofErr w:type="spellStart"/>
            <w:r w:rsidRPr="00D76B7C">
              <w:rPr>
                <w:rFonts w:ascii="Calibri" w:eastAsia="Times New Roman" w:hAnsi="Calibri" w:cs="Times New Roman"/>
                <w:color w:val="000000"/>
              </w:rPr>
              <w:t>Ferner</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Sarah</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Ferner</w:t>
            </w:r>
            <w:proofErr w:type="spellEnd"/>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420A1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Nikki Dix</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Nikki</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Dix</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D76B7C" w:rsidP="00D76B7C">
            <w:pPr>
              <w:spacing w:line="240" w:lineRule="auto"/>
              <w:jc w:val="center"/>
              <w:rPr>
                <w:rFonts w:ascii="Calibri" w:eastAsia="Times New Roman" w:hAnsi="Calibri" w:cs="Times New Roman"/>
                <w:color w:val="000000"/>
              </w:rPr>
            </w:pP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lastRenderedPageBreak/>
              <w:t>Tina Gordon</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Tina</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Gordon</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D76B7C" w:rsidP="00D76B7C">
            <w:pPr>
              <w:spacing w:line="240" w:lineRule="auto"/>
              <w:jc w:val="center"/>
              <w:rPr>
                <w:rFonts w:ascii="Calibri" w:eastAsia="Times New Roman" w:hAnsi="Calibri" w:cs="Times New Roman"/>
                <w:color w:val="000000"/>
              </w:rPr>
            </w:pP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John Bragg</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John</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Bragg</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D76B7C" w:rsidP="00D76B7C">
            <w:pPr>
              <w:spacing w:line="240" w:lineRule="auto"/>
              <w:jc w:val="center"/>
              <w:rPr>
                <w:rFonts w:ascii="Calibri" w:eastAsia="Times New Roman" w:hAnsi="Calibri" w:cs="Times New Roman"/>
                <w:color w:val="000000"/>
              </w:rPr>
            </w:pP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Dwight </w:t>
            </w:r>
            <w:proofErr w:type="spellStart"/>
            <w:r w:rsidRPr="00D76B7C">
              <w:rPr>
                <w:rFonts w:ascii="Calibri" w:eastAsia="Times New Roman" w:hAnsi="Calibri" w:cs="Times New Roman"/>
                <w:color w:val="000000"/>
              </w:rPr>
              <w:t>Trueblood</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Dwight</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Trueblood</w:t>
            </w:r>
            <w:proofErr w:type="spellEnd"/>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NOAA</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D76B7C" w:rsidP="00D76B7C">
            <w:pPr>
              <w:spacing w:line="240" w:lineRule="auto"/>
              <w:jc w:val="center"/>
              <w:rPr>
                <w:rFonts w:ascii="Calibri" w:eastAsia="Times New Roman" w:hAnsi="Calibri" w:cs="Times New Roman"/>
                <w:color w:val="000000"/>
              </w:rPr>
            </w:pP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Dave </w:t>
            </w:r>
            <w:proofErr w:type="spellStart"/>
            <w:r w:rsidRPr="00D76B7C">
              <w:rPr>
                <w:rFonts w:ascii="Calibri" w:eastAsia="Times New Roman" w:hAnsi="Calibri" w:cs="Times New Roman"/>
                <w:color w:val="000000"/>
              </w:rPr>
              <w:t>Eslinger</w:t>
            </w:r>
            <w:proofErr w:type="spellEnd"/>
          </w:p>
        </w:tc>
        <w:tc>
          <w:tcPr>
            <w:tcW w:w="1120" w:type="dxa"/>
            <w:tcBorders>
              <w:top w:val="nil"/>
              <w:left w:val="nil"/>
              <w:bottom w:val="single" w:sz="4" w:space="0" w:color="auto"/>
              <w:right w:val="single" w:sz="4" w:space="0" w:color="auto"/>
            </w:tcBorders>
            <w:shd w:val="clear" w:color="auto" w:fill="auto"/>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Dave</w:t>
            </w:r>
          </w:p>
        </w:tc>
        <w:tc>
          <w:tcPr>
            <w:tcW w:w="1440" w:type="dxa"/>
            <w:tcBorders>
              <w:top w:val="nil"/>
              <w:left w:val="nil"/>
              <w:bottom w:val="single" w:sz="4" w:space="0" w:color="auto"/>
              <w:right w:val="single" w:sz="4" w:space="0" w:color="auto"/>
            </w:tcBorders>
            <w:shd w:val="clear" w:color="auto" w:fill="auto"/>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Eslinger</w:t>
            </w:r>
            <w:proofErr w:type="spellEnd"/>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NOAA</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420A1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Melissa Ide</w:t>
            </w:r>
          </w:p>
        </w:tc>
        <w:tc>
          <w:tcPr>
            <w:tcW w:w="1120" w:type="dxa"/>
            <w:tcBorders>
              <w:top w:val="nil"/>
              <w:left w:val="nil"/>
              <w:bottom w:val="single" w:sz="4" w:space="0" w:color="auto"/>
              <w:right w:val="single" w:sz="4" w:space="0" w:color="auto"/>
            </w:tcBorders>
            <w:shd w:val="clear" w:color="auto" w:fill="auto"/>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Melissa</w:t>
            </w:r>
          </w:p>
        </w:tc>
        <w:tc>
          <w:tcPr>
            <w:tcW w:w="1440" w:type="dxa"/>
            <w:tcBorders>
              <w:top w:val="nil"/>
              <w:left w:val="nil"/>
              <w:bottom w:val="single" w:sz="4" w:space="0" w:color="auto"/>
              <w:right w:val="single" w:sz="4" w:space="0" w:color="auto"/>
            </w:tcBorders>
            <w:shd w:val="clear" w:color="auto" w:fill="auto"/>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Ide</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CDMO</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420A1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Julie Padilla</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Julie</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Padilla</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420A1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Tim Dekker</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Tim</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Dekker</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D76B7C" w:rsidP="00D76B7C">
            <w:pPr>
              <w:spacing w:line="240" w:lineRule="auto"/>
              <w:jc w:val="center"/>
              <w:rPr>
                <w:rFonts w:ascii="Calibri" w:eastAsia="Times New Roman" w:hAnsi="Calibri" w:cs="Times New Roman"/>
                <w:color w:val="000000"/>
              </w:rPr>
            </w:pP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Amanda Flynn</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Amanda</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Flynn</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420A1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C74947" w:rsidP="00D76B7C">
            <w:pPr>
              <w:spacing w:line="240" w:lineRule="auto"/>
              <w:rPr>
                <w:rFonts w:ascii="Calibri" w:eastAsia="Times New Roman" w:hAnsi="Calibri" w:cs="Times New Roman"/>
                <w:color w:val="000000"/>
              </w:rPr>
            </w:pPr>
            <w:r>
              <w:rPr>
                <w:rFonts w:ascii="Calibri" w:eastAsia="Times New Roman" w:hAnsi="Calibri" w:cs="Times New Roman"/>
                <w:color w:val="000000"/>
              </w:rPr>
              <w:t>Jen Read</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C74947" w:rsidP="00D76B7C">
            <w:pPr>
              <w:spacing w:line="240" w:lineRule="auto"/>
              <w:rPr>
                <w:rFonts w:ascii="Calibri" w:eastAsia="Times New Roman" w:hAnsi="Calibri" w:cs="Times New Roman"/>
                <w:color w:val="000000"/>
              </w:rPr>
            </w:pPr>
            <w:r>
              <w:rPr>
                <w:rFonts w:ascii="Calibri" w:eastAsia="Times New Roman" w:hAnsi="Calibri" w:cs="Times New Roman"/>
                <w:color w:val="000000"/>
              </w:rPr>
              <w:t>Jen</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C74947" w:rsidP="00D76B7C">
            <w:pPr>
              <w:spacing w:line="240" w:lineRule="auto"/>
              <w:rPr>
                <w:rFonts w:ascii="Calibri" w:eastAsia="Times New Roman" w:hAnsi="Calibri" w:cs="Times New Roman"/>
                <w:color w:val="000000"/>
              </w:rPr>
            </w:pPr>
            <w:r>
              <w:rPr>
                <w:rFonts w:ascii="Calibri" w:eastAsia="Times New Roman" w:hAnsi="Calibri" w:cs="Times New Roman"/>
                <w:color w:val="000000"/>
              </w:rPr>
              <w:t>Read</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Univ. of Michigan</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420A1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bl>
    <w:p w:rsidR="00D76B7C" w:rsidRDefault="00D76B7C" w:rsidP="00653B1B"/>
    <w:p w:rsidR="00653B1B" w:rsidRDefault="00653B1B" w:rsidP="00653B1B">
      <w:pPr>
        <w:rPr>
          <w:u w:val="single"/>
        </w:rPr>
      </w:pPr>
      <w:r w:rsidRPr="00653B1B">
        <w:rPr>
          <w:u w:val="single"/>
        </w:rPr>
        <w:t>Common ground between TAG and PAG:</w:t>
      </w:r>
    </w:p>
    <w:p w:rsidR="00A37B56" w:rsidRDefault="00A326A9" w:rsidP="00A37B56">
      <w:pPr>
        <w:pStyle w:val="ListParagraph"/>
        <w:numPr>
          <w:ilvl w:val="0"/>
          <w:numId w:val="14"/>
        </w:numPr>
      </w:pPr>
      <w:r>
        <w:t>A tabular summary might be the best way to summarize the trend analysis</w:t>
      </w:r>
    </w:p>
    <w:p w:rsidR="00653B1B" w:rsidRDefault="00653B1B" w:rsidP="00653B1B">
      <w:pPr>
        <w:pStyle w:val="ListParagraph"/>
        <w:numPr>
          <w:ilvl w:val="0"/>
          <w:numId w:val="3"/>
        </w:numPr>
      </w:pPr>
      <w:r>
        <w:t xml:space="preserve">The </w:t>
      </w:r>
      <w:r w:rsidRPr="003B1141">
        <w:rPr>
          <w:b/>
        </w:rPr>
        <w:t>TRENDS</w:t>
      </w:r>
      <w:r>
        <w:t xml:space="preserve"> are the most important assessment</w:t>
      </w:r>
    </w:p>
    <w:p w:rsidR="00653B1B" w:rsidRDefault="00653B1B" w:rsidP="00653B1B">
      <w:pPr>
        <w:pStyle w:val="ListParagraph"/>
        <w:numPr>
          <w:ilvl w:val="0"/>
          <w:numId w:val="3"/>
        </w:numPr>
      </w:pPr>
      <w:r>
        <w:t>A complete reserve-level annual report should have a very low time commitment</w:t>
      </w:r>
    </w:p>
    <w:p w:rsidR="00653B1B" w:rsidRDefault="00653B1B" w:rsidP="00653B1B">
      <w:pPr>
        <w:pStyle w:val="ListParagraph"/>
        <w:numPr>
          <w:ilvl w:val="0"/>
          <w:numId w:val="3"/>
        </w:numPr>
      </w:pPr>
      <w:r>
        <w:t>The reserve-level report should also be easily customizable for reserves that do have additional time available</w:t>
      </w:r>
    </w:p>
    <w:p w:rsidR="00653B1B" w:rsidRPr="00653B1B" w:rsidRDefault="00653B1B" w:rsidP="00653B1B">
      <w:pPr>
        <w:pStyle w:val="ListParagraph"/>
        <w:numPr>
          <w:ilvl w:val="0"/>
          <w:numId w:val="3"/>
        </w:numPr>
      </w:pPr>
      <w:r>
        <w:t>TAG member who are on the PAG seemed comfortable with a plus/minus trend identification</w:t>
      </w:r>
    </w:p>
    <w:sectPr w:rsidR="00653B1B" w:rsidRPr="00653B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14A9"/>
    <w:multiLevelType w:val="hybridMultilevel"/>
    <w:tmpl w:val="A7948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32BC2"/>
    <w:multiLevelType w:val="hybridMultilevel"/>
    <w:tmpl w:val="F8487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A7B15"/>
    <w:multiLevelType w:val="hybridMultilevel"/>
    <w:tmpl w:val="55423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5411F"/>
    <w:multiLevelType w:val="hybridMultilevel"/>
    <w:tmpl w:val="1870C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0526EE"/>
    <w:multiLevelType w:val="hybridMultilevel"/>
    <w:tmpl w:val="5654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909C0"/>
    <w:multiLevelType w:val="hybridMultilevel"/>
    <w:tmpl w:val="1144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462390"/>
    <w:multiLevelType w:val="hybridMultilevel"/>
    <w:tmpl w:val="B4468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55976"/>
    <w:multiLevelType w:val="hybridMultilevel"/>
    <w:tmpl w:val="A79CA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3D0E72"/>
    <w:multiLevelType w:val="hybridMultilevel"/>
    <w:tmpl w:val="D4F8D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1A0D06"/>
    <w:multiLevelType w:val="hybridMultilevel"/>
    <w:tmpl w:val="944CAE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106BA"/>
    <w:multiLevelType w:val="hybridMultilevel"/>
    <w:tmpl w:val="9D926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AB4DC5"/>
    <w:multiLevelType w:val="hybridMultilevel"/>
    <w:tmpl w:val="9D126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85E63"/>
    <w:multiLevelType w:val="hybridMultilevel"/>
    <w:tmpl w:val="A3F2E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612616"/>
    <w:multiLevelType w:val="hybridMultilevel"/>
    <w:tmpl w:val="B8728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1F325D"/>
    <w:multiLevelType w:val="hybridMultilevel"/>
    <w:tmpl w:val="91CEF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8F405E"/>
    <w:multiLevelType w:val="hybridMultilevel"/>
    <w:tmpl w:val="D1A68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923BDC"/>
    <w:multiLevelType w:val="hybridMultilevel"/>
    <w:tmpl w:val="22D46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323263"/>
    <w:multiLevelType w:val="hybridMultilevel"/>
    <w:tmpl w:val="1144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6C0A47"/>
    <w:multiLevelType w:val="hybridMultilevel"/>
    <w:tmpl w:val="0938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C6C19EF"/>
    <w:multiLevelType w:val="hybridMultilevel"/>
    <w:tmpl w:val="94E45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F2145E"/>
    <w:multiLevelType w:val="hybridMultilevel"/>
    <w:tmpl w:val="4DCC1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C16C66"/>
    <w:multiLevelType w:val="hybridMultilevel"/>
    <w:tmpl w:val="8ABC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973E5F"/>
    <w:multiLevelType w:val="hybridMultilevel"/>
    <w:tmpl w:val="2966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C527D8"/>
    <w:multiLevelType w:val="hybridMultilevel"/>
    <w:tmpl w:val="97448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000FE9"/>
    <w:multiLevelType w:val="hybridMultilevel"/>
    <w:tmpl w:val="0828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984725"/>
    <w:multiLevelType w:val="hybridMultilevel"/>
    <w:tmpl w:val="3C528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1C1B7F"/>
    <w:multiLevelType w:val="hybridMultilevel"/>
    <w:tmpl w:val="10A83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F41"/>
    <w:multiLevelType w:val="hybridMultilevel"/>
    <w:tmpl w:val="A642B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8B1E9E"/>
    <w:multiLevelType w:val="hybridMultilevel"/>
    <w:tmpl w:val="2ACE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28"/>
  </w:num>
  <w:num w:numId="4">
    <w:abstractNumId w:val="2"/>
  </w:num>
  <w:num w:numId="5">
    <w:abstractNumId w:val="20"/>
  </w:num>
  <w:num w:numId="6">
    <w:abstractNumId w:val="17"/>
  </w:num>
  <w:num w:numId="7">
    <w:abstractNumId w:val="5"/>
  </w:num>
  <w:num w:numId="8">
    <w:abstractNumId w:val="23"/>
  </w:num>
  <w:num w:numId="9">
    <w:abstractNumId w:val="4"/>
  </w:num>
  <w:num w:numId="10">
    <w:abstractNumId w:val="21"/>
  </w:num>
  <w:num w:numId="11">
    <w:abstractNumId w:val="19"/>
  </w:num>
  <w:num w:numId="12">
    <w:abstractNumId w:val="22"/>
  </w:num>
  <w:num w:numId="13">
    <w:abstractNumId w:val="15"/>
  </w:num>
  <w:num w:numId="14">
    <w:abstractNumId w:val="6"/>
  </w:num>
  <w:num w:numId="15">
    <w:abstractNumId w:val="14"/>
  </w:num>
  <w:num w:numId="16">
    <w:abstractNumId w:val="1"/>
  </w:num>
  <w:num w:numId="17">
    <w:abstractNumId w:val="24"/>
  </w:num>
  <w:num w:numId="18">
    <w:abstractNumId w:val="0"/>
  </w:num>
  <w:num w:numId="19">
    <w:abstractNumId w:val="8"/>
  </w:num>
  <w:num w:numId="20">
    <w:abstractNumId w:val="12"/>
  </w:num>
  <w:num w:numId="21">
    <w:abstractNumId w:val="7"/>
  </w:num>
  <w:num w:numId="22">
    <w:abstractNumId w:val="9"/>
  </w:num>
  <w:num w:numId="23">
    <w:abstractNumId w:val="13"/>
  </w:num>
  <w:num w:numId="24">
    <w:abstractNumId w:val="27"/>
  </w:num>
  <w:num w:numId="25">
    <w:abstractNumId w:val="25"/>
  </w:num>
  <w:num w:numId="26">
    <w:abstractNumId w:val="16"/>
  </w:num>
  <w:num w:numId="27">
    <w:abstractNumId w:val="18"/>
    <w:lvlOverride w:ilvl="0"/>
    <w:lvlOverride w:ilvl="1"/>
    <w:lvlOverride w:ilvl="2"/>
    <w:lvlOverride w:ilvl="3"/>
    <w:lvlOverride w:ilvl="4"/>
    <w:lvlOverride w:ilvl="5"/>
    <w:lvlOverride w:ilvl="6"/>
    <w:lvlOverride w:ilvl="7"/>
    <w:lvlOverride w:ilvl="8"/>
  </w:num>
  <w:num w:numId="28">
    <w:abstractNumId w:val="11"/>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56C"/>
    <w:rsid w:val="000374AE"/>
    <w:rsid w:val="000426BB"/>
    <w:rsid w:val="001C43F4"/>
    <w:rsid w:val="00205DD5"/>
    <w:rsid w:val="003076F1"/>
    <w:rsid w:val="003B1141"/>
    <w:rsid w:val="003D326A"/>
    <w:rsid w:val="003E5BAF"/>
    <w:rsid w:val="003F77EB"/>
    <w:rsid w:val="00420A18"/>
    <w:rsid w:val="004A1C1C"/>
    <w:rsid w:val="004E4E98"/>
    <w:rsid w:val="00504E8D"/>
    <w:rsid w:val="0050556C"/>
    <w:rsid w:val="00553EE4"/>
    <w:rsid w:val="005F4BB8"/>
    <w:rsid w:val="00653B1B"/>
    <w:rsid w:val="0069490A"/>
    <w:rsid w:val="006B3421"/>
    <w:rsid w:val="006F393E"/>
    <w:rsid w:val="00707AE3"/>
    <w:rsid w:val="0072741E"/>
    <w:rsid w:val="007902EA"/>
    <w:rsid w:val="00984994"/>
    <w:rsid w:val="00A326A9"/>
    <w:rsid w:val="00A37B56"/>
    <w:rsid w:val="00AF5E86"/>
    <w:rsid w:val="00B31A6F"/>
    <w:rsid w:val="00BE162F"/>
    <w:rsid w:val="00C61CFD"/>
    <w:rsid w:val="00C74947"/>
    <w:rsid w:val="00D32957"/>
    <w:rsid w:val="00D52FB3"/>
    <w:rsid w:val="00D76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3064E3-2733-46BF-A342-8B7365E8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41E"/>
  </w:style>
  <w:style w:type="paragraph" w:styleId="Heading1">
    <w:name w:val="heading 1"/>
    <w:basedOn w:val="Normal"/>
    <w:next w:val="Normal"/>
    <w:link w:val="Heading1Char"/>
    <w:uiPriority w:val="9"/>
    <w:qFormat/>
    <w:rsid w:val="0072741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41E"/>
    <w:rPr>
      <w:rFonts w:asciiTheme="majorHAnsi" w:eastAsiaTheme="majorEastAsia" w:hAnsiTheme="majorHAnsi" w:cstheme="majorBidi"/>
      <w:color w:val="2E74B5" w:themeColor="accent1" w:themeShade="BF"/>
      <w:sz w:val="32"/>
      <w:szCs w:val="32"/>
    </w:rPr>
  </w:style>
  <w:style w:type="paragraph" w:styleId="CommentText">
    <w:name w:val="annotation text"/>
    <w:basedOn w:val="Normal"/>
    <w:link w:val="CommentTextChar"/>
    <w:uiPriority w:val="99"/>
    <w:semiHidden/>
    <w:unhideWhenUsed/>
    <w:rsid w:val="0072741E"/>
    <w:pPr>
      <w:spacing w:line="240" w:lineRule="auto"/>
    </w:pPr>
    <w:rPr>
      <w:sz w:val="20"/>
      <w:szCs w:val="20"/>
    </w:rPr>
  </w:style>
  <w:style w:type="character" w:customStyle="1" w:styleId="CommentTextChar">
    <w:name w:val="Comment Text Char"/>
    <w:basedOn w:val="DefaultParagraphFont"/>
    <w:link w:val="CommentText"/>
    <w:uiPriority w:val="99"/>
    <w:semiHidden/>
    <w:rsid w:val="0072741E"/>
    <w:rPr>
      <w:sz w:val="20"/>
      <w:szCs w:val="20"/>
    </w:rPr>
  </w:style>
  <w:style w:type="character" w:styleId="CommentReference">
    <w:name w:val="annotation reference"/>
    <w:basedOn w:val="DefaultParagraphFont"/>
    <w:uiPriority w:val="99"/>
    <w:semiHidden/>
    <w:unhideWhenUsed/>
    <w:rsid w:val="0072741E"/>
    <w:rPr>
      <w:sz w:val="16"/>
      <w:szCs w:val="16"/>
    </w:rPr>
  </w:style>
  <w:style w:type="character" w:styleId="Hyperlink">
    <w:name w:val="Hyperlink"/>
    <w:basedOn w:val="DefaultParagraphFont"/>
    <w:uiPriority w:val="99"/>
    <w:semiHidden/>
    <w:unhideWhenUsed/>
    <w:rsid w:val="0072741E"/>
    <w:rPr>
      <w:color w:val="0000FF"/>
      <w:u w:val="single"/>
    </w:rPr>
  </w:style>
  <w:style w:type="paragraph" w:styleId="CommentSubject">
    <w:name w:val="annotation subject"/>
    <w:basedOn w:val="CommentText"/>
    <w:next w:val="CommentText"/>
    <w:link w:val="CommentSubjectChar"/>
    <w:uiPriority w:val="99"/>
    <w:semiHidden/>
    <w:unhideWhenUsed/>
    <w:rsid w:val="0072741E"/>
    <w:rPr>
      <w:b/>
      <w:bCs/>
    </w:rPr>
  </w:style>
  <w:style w:type="character" w:customStyle="1" w:styleId="CommentSubjectChar">
    <w:name w:val="Comment Subject Char"/>
    <w:basedOn w:val="CommentTextChar"/>
    <w:link w:val="CommentSubject"/>
    <w:uiPriority w:val="99"/>
    <w:semiHidden/>
    <w:rsid w:val="0072741E"/>
    <w:rPr>
      <w:b/>
      <w:bCs/>
      <w:sz w:val="20"/>
      <w:szCs w:val="20"/>
    </w:rPr>
  </w:style>
  <w:style w:type="paragraph" w:styleId="BalloonText">
    <w:name w:val="Balloon Text"/>
    <w:basedOn w:val="Normal"/>
    <w:link w:val="BalloonTextChar"/>
    <w:uiPriority w:val="99"/>
    <w:semiHidden/>
    <w:unhideWhenUsed/>
    <w:rsid w:val="0072741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741E"/>
    <w:rPr>
      <w:rFonts w:ascii="Segoe UI" w:hAnsi="Segoe UI" w:cs="Segoe UI"/>
      <w:sz w:val="18"/>
      <w:szCs w:val="18"/>
    </w:rPr>
  </w:style>
  <w:style w:type="paragraph" w:styleId="ListParagraph">
    <w:name w:val="List Paragraph"/>
    <w:basedOn w:val="Normal"/>
    <w:uiPriority w:val="34"/>
    <w:qFormat/>
    <w:rsid w:val="0072741E"/>
    <w:pPr>
      <w:ind w:left="720"/>
      <w:contextualSpacing/>
    </w:pPr>
  </w:style>
  <w:style w:type="paragraph" w:styleId="NormalWeb">
    <w:name w:val="Normal (Web)"/>
    <w:basedOn w:val="Normal"/>
    <w:uiPriority w:val="99"/>
    <w:semiHidden/>
    <w:unhideWhenUsed/>
    <w:rsid w:val="00420A1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93110">
      <w:bodyDiv w:val="1"/>
      <w:marLeft w:val="0"/>
      <w:marRight w:val="0"/>
      <w:marTop w:val="0"/>
      <w:marBottom w:val="0"/>
      <w:divBdr>
        <w:top w:val="none" w:sz="0" w:space="0" w:color="auto"/>
        <w:left w:val="none" w:sz="0" w:space="0" w:color="auto"/>
        <w:bottom w:val="none" w:sz="0" w:space="0" w:color="auto"/>
        <w:right w:val="none" w:sz="0" w:space="0" w:color="auto"/>
      </w:divBdr>
    </w:div>
    <w:div w:id="357240802">
      <w:bodyDiv w:val="1"/>
      <w:marLeft w:val="0"/>
      <w:marRight w:val="0"/>
      <w:marTop w:val="0"/>
      <w:marBottom w:val="0"/>
      <w:divBdr>
        <w:top w:val="none" w:sz="0" w:space="0" w:color="auto"/>
        <w:left w:val="none" w:sz="0" w:space="0" w:color="auto"/>
        <w:bottom w:val="none" w:sz="0" w:space="0" w:color="auto"/>
        <w:right w:val="none" w:sz="0" w:space="0" w:color="auto"/>
      </w:divBdr>
    </w:div>
    <w:div w:id="1051147073">
      <w:bodyDiv w:val="1"/>
      <w:marLeft w:val="0"/>
      <w:marRight w:val="0"/>
      <w:marTop w:val="0"/>
      <w:marBottom w:val="0"/>
      <w:divBdr>
        <w:top w:val="none" w:sz="0" w:space="0" w:color="auto"/>
        <w:left w:val="none" w:sz="0" w:space="0" w:color="auto"/>
        <w:bottom w:val="none" w:sz="0" w:space="0" w:color="auto"/>
        <w:right w:val="none" w:sz="0" w:space="0" w:color="auto"/>
      </w:divBdr>
    </w:div>
    <w:div w:id="1051728360">
      <w:bodyDiv w:val="1"/>
      <w:marLeft w:val="0"/>
      <w:marRight w:val="0"/>
      <w:marTop w:val="0"/>
      <w:marBottom w:val="0"/>
      <w:divBdr>
        <w:top w:val="none" w:sz="0" w:space="0" w:color="auto"/>
        <w:left w:val="none" w:sz="0" w:space="0" w:color="auto"/>
        <w:bottom w:val="none" w:sz="0" w:space="0" w:color="auto"/>
        <w:right w:val="none" w:sz="0" w:space="0" w:color="auto"/>
      </w:divBdr>
    </w:div>
    <w:div w:id="1179389165">
      <w:bodyDiv w:val="1"/>
      <w:marLeft w:val="0"/>
      <w:marRight w:val="0"/>
      <w:marTop w:val="0"/>
      <w:marBottom w:val="0"/>
      <w:divBdr>
        <w:top w:val="none" w:sz="0" w:space="0" w:color="auto"/>
        <w:left w:val="none" w:sz="0" w:space="0" w:color="auto"/>
        <w:bottom w:val="none" w:sz="0" w:space="0" w:color="auto"/>
        <w:right w:val="none" w:sz="0" w:space="0" w:color="auto"/>
      </w:divBdr>
    </w:div>
    <w:div w:id="194604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1220</TotalTime>
  <Pages>3</Pages>
  <Words>644</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LimnoTech</Company>
  <LinksUpToDate>false</LinksUpToDate>
  <CharactersWithSpaces>4313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Padilla</dc:creator>
  <cp:keywords/>
  <dc:description/>
  <cp:lastModifiedBy>Julie Padilla</cp:lastModifiedBy>
  <cp:revision>32</cp:revision>
  <dcterms:created xsi:type="dcterms:W3CDTF">2017-04-04T20:19:00Z</dcterms:created>
  <dcterms:modified xsi:type="dcterms:W3CDTF">2017-10-17T19:44:00Z</dcterms:modified>
</cp:coreProperties>
</file>