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7A2128">
        <w:rPr>
          <w:u w:val="single"/>
        </w:rPr>
        <w:t>11-21</w:t>
      </w:r>
      <w:r w:rsidR="00420A18">
        <w:rPr>
          <w:u w:val="single"/>
        </w:rPr>
        <w:t>-17</w:t>
      </w:r>
    </w:p>
    <w:p w:rsidR="0050556C" w:rsidRDefault="0050556C"/>
    <w:p w:rsidR="0050556C" w:rsidRDefault="0050556C">
      <w:pPr>
        <w:rPr>
          <w:u w:val="single"/>
        </w:rPr>
      </w:pPr>
      <w:r w:rsidRPr="0050556C">
        <w:rPr>
          <w:u w:val="single"/>
        </w:rPr>
        <w:t>TAG</w:t>
      </w:r>
    </w:p>
    <w:p w:rsidR="007A2128" w:rsidRDefault="00420A18" w:rsidP="007A2128">
      <w:r>
        <w:t>There were no major decisions or goals associated with this meeting</w:t>
      </w:r>
      <w:r w:rsidR="007A2128">
        <w:t>, however the TAG had discussion about the national level template</w:t>
      </w:r>
      <w:r>
        <w:t xml:space="preserve">. </w:t>
      </w:r>
    </w:p>
    <w:p w:rsidR="007A2128" w:rsidRDefault="007A2128" w:rsidP="007A2128"/>
    <w:p w:rsidR="00420A18" w:rsidRDefault="007A2128" w:rsidP="007A2128">
      <w:r>
        <w:t xml:space="preserve">For the first part of the meeting, </w:t>
      </w:r>
      <w:proofErr w:type="spellStart"/>
      <w:r>
        <w:t>LimnoTech</w:t>
      </w:r>
      <w:proofErr w:type="spellEnd"/>
      <w:r>
        <w:t xml:space="preserve"> ran the TAG through recent progress on the project. Major accomplishments include a draft version of the </w:t>
      </w:r>
      <w:proofErr w:type="spellStart"/>
      <w:r>
        <w:t>SWMPrExtension</w:t>
      </w:r>
      <w:proofErr w:type="spellEnd"/>
      <w:r>
        <w:t xml:space="preserve"> package, which is now available on </w:t>
      </w:r>
      <w:proofErr w:type="spellStart"/>
      <w:r>
        <w:t>github</w:t>
      </w:r>
      <w:proofErr w:type="spellEnd"/>
      <w:r>
        <w:t xml:space="preserve"> at </w:t>
      </w:r>
      <w:hyperlink r:id="rId6" w:history="1">
        <w:r w:rsidRPr="00AD0B08">
          <w:rPr>
            <w:rStyle w:val="Hyperlink"/>
          </w:rPr>
          <w:t>www.github.com/padilla410/SWMPrExtension</w:t>
        </w:r>
      </w:hyperlink>
      <w:r>
        <w:t xml:space="preserve">, and a working set of scripts that produce a reserve template that works with R and </w:t>
      </w:r>
      <w:proofErr w:type="spellStart"/>
      <w:proofErr w:type="gramStart"/>
      <w:r>
        <w:t>powerpoint</w:t>
      </w:r>
      <w:proofErr w:type="spellEnd"/>
      <w:proofErr w:type="gramEnd"/>
      <w:r>
        <w:t xml:space="preserve">. Next steps will include automating the data analysis process and automating the template. </w:t>
      </w:r>
      <w:proofErr w:type="spellStart"/>
      <w:r>
        <w:t>LimnoTech</w:t>
      </w:r>
      <w:proofErr w:type="spellEnd"/>
      <w:r>
        <w:t xml:space="preserve"> asked any willing TAG members to test out the package and report bugs.</w:t>
      </w:r>
    </w:p>
    <w:p w:rsidR="007A2128" w:rsidRDefault="007A2128" w:rsidP="007A2128"/>
    <w:p w:rsidR="007A2128" w:rsidRDefault="007A2128" w:rsidP="007A2128">
      <w:proofErr w:type="spellStart"/>
      <w:r>
        <w:t>LimnoTech</w:t>
      </w:r>
      <w:proofErr w:type="spellEnd"/>
      <w:r>
        <w:t xml:space="preserve"> also walked the TAG through an excel template where reserves can set their desired input parameters for each analysis. This spreadsheet was a bit confusing, so the TAG thought it would be helpful if a google form was developed that would help reserve staff make decisions. Dave and Julie will work on this google form starting next week and will then distribute it to the individual reserve.</w:t>
      </w:r>
    </w:p>
    <w:p w:rsidR="007A2128" w:rsidRDefault="007A2128" w:rsidP="007A2128"/>
    <w:p w:rsidR="007A2128" w:rsidRDefault="007A2128" w:rsidP="007A2128">
      <w:r>
        <w:t>In the remaining time, the TAG had a conversation about the national level report. In light of the progress made on the reserve level report, it seemed to some TAG members that the national level report was less important than the reserve level report. The TAG suggested framing the national level report as a very simple data summary that does not try to over interpret the data analysis. They felt that the main purpose of the national level report should probably be to highlight what the SWMP program is, what it does, and why it is important.</w:t>
      </w:r>
    </w:p>
    <w:p w:rsidR="00420A18" w:rsidRDefault="00420A18" w:rsidP="006B3421"/>
    <w:p w:rsidR="00420A18" w:rsidRDefault="00420A18" w:rsidP="006B3421">
      <w:r>
        <w:t>Decisions:</w:t>
      </w:r>
    </w:p>
    <w:p w:rsidR="00420A18" w:rsidRDefault="007A2128" w:rsidP="00420A18">
      <w:pPr>
        <w:pStyle w:val="ListParagraph"/>
        <w:numPr>
          <w:ilvl w:val="0"/>
          <w:numId w:val="26"/>
        </w:numPr>
      </w:pPr>
      <w:r>
        <w:t>The TAG felt that the national report template should be de-emphasized a bit (relative to the reserve level report).</w:t>
      </w:r>
    </w:p>
    <w:p w:rsidR="00420A18" w:rsidRDefault="00420A18" w:rsidP="00420A18"/>
    <w:p w:rsidR="00420A18" w:rsidRDefault="00420A18" w:rsidP="006B3421">
      <w:r>
        <w:t>Action items:</w:t>
      </w:r>
    </w:p>
    <w:p w:rsidR="00420A18" w:rsidRDefault="007A2128" w:rsidP="00420A18">
      <w:pPr>
        <w:pStyle w:val="ListParagraph"/>
        <w:numPr>
          <w:ilvl w:val="0"/>
          <w:numId w:val="26"/>
        </w:numPr>
      </w:pPr>
      <w:proofErr w:type="spellStart"/>
      <w:r>
        <w:t>LimnoTech</w:t>
      </w:r>
      <w:proofErr w:type="spellEnd"/>
      <w:r>
        <w:t xml:space="preserve"> and Dave will develop a google form that will populate an underlying spreadsheet. This spreadsheet will allow each NERR to set their desired water quality thresholds.</w:t>
      </w:r>
    </w:p>
    <w:p w:rsidR="007A2128" w:rsidRDefault="007A2128" w:rsidP="00420A18">
      <w:pPr>
        <w:pStyle w:val="ListParagraph"/>
        <w:numPr>
          <w:ilvl w:val="0"/>
          <w:numId w:val="26"/>
        </w:numPr>
      </w:pPr>
      <w:r>
        <w:t xml:space="preserve">TAG member with R knowledge should test out the </w:t>
      </w:r>
      <w:proofErr w:type="spellStart"/>
      <w:r>
        <w:t>SWMPrExtension</w:t>
      </w:r>
      <w:proofErr w:type="spellEnd"/>
      <w:r>
        <w:t xml:space="preserve"> package and report bugs on </w:t>
      </w:r>
      <w:proofErr w:type="spellStart"/>
      <w:r>
        <w:t>github</w:t>
      </w:r>
      <w:proofErr w:type="spellEnd"/>
    </w:p>
    <w:p w:rsidR="00420A18" w:rsidRDefault="00420A18" w:rsidP="006B3421"/>
    <w:p w:rsidR="00653B1B" w:rsidRDefault="00420A18">
      <w:r>
        <w:t>Attendees:</w:t>
      </w:r>
    </w:p>
    <w:tbl>
      <w:tblPr>
        <w:tblW w:w="9240" w:type="dxa"/>
        <w:tblLook w:val="04A0" w:firstRow="1" w:lastRow="0" w:firstColumn="1" w:lastColumn="0" w:noHBand="0" w:noVBand="1"/>
      </w:tblPr>
      <w:tblGrid>
        <w:gridCol w:w="2320"/>
        <w:gridCol w:w="1540"/>
        <w:gridCol w:w="1440"/>
        <w:gridCol w:w="1860"/>
        <w:gridCol w:w="2080"/>
      </w:tblGrid>
      <w:tr w:rsidR="00420A18" w:rsidRPr="00D76B7C" w:rsidTr="00A52B17">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7A2128" w:rsidP="00A52B17">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11/21</w:t>
            </w:r>
            <w:r w:rsidR="00420A18">
              <w:rPr>
                <w:rFonts w:ascii="Calibri" w:eastAsia="Times New Roman" w:hAnsi="Calibri" w:cs="Times New Roman"/>
                <w:b/>
                <w:bCs/>
                <w:color w:val="000000"/>
              </w:rPr>
              <w:t>/17</w:t>
            </w:r>
            <w:r w:rsidR="00420A18" w:rsidRPr="00D76B7C">
              <w:rPr>
                <w:rFonts w:ascii="Calibri" w:eastAsia="Times New Roman" w:hAnsi="Calibri" w:cs="Times New Roman"/>
                <w:b/>
                <w:bCs/>
                <w:color w:val="000000"/>
              </w:rPr>
              <w:t xml:space="preserve"> Attendance</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Sanger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Kari </w:t>
            </w:r>
            <w:proofErr w:type="spellStart"/>
            <w:r w:rsidRPr="00D76B7C">
              <w:rPr>
                <w:rFonts w:ascii="Calibri" w:eastAsia="Times New Roman" w:hAnsi="Calibri" w:cs="Times New Roman"/>
                <w:color w:val="000000"/>
              </w:rPr>
              <w:t>StLaurent</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StLaurent</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Kimberly </w:t>
            </w:r>
            <w:proofErr w:type="spellStart"/>
            <w:r w:rsidRPr="00D76B7C">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Cressman</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Kristi </w:t>
            </w:r>
            <w:proofErr w:type="spellStart"/>
            <w:r w:rsidRPr="00D76B7C">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Arend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lastRenderedPageBreak/>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7A212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 Read</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Read</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bl>
    <w:p w:rsidR="00420A18" w:rsidRDefault="00420A18"/>
    <w:p w:rsidR="0050556C" w:rsidRPr="0050556C" w:rsidRDefault="0050556C">
      <w:pPr>
        <w:rPr>
          <w:u w:val="single"/>
        </w:rPr>
      </w:pPr>
      <w:r w:rsidRPr="0050556C">
        <w:rPr>
          <w:u w:val="single"/>
        </w:rPr>
        <w:t>PAG</w:t>
      </w:r>
    </w:p>
    <w:p w:rsidR="00420A18" w:rsidRDefault="007A2128">
      <w:r>
        <w:t xml:space="preserve">The goal of this meeting was to revisit the first national level template, collect feedback from the PAG, and move forward toward a second national level template. All of these </w:t>
      </w:r>
      <w:r w:rsidR="000159C0">
        <w:t>goals</w:t>
      </w:r>
      <w:r>
        <w:t xml:space="preserve"> were </w:t>
      </w:r>
      <w:r w:rsidR="000159C0">
        <w:t>achieved</w:t>
      </w:r>
    </w:p>
    <w:p w:rsidR="005F4BB8" w:rsidRDefault="005F4BB8"/>
    <w:p w:rsidR="007A2128" w:rsidRDefault="007A2128">
      <w:r>
        <w:t xml:space="preserve">Similar to the TAG, the PAG ultimately decided that the national level template should be very simple and should focus on </w:t>
      </w:r>
      <w:r w:rsidRPr="007A2128">
        <w:t>what the SWMP program is, what it does, and why it is important.</w:t>
      </w:r>
      <w:r>
        <w:t xml:space="preserve"> For this first iteration, the primary purpose should be as more of a PR piece that has limited analytical scope and draws awareness to the system.</w:t>
      </w:r>
    </w:p>
    <w:p w:rsidR="000159C0" w:rsidRDefault="000159C0"/>
    <w:p w:rsidR="000159C0" w:rsidRDefault="000159C0">
      <w:proofErr w:type="spellStart"/>
      <w:r>
        <w:t>LimnoTech</w:t>
      </w:r>
      <w:proofErr w:type="spellEnd"/>
      <w:r>
        <w:t xml:space="preserve"> also showed the PAG a spreadsheet that needs content from all of the NERRS. The PAG felt that this spreadsheet could be simplified a bit and then handed over to the individual reserves. Julie and Dave will work on this when they work on the google form for the TAG.</w:t>
      </w:r>
      <w:bookmarkStart w:id="0" w:name="_GoBack"/>
      <w:bookmarkEnd w:id="0"/>
    </w:p>
    <w:p w:rsidR="00420A18" w:rsidRDefault="00420A18"/>
    <w:p w:rsidR="00420A18" w:rsidRDefault="00420A18">
      <w:r>
        <w:t>Decisions:</w:t>
      </w:r>
    </w:p>
    <w:p w:rsidR="007A2128" w:rsidRDefault="007A2128" w:rsidP="007A2128">
      <w:pPr>
        <w:pStyle w:val="ListParagraph"/>
        <w:numPr>
          <w:ilvl w:val="0"/>
          <w:numId w:val="30"/>
        </w:numPr>
      </w:pPr>
      <w:r>
        <w:t>The PAG added “researchers” to the list of primary audiences for this template</w:t>
      </w:r>
    </w:p>
    <w:p w:rsidR="007A2128" w:rsidRDefault="007A2128" w:rsidP="007A2128">
      <w:pPr>
        <w:pStyle w:val="ListParagraph"/>
        <w:numPr>
          <w:ilvl w:val="0"/>
          <w:numId w:val="30"/>
        </w:numPr>
      </w:pPr>
      <w:r>
        <w:t>The primary purpose of the national level template should be to</w:t>
      </w:r>
      <w:r w:rsidRPr="007A2128">
        <w:t xml:space="preserve"> highlight what the SWMP program is, what it does, and why it is important</w:t>
      </w:r>
      <w:r>
        <w:t>.</w:t>
      </w:r>
    </w:p>
    <w:p w:rsidR="007A2128" w:rsidRDefault="007A2128" w:rsidP="007A2128">
      <w:pPr>
        <w:pStyle w:val="ListParagraph"/>
        <w:numPr>
          <w:ilvl w:val="0"/>
          <w:numId w:val="30"/>
        </w:numPr>
      </w:pPr>
      <w:r>
        <w:t>The national level report should not try to over interpret data summaries</w:t>
      </w:r>
    </w:p>
    <w:p w:rsidR="007A2128" w:rsidRDefault="007A2128" w:rsidP="007A2128">
      <w:pPr>
        <w:pStyle w:val="ListParagraph"/>
        <w:numPr>
          <w:ilvl w:val="0"/>
          <w:numId w:val="30"/>
        </w:numPr>
      </w:pPr>
      <w:r>
        <w:t xml:space="preserve">Parameters of interest: DO, </w:t>
      </w:r>
      <w:proofErr w:type="spellStart"/>
      <w:r>
        <w:t>Chl</w:t>
      </w:r>
      <w:proofErr w:type="spellEnd"/>
      <w:r>
        <w:t>-a, DIN, DIP, air temperature, precipitation</w:t>
      </w:r>
    </w:p>
    <w:p w:rsidR="00420A18" w:rsidRDefault="00420A18" w:rsidP="00420A18"/>
    <w:p w:rsidR="0050556C" w:rsidRDefault="0050556C">
      <w:r w:rsidRPr="00B31A6F">
        <w:t>Action Items:</w:t>
      </w:r>
    </w:p>
    <w:p w:rsidR="007A2128" w:rsidRDefault="007A2128" w:rsidP="00420A18">
      <w:pPr>
        <w:pStyle w:val="ListParagraph"/>
        <w:numPr>
          <w:ilvl w:val="0"/>
          <w:numId w:val="20"/>
        </w:numPr>
      </w:pPr>
      <w:r>
        <w:t>Dave and Julie will work on a google form or spreadsheet that will allow users to enter the contact information that they would like to see in their reserve-level report.</w:t>
      </w:r>
    </w:p>
    <w:p w:rsidR="003076F1" w:rsidRDefault="00420A18" w:rsidP="00420A18">
      <w:pPr>
        <w:pStyle w:val="ListParagraph"/>
        <w:numPr>
          <w:ilvl w:val="0"/>
          <w:numId w:val="20"/>
        </w:numPr>
      </w:pPr>
      <w:r>
        <w:t xml:space="preserve">PAG members should put images/logos in their respective reserve folder on a </w:t>
      </w:r>
      <w:r w:rsidR="003D326A">
        <w:t>google</w:t>
      </w:r>
      <w:r>
        <w:t xml:space="preserve"> drive provided by </w:t>
      </w:r>
      <w:proofErr w:type="spellStart"/>
      <w:r>
        <w:t>LimnoTech</w:t>
      </w:r>
      <w:proofErr w:type="spellEnd"/>
      <w:r>
        <w:t>. Please contact Dave if there are issues connecting to the google drive.</w:t>
      </w:r>
    </w:p>
    <w:p w:rsidR="00420A18" w:rsidRPr="00B31A6F" w:rsidRDefault="00420A18" w:rsidP="00420A18">
      <w:pPr>
        <w:pStyle w:val="ListParagraph"/>
        <w:numPr>
          <w:ilvl w:val="1"/>
          <w:numId w:val="20"/>
        </w:numPr>
      </w:pPr>
      <w:r>
        <w:t xml:space="preserve">Link: </w:t>
      </w:r>
      <w:r w:rsidRPr="00420A18">
        <w:t>https://drive.google.com/drive/folders/0B3ZClOy_w1A_YUs0Y3VDQkxGeW8?usp=sharing</w:t>
      </w:r>
    </w:p>
    <w:p w:rsidR="006B3421" w:rsidRDefault="006B3421" w:rsidP="00653B1B"/>
    <w:p w:rsidR="00653B1B" w:rsidRPr="00653B1B" w:rsidRDefault="00653B1B" w:rsidP="00653B1B">
      <w:r w:rsidRPr="00653B1B">
        <w:t>Attendees:</w:t>
      </w:r>
    </w:p>
    <w:tbl>
      <w:tblPr>
        <w:tblW w:w="8680" w:type="dxa"/>
        <w:tblLook w:val="04A0" w:firstRow="1" w:lastRow="0" w:firstColumn="1" w:lastColumn="0" w:noHBand="0" w:noVBand="1"/>
      </w:tblPr>
      <w:tblGrid>
        <w:gridCol w:w="1870"/>
        <w:gridCol w:w="1870"/>
        <w:gridCol w:w="1870"/>
        <w:gridCol w:w="1870"/>
        <w:gridCol w:w="1870"/>
      </w:tblGrid>
      <w:tr w:rsidR="00D76B7C" w:rsidRPr="00D76B7C" w:rsidTr="00D76B7C">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95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D76B7C" w:rsidRPr="00D76B7C" w:rsidRDefault="007A2128" w:rsidP="00D76B7C">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11/21</w:t>
            </w:r>
            <w:r w:rsidR="00D76B7C" w:rsidRPr="00D76B7C">
              <w:rPr>
                <w:rFonts w:ascii="Calibri" w:eastAsia="Times New Roman" w:hAnsi="Calibri" w:cs="Times New Roman"/>
                <w:b/>
                <w:bCs/>
                <w:color w:val="000000"/>
              </w:rPr>
              <w:t>/17 Attendance</w:t>
            </w:r>
          </w:p>
        </w:tc>
      </w:tr>
      <w:tr w:rsidR="00D76B7C" w:rsidRPr="00D76B7C" w:rsidTr="00C7494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r w:rsidRPr="00D76B7C">
              <w:rPr>
                <w:rFonts w:ascii="Calibri" w:eastAsia="Times New Roman" w:hAnsi="Calibri" w:cs="Times New Roman"/>
                <w:color w:val="000000"/>
              </w:rPr>
              <w:t xml:space="preserve"> </w:t>
            </w:r>
            <w:proofErr w:type="spellStart"/>
            <w:r w:rsidRPr="00D76B7C">
              <w:rPr>
                <w:rFonts w:ascii="Calibri" w:eastAsia="Times New Roman" w:hAnsi="Calibri" w:cs="Times New Roman"/>
                <w:color w:val="000000"/>
              </w:rPr>
              <w:t>Hohman</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Hohman</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 Angell</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Angell</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3E5BAF" w:rsidP="00D76B7C">
            <w:pPr>
              <w:spacing w:line="240" w:lineRule="auto"/>
              <w:rPr>
                <w:rFonts w:ascii="Calibri" w:eastAsia="Times New Roman" w:hAnsi="Calibri" w:cs="Times New Roman"/>
                <w:color w:val="000000"/>
              </w:rPr>
            </w:pPr>
            <w:r>
              <w:rPr>
                <w:rFonts w:ascii="Calibri" w:eastAsia="Times New Roman" w:hAnsi="Calibri" w:cs="Times New Roman"/>
                <w:color w:val="000000"/>
              </w:rPr>
              <w:lastRenderedPageBreak/>
              <w:t xml:space="preserve">Jen </w:t>
            </w:r>
            <w:proofErr w:type="spellStart"/>
            <w:r>
              <w:rPr>
                <w:rFonts w:ascii="Calibri" w:eastAsia="Times New Roman" w:hAnsi="Calibri" w:cs="Times New Roman"/>
                <w:color w:val="000000"/>
              </w:rPr>
              <w:t>Raulin</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420A18">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R</w:t>
            </w:r>
            <w:r w:rsidR="00420A18">
              <w:rPr>
                <w:rFonts w:ascii="Calibri" w:eastAsia="Times New Roman" w:hAnsi="Calibri" w:cs="Times New Roman"/>
                <w:color w:val="000000"/>
              </w:rPr>
              <w:t>aulins</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 Muller</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Muller</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420A1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Sarah </w:t>
            </w:r>
            <w:proofErr w:type="spellStart"/>
            <w:r w:rsidRPr="00D76B7C">
              <w:rPr>
                <w:rFonts w:ascii="Calibri" w:eastAsia="Times New Roman" w:hAnsi="Calibri" w:cs="Times New Roman"/>
                <w:color w:val="000000"/>
              </w:rPr>
              <w:t>Ferner</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Sarah</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Ferner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D76B7C" w:rsidP="00D76B7C">
            <w:pPr>
              <w:spacing w:line="240" w:lineRule="auto"/>
              <w:jc w:val="center"/>
              <w:rPr>
                <w:rFonts w:ascii="Calibri" w:eastAsia="Times New Roman" w:hAnsi="Calibri" w:cs="Times New Roman"/>
                <w:color w:val="000000"/>
              </w:rPr>
            </w:pPr>
          </w:p>
        </w:tc>
      </w:tr>
      <w:tr w:rsidR="00D76B7C"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12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955" w:type="dxa"/>
            <w:tcBorders>
              <w:top w:val="nil"/>
              <w:left w:val="nil"/>
              <w:bottom w:val="single" w:sz="4" w:space="0" w:color="auto"/>
              <w:right w:val="single" w:sz="4" w:space="0" w:color="auto"/>
            </w:tcBorders>
            <w:shd w:val="clear" w:color="auto" w:fill="auto"/>
            <w:noWrap/>
            <w:vAlign w:val="bottom"/>
            <w:hideMark/>
          </w:tcPr>
          <w:p w:rsidR="00D76B7C" w:rsidRPr="00D76B7C" w:rsidRDefault="00D76B7C"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1845" w:type="dxa"/>
            <w:tcBorders>
              <w:top w:val="nil"/>
              <w:left w:val="nil"/>
              <w:bottom w:val="single" w:sz="4" w:space="0" w:color="auto"/>
              <w:right w:val="single" w:sz="4" w:space="0" w:color="auto"/>
            </w:tcBorders>
            <w:shd w:val="clear" w:color="auto" w:fill="auto"/>
            <w:noWrap/>
            <w:vAlign w:val="bottom"/>
          </w:tcPr>
          <w:p w:rsidR="00D76B7C"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Dave </w:t>
            </w:r>
            <w:proofErr w:type="spellStart"/>
            <w:r w:rsidRPr="00D76B7C">
              <w:rPr>
                <w:rFonts w:ascii="Calibri" w:eastAsia="Times New Roman" w:hAnsi="Calibri" w:cs="Times New Roman"/>
                <w:color w:val="000000"/>
              </w:rPr>
              <w:t>Eslinger</w:t>
            </w:r>
            <w:proofErr w:type="spellEnd"/>
          </w:p>
        </w:tc>
        <w:tc>
          <w:tcPr>
            <w:tcW w:w="112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 Ide</w:t>
            </w:r>
          </w:p>
        </w:tc>
        <w:tc>
          <w:tcPr>
            <w:tcW w:w="112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Ide</w:t>
            </w:r>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CDMO</w:t>
            </w:r>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120" w:type="dxa"/>
            <w:tcBorders>
              <w:top w:val="nil"/>
              <w:left w:val="nil"/>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120" w:type="dxa"/>
            <w:tcBorders>
              <w:top w:val="nil"/>
              <w:left w:val="nil"/>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12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7A2128" w:rsidRPr="00D76B7C" w:rsidTr="004E4E98">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Pr>
                <w:rFonts w:ascii="Calibri" w:eastAsia="Times New Roman" w:hAnsi="Calibri" w:cs="Times New Roman"/>
                <w:color w:val="000000"/>
              </w:rPr>
              <w:t>Jen Read</w:t>
            </w:r>
          </w:p>
        </w:tc>
        <w:tc>
          <w:tcPr>
            <w:tcW w:w="112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Pr>
                <w:rFonts w:ascii="Calibri" w:eastAsia="Times New Roman" w:hAnsi="Calibri" w:cs="Times New Roman"/>
                <w:color w:val="000000"/>
              </w:rPr>
              <w:t>Read</w:t>
            </w:r>
          </w:p>
        </w:tc>
        <w:tc>
          <w:tcPr>
            <w:tcW w:w="1955" w:type="dxa"/>
            <w:tcBorders>
              <w:top w:val="nil"/>
              <w:left w:val="nil"/>
              <w:bottom w:val="single" w:sz="4" w:space="0" w:color="auto"/>
              <w:right w:val="single" w:sz="4" w:space="0" w:color="auto"/>
            </w:tcBorders>
            <w:shd w:val="clear" w:color="auto" w:fill="auto"/>
            <w:noWrap/>
            <w:vAlign w:val="bottom"/>
            <w:hideMark/>
          </w:tcPr>
          <w:p w:rsidR="007A2128" w:rsidRPr="00D76B7C" w:rsidRDefault="007A2128" w:rsidP="00D76B7C">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1845" w:type="dxa"/>
            <w:tcBorders>
              <w:top w:val="nil"/>
              <w:left w:val="nil"/>
              <w:bottom w:val="single" w:sz="4" w:space="0" w:color="auto"/>
              <w:right w:val="single" w:sz="4" w:space="0" w:color="auto"/>
            </w:tcBorders>
            <w:shd w:val="clear" w:color="auto" w:fill="auto"/>
            <w:noWrap/>
            <w:vAlign w:val="bottom"/>
          </w:tcPr>
          <w:p w:rsidR="007A2128" w:rsidRPr="00D76B7C" w:rsidRDefault="007A2128" w:rsidP="00D76B7C">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bl>
    <w:p w:rsidR="00D76B7C" w:rsidRDefault="00D76B7C" w:rsidP="00653B1B"/>
    <w:p w:rsidR="00653B1B" w:rsidRDefault="00653B1B" w:rsidP="00653B1B">
      <w:pPr>
        <w:rPr>
          <w:u w:val="single"/>
        </w:rPr>
      </w:pPr>
      <w:r w:rsidRPr="00653B1B">
        <w:rPr>
          <w:u w:val="single"/>
        </w:rPr>
        <w:t>Common ground between TAG and PAG:</w:t>
      </w:r>
    </w:p>
    <w:p w:rsidR="00A37B56" w:rsidRDefault="00A326A9" w:rsidP="00A37B56">
      <w:pPr>
        <w:pStyle w:val="ListParagraph"/>
        <w:numPr>
          <w:ilvl w:val="0"/>
          <w:numId w:val="14"/>
        </w:numPr>
      </w:pPr>
      <w:r>
        <w:t>A tabular summary might be the best way to summarize the trend analysis</w:t>
      </w:r>
    </w:p>
    <w:p w:rsidR="00653B1B" w:rsidRDefault="00653B1B" w:rsidP="00653B1B">
      <w:pPr>
        <w:pStyle w:val="ListParagraph"/>
        <w:numPr>
          <w:ilvl w:val="0"/>
          <w:numId w:val="3"/>
        </w:numPr>
      </w:pPr>
      <w:r>
        <w:t xml:space="preserve">The </w:t>
      </w:r>
      <w:r w:rsidRPr="003B1141">
        <w:rPr>
          <w:b/>
        </w:rPr>
        <w:t>TRENDS</w:t>
      </w:r>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4A9"/>
    <w:multiLevelType w:val="hybridMultilevel"/>
    <w:tmpl w:val="A794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32BC2"/>
    <w:multiLevelType w:val="hybridMultilevel"/>
    <w:tmpl w:val="F848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55976"/>
    <w:multiLevelType w:val="hybridMultilevel"/>
    <w:tmpl w:val="A79CA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D0E72"/>
    <w:multiLevelType w:val="hybridMultilevel"/>
    <w:tmpl w:val="D4F8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A0D06"/>
    <w:multiLevelType w:val="hybridMultilevel"/>
    <w:tmpl w:val="944CA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106BA"/>
    <w:multiLevelType w:val="hybridMultilevel"/>
    <w:tmpl w:val="9D92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B4DC5"/>
    <w:multiLevelType w:val="hybridMultilevel"/>
    <w:tmpl w:val="9D12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85E63"/>
    <w:multiLevelType w:val="hybridMultilevel"/>
    <w:tmpl w:val="A3F2E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12616"/>
    <w:multiLevelType w:val="hybridMultilevel"/>
    <w:tmpl w:val="B872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405E"/>
    <w:multiLevelType w:val="hybridMultilevel"/>
    <w:tmpl w:val="D1A6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23BDC"/>
    <w:multiLevelType w:val="hybridMultilevel"/>
    <w:tmpl w:val="22D46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80A79"/>
    <w:multiLevelType w:val="hybridMultilevel"/>
    <w:tmpl w:val="FE941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C0A47"/>
    <w:multiLevelType w:val="hybridMultilevel"/>
    <w:tmpl w:val="0938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6C19EF"/>
    <w:multiLevelType w:val="hybridMultilevel"/>
    <w:tmpl w:val="94E45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00FE9"/>
    <w:multiLevelType w:val="hybridMultilevel"/>
    <w:tmpl w:val="082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84725"/>
    <w:multiLevelType w:val="hybridMultilevel"/>
    <w:tmpl w:val="3C528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F41"/>
    <w:multiLevelType w:val="hybridMultilevel"/>
    <w:tmpl w:val="A642B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29"/>
  </w:num>
  <w:num w:numId="4">
    <w:abstractNumId w:val="2"/>
  </w:num>
  <w:num w:numId="5">
    <w:abstractNumId w:val="21"/>
  </w:num>
  <w:num w:numId="6">
    <w:abstractNumId w:val="18"/>
  </w:num>
  <w:num w:numId="7">
    <w:abstractNumId w:val="5"/>
  </w:num>
  <w:num w:numId="8">
    <w:abstractNumId w:val="24"/>
  </w:num>
  <w:num w:numId="9">
    <w:abstractNumId w:val="4"/>
  </w:num>
  <w:num w:numId="10">
    <w:abstractNumId w:val="22"/>
  </w:num>
  <w:num w:numId="11">
    <w:abstractNumId w:val="20"/>
  </w:num>
  <w:num w:numId="12">
    <w:abstractNumId w:val="23"/>
  </w:num>
  <w:num w:numId="13">
    <w:abstractNumId w:val="15"/>
  </w:num>
  <w:num w:numId="14">
    <w:abstractNumId w:val="6"/>
  </w:num>
  <w:num w:numId="15">
    <w:abstractNumId w:val="14"/>
  </w:num>
  <w:num w:numId="16">
    <w:abstractNumId w:val="1"/>
  </w:num>
  <w:num w:numId="17">
    <w:abstractNumId w:val="25"/>
  </w:num>
  <w:num w:numId="18">
    <w:abstractNumId w:val="0"/>
  </w:num>
  <w:num w:numId="19">
    <w:abstractNumId w:val="8"/>
  </w:num>
  <w:num w:numId="20">
    <w:abstractNumId w:val="12"/>
  </w:num>
  <w:num w:numId="21">
    <w:abstractNumId w:val="7"/>
  </w:num>
  <w:num w:numId="22">
    <w:abstractNumId w:val="9"/>
  </w:num>
  <w:num w:numId="23">
    <w:abstractNumId w:val="13"/>
  </w:num>
  <w:num w:numId="24">
    <w:abstractNumId w:val="28"/>
  </w:num>
  <w:num w:numId="25">
    <w:abstractNumId w:val="26"/>
  </w:num>
  <w:num w:numId="26">
    <w:abstractNumId w:val="16"/>
  </w:num>
  <w:num w:numId="27">
    <w:abstractNumId w:val="19"/>
  </w:num>
  <w:num w:numId="28">
    <w:abstractNumId w:val="11"/>
  </w:num>
  <w:num w:numId="29">
    <w:abstractNumId w:val="1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159C0"/>
    <w:rsid w:val="000374AE"/>
    <w:rsid w:val="000426BB"/>
    <w:rsid w:val="001C43F4"/>
    <w:rsid w:val="00205DD5"/>
    <w:rsid w:val="003076F1"/>
    <w:rsid w:val="003B1141"/>
    <w:rsid w:val="003D326A"/>
    <w:rsid w:val="003E5BAF"/>
    <w:rsid w:val="003F77EB"/>
    <w:rsid w:val="00420A18"/>
    <w:rsid w:val="004A1C1C"/>
    <w:rsid w:val="004E4E98"/>
    <w:rsid w:val="00504E8D"/>
    <w:rsid w:val="0050556C"/>
    <w:rsid w:val="00553EE4"/>
    <w:rsid w:val="005F4BB8"/>
    <w:rsid w:val="00653B1B"/>
    <w:rsid w:val="0069490A"/>
    <w:rsid w:val="006B3421"/>
    <w:rsid w:val="006F393E"/>
    <w:rsid w:val="00707AE3"/>
    <w:rsid w:val="0072741E"/>
    <w:rsid w:val="007902EA"/>
    <w:rsid w:val="007A2128"/>
    <w:rsid w:val="00984994"/>
    <w:rsid w:val="00A326A9"/>
    <w:rsid w:val="00A37B56"/>
    <w:rsid w:val="00AF5E86"/>
    <w:rsid w:val="00B31A6F"/>
    <w:rsid w:val="00BE162F"/>
    <w:rsid w:val="00C61CFD"/>
    <w:rsid w:val="00C74947"/>
    <w:rsid w:val="00D32957"/>
    <w:rsid w:val="00D52FB3"/>
    <w:rsid w:val="00D76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 w:type="paragraph" w:styleId="NormalWeb">
    <w:name w:val="Normal (Web)"/>
    <w:basedOn w:val="Normal"/>
    <w:uiPriority w:val="99"/>
    <w:semiHidden/>
    <w:unhideWhenUsed/>
    <w:rsid w:val="00420A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357240802">
      <w:bodyDiv w:val="1"/>
      <w:marLeft w:val="0"/>
      <w:marRight w:val="0"/>
      <w:marTop w:val="0"/>
      <w:marBottom w:val="0"/>
      <w:divBdr>
        <w:top w:val="none" w:sz="0" w:space="0" w:color="auto"/>
        <w:left w:val="none" w:sz="0" w:space="0" w:color="auto"/>
        <w:bottom w:val="none" w:sz="0" w:space="0" w:color="auto"/>
        <w:right w:val="none" w:sz="0" w:space="0" w:color="auto"/>
      </w:divBdr>
    </w:div>
    <w:div w:id="1051147073">
      <w:bodyDiv w:val="1"/>
      <w:marLeft w:val="0"/>
      <w:marRight w:val="0"/>
      <w:marTop w:val="0"/>
      <w:marBottom w:val="0"/>
      <w:divBdr>
        <w:top w:val="none" w:sz="0" w:space="0" w:color="auto"/>
        <w:left w:val="none" w:sz="0" w:space="0" w:color="auto"/>
        <w:bottom w:val="none" w:sz="0" w:space="0" w:color="auto"/>
        <w:right w:val="none" w:sz="0" w:space="0" w:color="auto"/>
      </w:divBdr>
    </w:div>
    <w:div w:id="1051728360">
      <w:bodyDiv w:val="1"/>
      <w:marLeft w:val="0"/>
      <w:marRight w:val="0"/>
      <w:marTop w:val="0"/>
      <w:marBottom w:val="0"/>
      <w:divBdr>
        <w:top w:val="none" w:sz="0" w:space="0" w:color="auto"/>
        <w:left w:val="none" w:sz="0" w:space="0" w:color="auto"/>
        <w:bottom w:val="none" w:sz="0" w:space="0" w:color="auto"/>
        <w:right w:val="none" w:sz="0" w:space="0" w:color="auto"/>
      </w:divBdr>
    </w:div>
    <w:div w:id="1179389165">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ithub.com/padilla410/SWMPrExtensi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E68D-0B22-4D7C-A4A2-9FFA377C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3</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34</cp:revision>
  <dcterms:created xsi:type="dcterms:W3CDTF">2017-04-04T20:19:00Z</dcterms:created>
  <dcterms:modified xsi:type="dcterms:W3CDTF">2017-11-21T20:44:00Z</dcterms:modified>
</cp:coreProperties>
</file>